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F330" w14:textId="77777777" w:rsidR="00BC0604" w:rsidRPr="00BC0604" w:rsidRDefault="00BC0604" w:rsidP="00BC0604">
      <w:pPr>
        <w:shd w:val="clear" w:color="auto" w:fill="FFFFFF"/>
        <w:ind w:firstLine="0"/>
        <w:contextualSpacing/>
        <w:jc w:val="center"/>
        <w:rPr>
          <w:rFonts w:eastAsia="Times New Roman"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b/>
          <w:bCs/>
          <w:color w:val="0F1115"/>
          <w:sz w:val="28"/>
          <w:szCs w:val="28"/>
          <w:lang w:eastAsia="ru-RU"/>
        </w:rPr>
        <w:t>Рекомендации по организации изучения учебного предмета «Искусство (отечественная и мировая художественная культура)» на повышенном уровне (VIII, IX классы)</w:t>
      </w:r>
    </w:p>
    <w:p w14:paraId="3D56DDAB" w14:textId="77777777" w:rsidR="00BC0604" w:rsidRDefault="00BC0604" w:rsidP="00BC0604">
      <w:pPr>
        <w:shd w:val="clear" w:color="auto" w:fill="FFFFFF"/>
        <w:ind w:firstLine="0"/>
        <w:contextualSpacing/>
        <w:jc w:val="left"/>
        <w:rPr>
          <w:rFonts w:eastAsia="Times New Roman"/>
          <w:color w:val="0F1115"/>
          <w:sz w:val="28"/>
          <w:szCs w:val="28"/>
          <w:lang w:eastAsia="ru-RU"/>
        </w:rPr>
      </w:pPr>
    </w:p>
    <w:p w14:paraId="160B3249" w14:textId="38AF6F8A" w:rsidR="00BC0604" w:rsidRPr="00BC0604" w:rsidRDefault="00BC0604" w:rsidP="00BC0604">
      <w:pPr>
        <w:shd w:val="clear" w:color="auto" w:fill="FFFFFF"/>
        <w:ind w:firstLine="709"/>
        <w:contextualSpacing/>
        <w:rPr>
          <w:rFonts w:eastAsia="Times New Roman"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color w:val="0F1115"/>
          <w:sz w:val="28"/>
          <w:szCs w:val="28"/>
          <w:lang w:eastAsia="ru-RU"/>
        </w:rPr>
        <w:t>На II ступени общего среднего образования учебный предмет «Искусство (отечественная и мировая художественная культура)» может изучаться на повышенном уровне. Дополнительные учебные часы (1 или 2 в неделю) целесообразно использовать на развитие творческих способностей и формирование предметных, метапредметных и личностных компетенций учащихся (</w:t>
      </w:r>
      <w:r w:rsidRPr="00BC0604">
        <w:rPr>
          <w:rFonts w:eastAsia="Times New Roman"/>
          <w:i/>
          <w:iCs/>
          <w:color w:val="0F1115"/>
          <w:sz w:val="28"/>
          <w:szCs w:val="28"/>
          <w:lang w:eastAsia="ru-RU"/>
        </w:rPr>
        <w:t>таблицы 1, 2</w:t>
      </w:r>
      <w:r w:rsidRPr="00BC0604">
        <w:rPr>
          <w:rFonts w:eastAsia="Times New Roman"/>
          <w:color w:val="0F1115"/>
          <w:sz w:val="28"/>
          <w:szCs w:val="28"/>
          <w:lang w:eastAsia="ru-RU"/>
        </w:rPr>
        <w:t>).</w:t>
      </w:r>
    </w:p>
    <w:p w14:paraId="22B240EA" w14:textId="77777777" w:rsidR="00BC0604" w:rsidRDefault="00BC0604" w:rsidP="00BC0604">
      <w:pPr>
        <w:shd w:val="clear" w:color="auto" w:fill="FFFFFF"/>
        <w:ind w:firstLine="0"/>
        <w:contextualSpacing/>
        <w:jc w:val="right"/>
        <w:rPr>
          <w:rFonts w:eastAsia="Times New Roman"/>
          <w:i/>
          <w:iCs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i/>
          <w:iCs/>
          <w:color w:val="0F1115"/>
          <w:sz w:val="28"/>
          <w:szCs w:val="28"/>
          <w:lang w:eastAsia="ru-RU"/>
        </w:rPr>
        <w:t>Таблица 1</w:t>
      </w:r>
    </w:p>
    <w:p w14:paraId="4694D6B0" w14:textId="2B711C63" w:rsidR="00BC0604" w:rsidRPr="00BC0604" w:rsidRDefault="00BC0604" w:rsidP="00BC0604">
      <w:pPr>
        <w:shd w:val="clear" w:color="auto" w:fill="FFFFFF"/>
        <w:ind w:firstLine="0"/>
        <w:contextualSpacing/>
        <w:jc w:val="center"/>
        <w:rPr>
          <w:rFonts w:eastAsia="Times New Roman"/>
          <w:i/>
          <w:iCs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b/>
          <w:bCs/>
          <w:i/>
          <w:iCs/>
          <w:color w:val="0F1115"/>
          <w:sz w:val="28"/>
          <w:szCs w:val="28"/>
          <w:lang w:eastAsia="ru-RU"/>
        </w:rPr>
        <w:t>VIII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67"/>
        <w:gridCol w:w="1611"/>
        <w:gridCol w:w="2058"/>
        <w:gridCol w:w="2398"/>
      </w:tblGrid>
      <w:tr w:rsidR="00BC0604" w:rsidRPr="00BC0604" w14:paraId="769C6810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FCF24E" w14:textId="77777777" w:rsidR="00BC0604" w:rsidRPr="00BC0604" w:rsidRDefault="00BC0604" w:rsidP="00BC0604">
            <w:pPr>
              <w:ind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Раздел учебной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88868" w14:textId="77777777" w:rsidR="00BC0604" w:rsidRPr="00BC0604" w:rsidRDefault="00BC0604" w:rsidP="00BC0604">
            <w:pPr>
              <w:ind w:left="-144" w:right="-237" w:firstLine="3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(базовый уровень)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5D11A" w14:textId="77777777" w:rsidR="00BC0604" w:rsidRPr="00BC0604" w:rsidRDefault="00BC0604" w:rsidP="00BC0604">
            <w:pPr>
              <w:ind w:left="-190" w:right="-220"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(повышенный уровень, +1 час)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3ABAF" w14:textId="77777777" w:rsidR="00BC0604" w:rsidRPr="00BC0604" w:rsidRDefault="00BC0604" w:rsidP="00BC0604">
            <w:pPr>
              <w:ind w:left="-259" w:right="-203" w:firstLine="7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(повышенный уровень, +2 часа)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E3F3B" w14:textId="77777777" w:rsidR="00BC0604" w:rsidRPr="00BC0604" w:rsidRDefault="00BC0604" w:rsidP="00BC0604">
            <w:pPr>
              <w:ind w:left="-171"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Рекомендации по использованию дополнительных учебных часов</w:t>
            </w:r>
          </w:p>
        </w:tc>
      </w:tr>
      <w:tr w:rsidR="00BC0604" w:rsidRPr="00BC0604" w14:paraId="202187F4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511F67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Тайны искусства Средних веков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E9A57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E3F955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10 (5+5)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E12A23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15 (5+10)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1A6F02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Расширение знаний о многообразии видов, жанров и средств выразительности в художественной культуры эпохи Средних веков</w:t>
            </w:r>
          </w:p>
        </w:tc>
      </w:tr>
      <w:tr w:rsidR="00BC0604" w:rsidRPr="00BC0604" w14:paraId="05C2D511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96884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Искусство на территории Беларуси в Средневековье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B77BC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D0A5E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6 (3+3)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36BEC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9 (3+6)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E02A47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Углубленное изучение достижений культуры на территории Беларуси средневекового периода</w:t>
            </w:r>
          </w:p>
        </w:tc>
      </w:tr>
      <w:tr w:rsidR="00BC0604" w:rsidRPr="00BC0604" w14:paraId="5690B809" w14:textId="77777777" w:rsidTr="00BC0604">
        <w:trPr>
          <w:trHeight w:val="17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4969D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Художественная культура эпохи Возрождения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C2C9AB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F8DA5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16 (8+8)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A9DBC5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24 (8+16)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0CC78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Расширение представлений о стилеобразующих элементах художественной культуры эпохи Возрождения</w:t>
            </w:r>
          </w:p>
        </w:tc>
      </w:tr>
      <w:tr w:rsidR="00BC0604" w:rsidRPr="00BC0604" w14:paraId="719B1C0D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F12411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Барокко, рококо и классицизм в искусстве XVII–XVIII веков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14EC8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827C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16 (8+8)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59A31A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24 (8+16)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D2F8AF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Совершенствование умений анализа художественных произведений в контексте проявления национального характера и национальной художественной школы</w:t>
            </w:r>
          </w:p>
        </w:tc>
      </w:tr>
      <w:tr w:rsidR="00BC0604" w:rsidRPr="00BC0604" w14:paraId="54555D4E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900DB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Художественная культура России и Беларуси в XVII–XVIII веках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6A1997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648AF9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12 (6+6)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4597D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18 (6+12)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9BA84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Обобщение знаний о своеобразии и особенностях художественного стиля белорусских мастеров в XVII–XVIII веках</w:t>
            </w:r>
          </w:p>
        </w:tc>
      </w:tr>
      <w:tr w:rsidR="00BC0604" w:rsidRPr="00BC0604" w14:paraId="3EB14DA8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94B3B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Творческий проект, творческие уроки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804BB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A3BCD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10 (5+5)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4CDFB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15 (5+10)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F2452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Использование знаний и результатов художественного восприятия в практической творческой деятельности</w:t>
            </w:r>
          </w:p>
        </w:tc>
      </w:tr>
      <w:tr w:rsidR="00BC0604" w:rsidRPr="00BC0604" w14:paraId="1D34374A" w14:textId="77777777" w:rsidTr="00BC06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D0737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A9303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2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B69F4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0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826D4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24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65EEA" w14:textId="77777777" w:rsidR="00BC0604" w:rsidRPr="00BC0604" w:rsidRDefault="00BC0604" w:rsidP="00BC0604">
            <w:pPr>
              <w:ind w:left="-171"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14:paraId="6CDCF74D" w14:textId="77777777" w:rsidR="00BC0604" w:rsidRDefault="00BC0604" w:rsidP="00BC0604">
      <w:pPr>
        <w:shd w:val="clear" w:color="auto" w:fill="FFFFFF"/>
        <w:ind w:firstLine="0"/>
        <w:contextualSpacing/>
        <w:jc w:val="right"/>
        <w:rPr>
          <w:rFonts w:eastAsia="Times New Roman"/>
          <w:i/>
          <w:iCs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i/>
          <w:iCs/>
          <w:color w:val="0F1115"/>
          <w:sz w:val="28"/>
          <w:szCs w:val="28"/>
          <w:lang w:eastAsia="ru-RU"/>
        </w:rPr>
        <w:t>Таблица 2</w:t>
      </w:r>
    </w:p>
    <w:p w14:paraId="7739C428" w14:textId="10D595B5" w:rsidR="00BC0604" w:rsidRPr="00BC0604" w:rsidRDefault="00BC0604" w:rsidP="00BC0604">
      <w:pPr>
        <w:shd w:val="clear" w:color="auto" w:fill="FFFFFF"/>
        <w:ind w:firstLine="0"/>
        <w:contextualSpacing/>
        <w:jc w:val="center"/>
        <w:rPr>
          <w:rFonts w:eastAsia="Times New Roman"/>
          <w:i/>
          <w:iCs/>
          <w:color w:val="0F1115"/>
          <w:sz w:val="28"/>
          <w:szCs w:val="28"/>
          <w:lang w:eastAsia="ru-RU"/>
        </w:rPr>
      </w:pPr>
      <w:r w:rsidRPr="00BC0604">
        <w:rPr>
          <w:rFonts w:eastAsia="Times New Roman"/>
          <w:b/>
          <w:bCs/>
          <w:i/>
          <w:iCs/>
          <w:color w:val="0F1115"/>
          <w:sz w:val="28"/>
          <w:szCs w:val="28"/>
          <w:lang w:eastAsia="ru-RU"/>
        </w:rPr>
        <w:t>IX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82"/>
        <w:gridCol w:w="1802"/>
        <w:gridCol w:w="1572"/>
        <w:gridCol w:w="1984"/>
      </w:tblGrid>
      <w:tr w:rsidR="00BC0604" w:rsidRPr="00BC0604" w14:paraId="78E00AB2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A6245" w14:textId="77777777" w:rsidR="00BC0604" w:rsidRPr="00BC0604" w:rsidRDefault="00BC0604" w:rsidP="00BC0604">
            <w:pPr>
              <w:ind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Раздел учебной программы</w:t>
            </w:r>
          </w:p>
          <w:p w14:paraId="7E272E29" w14:textId="64E1A4C1" w:rsidR="00BC0604" w:rsidRPr="00BC0604" w:rsidRDefault="00BC0604" w:rsidP="00BC0604">
            <w:pPr>
              <w:ind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22D002" w14:textId="77777777" w:rsidR="00BC0604" w:rsidRPr="00BC0604" w:rsidRDefault="00BC0604" w:rsidP="00BC0604">
            <w:pPr>
              <w:ind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(базовый уровень)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92B2F9" w14:textId="77777777" w:rsidR="00BC0604" w:rsidRPr="00BC0604" w:rsidRDefault="00BC0604" w:rsidP="00BC0604">
            <w:pPr>
              <w:ind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(повышенный уровень, +1 час)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8B08F" w14:textId="77777777" w:rsidR="00BC0604" w:rsidRPr="00BC0604" w:rsidRDefault="00BC0604" w:rsidP="00BC0604">
            <w:pPr>
              <w:ind w:left="-230" w:right="-91" w:firstLine="0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Количество часов на изучение раздела (повышенный уровень, +2 часа)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A16F9" w14:textId="77777777" w:rsidR="00BC0604" w:rsidRPr="00BC0604" w:rsidRDefault="00BC0604" w:rsidP="00BC0604">
            <w:pPr>
              <w:ind w:left="-151" w:right="-236" w:firstLine="15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Рекомендации по использованию дополнительных учебных часов</w:t>
            </w:r>
          </w:p>
        </w:tc>
      </w:tr>
      <w:tr w:rsidR="00BC0604" w:rsidRPr="00BC0604" w14:paraId="378D2906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07505D" w14:textId="7A0BE93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 xml:space="preserve">Художественная культура XIX века: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откровения и</w:t>
            </w:r>
            <w:r w:rsidRPr="00BC0604">
              <w:rPr>
                <w:rFonts w:eastAsia="Times New Roman"/>
                <w:sz w:val="22"/>
                <w:szCs w:val="22"/>
                <w:lang w:eastAsia="ru-RU"/>
              </w:rPr>
              <w:t xml:space="preserve"> противостояния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2E9D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084DE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10 (5+5)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5E3E3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15 (5+10)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42786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Расширение знаний о многообразии видов, жанров и средств выразительности в художественной культуре XIX века</w:t>
            </w:r>
          </w:p>
        </w:tc>
      </w:tr>
      <w:tr w:rsidR="00BC0604" w:rsidRPr="00BC0604" w14:paraId="5BF27DA7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BAC36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Искусство рубежа XIX–XX веков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A7612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0844E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6 (3+3)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0702A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9 (3+6)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0BCE34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Углубленное изучение достижений художественной культуры XIX–XX веков</w:t>
            </w:r>
          </w:p>
        </w:tc>
      </w:tr>
      <w:tr w:rsidR="00BC0604" w:rsidRPr="00BC0604" w14:paraId="50C328AF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CB4491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Художественные эксперименты XX века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21A7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CF128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8 (4+4)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C9943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12 (4+8)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6055A9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Расширение представлений о стилеобразующих элементах художественной культуры XX века</w:t>
            </w:r>
          </w:p>
        </w:tc>
      </w:tr>
      <w:tr w:rsidR="00BC0604" w:rsidRPr="00BC0604" w14:paraId="00B9396B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FCA59A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Искусство советской эпохи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9F198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66163B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6 (3+3)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6FB04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9 (3+6)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C9406B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Совершенствование умений анализа художественных произведений советской эпохи</w:t>
            </w:r>
          </w:p>
        </w:tc>
      </w:tr>
      <w:tr w:rsidR="00BC0604" w:rsidRPr="00BC0604" w14:paraId="60D4A9D7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C6A9A" w14:textId="2E438B62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 xml:space="preserve">Искусство рубежа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тысячелетий</w:t>
            </w: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: новые формы в новых реалиях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280A6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E121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2 (1+1)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7944D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3 (1+2)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11396B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sz w:val="22"/>
                <w:szCs w:val="22"/>
                <w:lang w:eastAsia="ru-RU"/>
              </w:rPr>
              <w:t>Обобщение знаний об особенностях художественных проявлений начала XX века</w:t>
            </w:r>
          </w:p>
        </w:tc>
      </w:tr>
      <w:tr w:rsidR="00BC0604" w:rsidRPr="00BC0604" w14:paraId="0F057567" w14:textId="77777777" w:rsidTr="00BC06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84937E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B2250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0333A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B9FB94" w14:textId="77777777" w:rsidR="00BC0604" w:rsidRPr="00BC0604" w:rsidRDefault="00BC0604" w:rsidP="00BC0604">
            <w:pPr>
              <w:ind w:firstLine="0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BC0604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F54FDB" w14:textId="77777777" w:rsidR="00BC0604" w:rsidRPr="00BC0604" w:rsidRDefault="00BC0604" w:rsidP="00BC0604">
            <w:pPr>
              <w:ind w:left="-151" w:firstLine="15"/>
              <w:contextualSpacing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14:paraId="6601612A" w14:textId="77777777" w:rsidR="00E976AC" w:rsidRPr="00BC0604" w:rsidRDefault="009848CE" w:rsidP="00BC0604">
      <w:pPr>
        <w:contextualSpacing/>
        <w:rPr>
          <w:sz w:val="28"/>
          <w:szCs w:val="28"/>
        </w:rPr>
      </w:pPr>
    </w:p>
    <w:sectPr w:rsidR="00E976AC" w:rsidRPr="00BC0604" w:rsidSect="00BC06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04"/>
    <w:rsid w:val="00787EE5"/>
    <w:rsid w:val="00A44A64"/>
    <w:rsid w:val="00A563C8"/>
    <w:rsid w:val="00AA1AD6"/>
    <w:rsid w:val="00BC0604"/>
    <w:rsid w:val="00D46609"/>
    <w:rsid w:val="00D9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A628"/>
  <w15:chartTrackingRefBased/>
  <w15:docId w15:val="{71B867C3-E47B-4F64-84F4-F12FFDD4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C0604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3">
    <w:name w:val="Strong"/>
    <w:basedOn w:val="a0"/>
    <w:uiPriority w:val="22"/>
    <w:qFormat/>
    <w:rsid w:val="00BC0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4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Пищик О.Г.</dc:creator>
  <cp:keywords/>
  <dc:description/>
  <cp:lastModifiedBy>Пищик О.Г.</cp:lastModifiedBy>
  <cp:revision>2</cp:revision>
  <dcterms:created xsi:type="dcterms:W3CDTF">2026-08-18T13:21:00Z</dcterms:created>
  <dcterms:modified xsi:type="dcterms:W3CDTF">2026-08-18T13:21:00Z</dcterms:modified>
</cp:coreProperties>
</file>