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F7DB6" w14:textId="468D9D2B" w:rsidR="00E17E11" w:rsidRPr="00E53441" w:rsidRDefault="00E17E11" w:rsidP="00E17E11">
      <w:pPr>
        <w:spacing w:after="0" w:line="240" w:lineRule="auto"/>
        <w:jc w:val="right"/>
        <w:rPr>
          <w:rFonts w:eastAsia="Times New Roman" w:cs="Times New Roman"/>
          <w:color w:val="000000"/>
          <w:sz w:val="30"/>
          <w:szCs w:val="30"/>
          <w:lang w:val="ru" w:eastAsia="ru-RU"/>
        </w:rPr>
      </w:pPr>
      <w:r w:rsidRPr="00E17E11">
        <w:rPr>
          <w:rFonts w:eastAsia="Times New Roman" w:cs="Times New Roman"/>
          <w:color w:val="000000"/>
          <w:sz w:val="30"/>
          <w:szCs w:val="30"/>
          <w:lang w:val="ru" w:eastAsia="ru-RU"/>
        </w:rPr>
        <w:t xml:space="preserve">Приложение </w:t>
      </w:r>
      <w:r w:rsidR="00E53441">
        <w:rPr>
          <w:rFonts w:eastAsia="Times New Roman" w:cs="Times New Roman"/>
          <w:color w:val="000000"/>
          <w:sz w:val="30"/>
          <w:szCs w:val="30"/>
          <w:lang w:val="ru" w:eastAsia="ru-RU"/>
        </w:rPr>
        <w:t>5</w:t>
      </w:r>
    </w:p>
    <w:p w14:paraId="48A6928C" w14:textId="77777777" w:rsidR="00E17E11" w:rsidRPr="00E17E11" w:rsidRDefault="00E17E11" w:rsidP="00E17E11">
      <w:pPr>
        <w:spacing w:after="0" w:line="240" w:lineRule="auto"/>
        <w:ind w:firstLine="0"/>
        <w:jc w:val="center"/>
        <w:rPr>
          <w:rFonts w:eastAsia="Times New Roman" w:cs="Times New Roman"/>
          <w:b/>
          <w:bCs/>
          <w:smallCaps/>
          <w:color w:val="auto"/>
          <w:szCs w:val="28"/>
          <w:lang w:val="ru" w:eastAsia="ru-RU"/>
        </w:rPr>
      </w:pPr>
    </w:p>
    <w:p w14:paraId="52F5AA08" w14:textId="3950E033" w:rsidR="002D464A" w:rsidRPr="00E53441" w:rsidRDefault="00E17E11" w:rsidP="00E17E11">
      <w:pPr>
        <w:spacing w:after="0" w:line="240" w:lineRule="auto"/>
        <w:jc w:val="center"/>
        <w:rPr>
          <w:rFonts w:cs="Times New Roman"/>
          <w:b/>
          <w:bCs/>
          <w:caps/>
          <w:sz w:val="30"/>
          <w:szCs w:val="30"/>
        </w:rPr>
      </w:pPr>
      <w:r w:rsidRPr="00E17E11">
        <w:rPr>
          <w:rFonts w:eastAsia="Times New Roman" w:cs="Times New Roman"/>
          <w:b/>
          <w:bCs/>
          <w:smallCaps/>
          <w:color w:val="auto"/>
          <w:sz w:val="30"/>
          <w:szCs w:val="30"/>
          <w:lang w:val="ru" w:eastAsia="ru-RU"/>
        </w:rPr>
        <w:t xml:space="preserve">ОСОБЕННОСТИ ОРГАНИЗАЦИИ ОБРАЗОВАТЕЛЬНОГО ПРОЦЕССА ПРИ ИЗУЧЕНИИ УЧЕБНОГО ПРЕДМЕТА </w:t>
      </w:r>
      <w:r w:rsidR="002D464A" w:rsidRPr="00E53441">
        <w:rPr>
          <w:rFonts w:cs="Times New Roman"/>
          <w:b/>
          <w:bCs/>
          <w:caps/>
          <w:sz w:val="30"/>
          <w:szCs w:val="30"/>
        </w:rPr>
        <w:t>«</w:t>
      </w:r>
      <w:r w:rsidR="001528A9" w:rsidRPr="00E53441">
        <w:rPr>
          <w:rFonts w:cs="Times New Roman"/>
          <w:b/>
          <w:bCs/>
          <w:caps/>
          <w:sz w:val="30"/>
          <w:szCs w:val="30"/>
        </w:rPr>
        <w:t>МАТЕМАТИКА</w:t>
      </w:r>
      <w:r w:rsidR="002D464A" w:rsidRPr="00E53441">
        <w:rPr>
          <w:rFonts w:cs="Times New Roman"/>
          <w:b/>
          <w:bCs/>
          <w:caps/>
          <w:sz w:val="30"/>
          <w:szCs w:val="30"/>
        </w:rPr>
        <w:t>»</w:t>
      </w:r>
    </w:p>
    <w:p w14:paraId="0D293A3C" w14:textId="70E09045" w:rsidR="00A15E30" w:rsidRPr="003E7B72" w:rsidRDefault="00A15E30" w:rsidP="00214AD9">
      <w:pPr>
        <w:pStyle w:val="a3"/>
        <w:spacing w:after="0" w:line="240" w:lineRule="auto"/>
        <w:ind w:left="0"/>
        <w:rPr>
          <w:rStyle w:val="a7"/>
          <w:rFonts w:cs="Times New Roman"/>
          <w:i/>
          <w:color w:val="000000" w:themeColor="text1"/>
          <w:sz w:val="30"/>
          <w:szCs w:val="30"/>
          <w:u w:val="none"/>
        </w:rPr>
      </w:pPr>
    </w:p>
    <w:p w14:paraId="7D1650D6" w14:textId="37B338BD" w:rsidR="002E121B" w:rsidRPr="002E121B" w:rsidRDefault="00E17E11" w:rsidP="00E17E11">
      <w:pPr>
        <w:pStyle w:val="a3"/>
        <w:spacing w:after="0" w:line="240" w:lineRule="auto"/>
        <w:ind w:firstLine="0"/>
        <w:rPr>
          <w:rFonts w:eastAsia="Calibri" w:cs="Times New Roman"/>
          <w:color w:val="auto"/>
          <w:spacing w:val="-8"/>
          <w:sz w:val="30"/>
          <w:szCs w:val="30"/>
        </w:rPr>
      </w:pPr>
      <w:r>
        <w:rPr>
          <w:rFonts w:cs="Times New Roman"/>
          <w:b/>
          <w:sz w:val="30"/>
          <w:szCs w:val="30"/>
          <w:u w:val="single"/>
        </w:rPr>
        <w:t>1. </w:t>
      </w:r>
      <w:r w:rsidR="001B1180" w:rsidRPr="002E121B">
        <w:rPr>
          <w:rFonts w:cs="Times New Roman"/>
          <w:b/>
          <w:sz w:val="30"/>
          <w:szCs w:val="30"/>
          <w:u w:val="single"/>
        </w:rPr>
        <w:t xml:space="preserve">Реализация воспитательного потенциала </w:t>
      </w:r>
    </w:p>
    <w:p w14:paraId="3EE7A219" w14:textId="73A28634" w:rsidR="00877A30" w:rsidRPr="00DF10D3" w:rsidRDefault="00877A30" w:rsidP="00877A30">
      <w:pPr>
        <w:spacing w:after="0" w:line="240" w:lineRule="auto"/>
        <w:rPr>
          <w:rFonts w:cs="Times New Roman"/>
          <w:sz w:val="30"/>
          <w:szCs w:val="30"/>
        </w:rPr>
      </w:pPr>
      <w:r w:rsidRPr="00DF10D3">
        <w:rPr>
          <w:sz w:val="30"/>
          <w:szCs w:val="30"/>
        </w:rPr>
        <w:t>Реализации воспитательного потенциала учебных предметов «</w:t>
      </w:r>
      <w:r>
        <w:rPr>
          <w:sz w:val="30"/>
          <w:szCs w:val="30"/>
          <w:lang w:val="be-BY"/>
        </w:rPr>
        <w:t>Математика</w:t>
      </w:r>
      <w:r w:rsidRPr="00DF10D3">
        <w:rPr>
          <w:sz w:val="30"/>
          <w:szCs w:val="30"/>
        </w:rPr>
        <w:t xml:space="preserve">» будет способствовать </w:t>
      </w:r>
      <w:r w:rsidRPr="00DB1B4B">
        <w:rPr>
          <w:sz w:val="30"/>
          <w:szCs w:val="30"/>
        </w:rPr>
        <w:t>образовательная</w:t>
      </w:r>
      <w:r w:rsidRPr="00DF10D3">
        <w:rPr>
          <w:color w:val="FF0000"/>
          <w:sz w:val="30"/>
          <w:szCs w:val="30"/>
        </w:rPr>
        <w:t xml:space="preserve"> </w:t>
      </w:r>
      <w:r w:rsidRPr="00DF10D3">
        <w:rPr>
          <w:sz w:val="30"/>
          <w:szCs w:val="30"/>
        </w:rPr>
        <w:t>деятельность, предполагающая</w:t>
      </w:r>
      <w:r w:rsidRPr="00DF10D3">
        <w:rPr>
          <w:rFonts w:cs="Times New Roman"/>
          <w:sz w:val="30"/>
          <w:szCs w:val="30"/>
        </w:rPr>
        <w:t>:</w:t>
      </w:r>
    </w:p>
    <w:p w14:paraId="167CEAC1" w14:textId="23211EC8" w:rsidR="00327441" w:rsidRDefault="00877A30" w:rsidP="00327441">
      <w:pPr>
        <w:spacing w:after="0" w:line="240" w:lineRule="auto"/>
        <w:rPr>
          <w:rFonts w:eastAsia="Calibri" w:cs="Times New Roman"/>
          <w:color w:val="auto"/>
          <w:spacing w:val="-8"/>
          <w:sz w:val="30"/>
          <w:szCs w:val="30"/>
        </w:rPr>
      </w:pPr>
      <w:r w:rsidRPr="00DF10D3">
        <w:rPr>
          <w:rFonts w:cs="Times New Roman"/>
          <w:sz w:val="30"/>
          <w:szCs w:val="30"/>
        </w:rPr>
        <w:t xml:space="preserve">формирование </w:t>
      </w:r>
      <w:r w:rsidR="00327441" w:rsidRPr="00327441">
        <w:rPr>
          <w:rFonts w:eastAsia="Calibri" w:cs="Times New Roman"/>
          <w:color w:val="auto"/>
          <w:spacing w:val="-8"/>
          <w:sz w:val="30"/>
          <w:szCs w:val="30"/>
        </w:rPr>
        <w:t xml:space="preserve">у </w:t>
      </w:r>
      <w:r w:rsidR="00327441">
        <w:rPr>
          <w:rFonts w:eastAsia="Calibri" w:cs="Times New Roman"/>
          <w:color w:val="auto"/>
          <w:spacing w:val="-8"/>
          <w:sz w:val="30"/>
          <w:szCs w:val="30"/>
        </w:rPr>
        <w:t>учащихся</w:t>
      </w:r>
      <w:r w:rsidR="00327441" w:rsidRPr="00327441">
        <w:rPr>
          <w:rFonts w:eastAsia="Calibri" w:cs="Times New Roman"/>
          <w:color w:val="auto"/>
          <w:spacing w:val="-8"/>
          <w:sz w:val="30"/>
          <w:szCs w:val="30"/>
        </w:rPr>
        <w:t xml:space="preserve"> понимани</w:t>
      </w:r>
      <w:r w:rsidR="008270C7">
        <w:rPr>
          <w:rFonts w:eastAsia="Calibri" w:cs="Times New Roman"/>
          <w:color w:val="auto"/>
          <w:spacing w:val="-8"/>
          <w:sz w:val="30"/>
          <w:szCs w:val="30"/>
        </w:rPr>
        <w:t>я</w:t>
      </w:r>
      <w:r w:rsidR="00327441" w:rsidRPr="00327441">
        <w:rPr>
          <w:rFonts w:eastAsia="Calibri" w:cs="Times New Roman"/>
          <w:color w:val="auto"/>
          <w:spacing w:val="-8"/>
          <w:sz w:val="30"/>
          <w:szCs w:val="30"/>
        </w:rPr>
        <w:t xml:space="preserve"> роли математики как фундаментального инструмента познания мира и значимого элемента практической деятельности человека</w:t>
      </w:r>
      <w:r w:rsidR="00327441">
        <w:rPr>
          <w:rFonts w:eastAsia="Calibri" w:cs="Times New Roman"/>
          <w:color w:val="auto"/>
          <w:spacing w:val="-8"/>
          <w:sz w:val="30"/>
          <w:szCs w:val="30"/>
        </w:rPr>
        <w:t>;</w:t>
      </w:r>
    </w:p>
    <w:p w14:paraId="31400F81" w14:textId="3BEA3560" w:rsidR="00685E7F" w:rsidRPr="00685E7F" w:rsidRDefault="00877A30" w:rsidP="00327441">
      <w:pPr>
        <w:spacing w:after="0" w:line="240" w:lineRule="auto"/>
        <w:rPr>
          <w:rFonts w:eastAsia="Calibri" w:cs="Times New Roman"/>
          <w:color w:val="auto"/>
          <w:spacing w:val="-8"/>
          <w:sz w:val="30"/>
          <w:szCs w:val="30"/>
        </w:rPr>
      </w:pPr>
      <w:r>
        <w:rPr>
          <w:rFonts w:eastAsia="Calibri" w:cs="Times New Roman"/>
          <w:color w:val="auto"/>
          <w:spacing w:val="-8"/>
          <w:sz w:val="30"/>
          <w:szCs w:val="30"/>
        </w:rPr>
        <w:t>ознакомление</w:t>
      </w:r>
      <w:r w:rsidR="00327441" w:rsidRPr="00327441">
        <w:rPr>
          <w:rFonts w:eastAsia="Calibri" w:cs="Times New Roman"/>
          <w:color w:val="auto"/>
          <w:spacing w:val="-8"/>
          <w:sz w:val="30"/>
          <w:szCs w:val="30"/>
        </w:rPr>
        <w:t xml:space="preserve"> учащихся с научным наследием Беларуси: материалами о научных открытиях, профессиональных достижениях и личностных качествах белорусских уч</w:t>
      </w:r>
      <w:r w:rsidR="008270C7">
        <w:rPr>
          <w:rFonts w:eastAsia="Calibri" w:cs="Times New Roman"/>
          <w:color w:val="auto"/>
          <w:spacing w:val="-8"/>
          <w:sz w:val="30"/>
          <w:szCs w:val="30"/>
        </w:rPr>
        <w:t>е</w:t>
      </w:r>
      <w:r w:rsidR="00327441" w:rsidRPr="00327441">
        <w:rPr>
          <w:rFonts w:eastAsia="Calibri" w:cs="Times New Roman"/>
          <w:color w:val="auto"/>
          <w:spacing w:val="-8"/>
          <w:sz w:val="30"/>
          <w:szCs w:val="30"/>
        </w:rPr>
        <w:t>ных</w:t>
      </w:r>
      <w:r w:rsidR="00685E7F" w:rsidRPr="00685E7F">
        <w:rPr>
          <w:rFonts w:eastAsia="Calibri" w:cs="Times New Roman"/>
          <w:color w:val="auto"/>
          <w:spacing w:val="-8"/>
          <w:sz w:val="30"/>
          <w:szCs w:val="30"/>
        </w:rPr>
        <w:t>;</w:t>
      </w:r>
    </w:p>
    <w:p w14:paraId="31E0EA69" w14:textId="0DFFB0CE" w:rsidR="00327441" w:rsidRDefault="00327441" w:rsidP="00685E7F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р</w:t>
      </w:r>
      <w:r w:rsidRPr="00327441">
        <w:rPr>
          <w:sz w:val="30"/>
          <w:szCs w:val="30"/>
        </w:rPr>
        <w:t>азви</w:t>
      </w:r>
      <w:r w:rsidR="007F55BB">
        <w:rPr>
          <w:sz w:val="30"/>
          <w:szCs w:val="30"/>
        </w:rPr>
        <w:t>тие</w:t>
      </w:r>
      <w:r w:rsidRPr="00327441">
        <w:rPr>
          <w:sz w:val="30"/>
          <w:szCs w:val="30"/>
        </w:rPr>
        <w:t xml:space="preserve"> у учащихся способност</w:t>
      </w:r>
      <w:r w:rsidR="007F55BB">
        <w:rPr>
          <w:sz w:val="30"/>
          <w:szCs w:val="30"/>
        </w:rPr>
        <w:t>и</w:t>
      </w:r>
      <w:r w:rsidRPr="00327441">
        <w:rPr>
          <w:sz w:val="30"/>
          <w:szCs w:val="30"/>
        </w:rPr>
        <w:t xml:space="preserve"> к морально‑этической оценке применения научных достижений и технологий</w:t>
      </w:r>
      <w:r>
        <w:rPr>
          <w:sz w:val="30"/>
          <w:szCs w:val="30"/>
        </w:rPr>
        <w:t>;</w:t>
      </w:r>
    </w:p>
    <w:p w14:paraId="32141E53" w14:textId="77777777" w:rsidR="007F55BB" w:rsidRPr="00E53441" w:rsidRDefault="007F55BB" w:rsidP="007F55BB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bookmarkStart w:id="0" w:name="_Hlk236211313"/>
      <w:r w:rsidRPr="00E53441">
        <w:rPr>
          <w:rFonts w:eastAsia="Calibri" w:cs="Times New Roman"/>
          <w:color w:val="auto"/>
          <w:sz w:val="30"/>
          <w:szCs w:val="30"/>
        </w:rPr>
        <w:t>установление межпредметных связей математики с другими науками (биологией, географией, химией, физикой, астрономией);</w:t>
      </w:r>
    </w:p>
    <w:bookmarkEnd w:id="0"/>
    <w:p w14:paraId="645A3B24" w14:textId="7D1320CF" w:rsidR="00685E7F" w:rsidRDefault="00685E7F" w:rsidP="00685E7F">
      <w:pPr>
        <w:spacing w:after="0" w:line="240" w:lineRule="auto"/>
        <w:rPr>
          <w:rFonts w:eastAsia="Calibri" w:cs="Times New Roman"/>
          <w:color w:val="auto"/>
          <w:spacing w:val="-8"/>
          <w:sz w:val="30"/>
          <w:szCs w:val="30"/>
        </w:rPr>
      </w:pPr>
      <w:r w:rsidRPr="00685E7F">
        <w:rPr>
          <w:rFonts w:eastAsia="Calibri" w:cs="Times New Roman"/>
          <w:color w:val="auto"/>
          <w:spacing w:val="-8"/>
          <w:sz w:val="30"/>
          <w:szCs w:val="30"/>
        </w:rPr>
        <w:t>акцентирова</w:t>
      </w:r>
      <w:r w:rsidR="007F55BB">
        <w:rPr>
          <w:rFonts w:eastAsia="Calibri" w:cs="Times New Roman"/>
          <w:color w:val="auto"/>
          <w:spacing w:val="-8"/>
          <w:sz w:val="30"/>
          <w:szCs w:val="30"/>
        </w:rPr>
        <w:t>ние</w:t>
      </w:r>
      <w:r w:rsidR="00327441">
        <w:rPr>
          <w:rFonts w:eastAsia="Calibri" w:cs="Times New Roman"/>
          <w:color w:val="auto"/>
          <w:spacing w:val="-8"/>
          <w:sz w:val="30"/>
          <w:szCs w:val="30"/>
        </w:rPr>
        <w:t xml:space="preserve"> </w:t>
      </w:r>
      <w:r w:rsidR="00327441" w:rsidRPr="00327441">
        <w:rPr>
          <w:rFonts w:eastAsia="Calibri" w:cs="Times New Roman"/>
          <w:color w:val="auto"/>
          <w:spacing w:val="-8"/>
          <w:sz w:val="30"/>
          <w:szCs w:val="30"/>
        </w:rPr>
        <w:t>значимост</w:t>
      </w:r>
      <w:r w:rsidR="007F55BB">
        <w:rPr>
          <w:rFonts w:eastAsia="Calibri" w:cs="Times New Roman"/>
          <w:color w:val="auto"/>
          <w:spacing w:val="-8"/>
          <w:sz w:val="30"/>
          <w:szCs w:val="30"/>
        </w:rPr>
        <w:t>и</w:t>
      </w:r>
      <w:r w:rsidR="00327441" w:rsidRPr="00327441">
        <w:rPr>
          <w:rFonts w:eastAsia="Calibri" w:cs="Times New Roman"/>
          <w:color w:val="auto"/>
          <w:spacing w:val="-8"/>
          <w:sz w:val="30"/>
          <w:szCs w:val="30"/>
        </w:rPr>
        <w:t xml:space="preserve"> математических знаний при выборе будущей профессии</w:t>
      </w:r>
      <w:r w:rsidR="00327441">
        <w:rPr>
          <w:rFonts w:eastAsia="Calibri" w:cs="Times New Roman"/>
          <w:color w:val="auto"/>
          <w:spacing w:val="-8"/>
          <w:sz w:val="30"/>
          <w:szCs w:val="30"/>
        </w:rPr>
        <w:t>,</w:t>
      </w:r>
      <w:r w:rsidR="00327441" w:rsidRPr="00327441">
        <w:rPr>
          <w:rFonts w:eastAsia="Calibri" w:cs="Times New Roman"/>
          <w:color w:val="auto"/>
          <w:spacing w:val="-8"/>
          <w:sz w:val="30"/>
          <w:szCs w:val="30"/>
        </w:rPr>
        <w:t xml:space="preserve"> </w:t>
      </w:r>
      <w:r w:rsidR="007F55BB">
        <w:rPr>
          <w:rFonts w:eastAsia="Calibri" w:cs="Times New Roman"/>
          <w:color w:val="auto"/>
          <w:spacing w:val="-8"/>
          <w:sz w:val="30"/>
          <w:szCs w:val="30"/>
        </w:rPr>
        <w:t>ознакомление</w:t>
      </w:r>
      <w:r w:rsidR="007F55BB" w:rsidRPr="00327441">
        <w:rPr>
          <w:rFonts w:eastAsia="Calibri" w:cs="Times New Roman"/>
          <w:color w:val="auto"/>
          <w:spacing w:val="-8"/>
          <w:sz w:val="30"/>
          <w:szCs w:val="30"/>
        </w:rPr>
        <w:t xml:space="preserve"> </w:t>
      </w:r>
      <w:r w:rsidR="007F55BB">
        <w:rPr>
          <w:rFonts w:eastAsia="Calibri" w:cs="Times New Roman"/>
          <w:color w:val="auto"/>
          <w:spacing w:val="-8"/>
          <w:sz w:val="30"/>
          <w:szCs w:val="30"/>
        </w:rPr>
        <w:t>у</w:t>
      </w:r>
      <w:r w:rsidR="00327441" w:rsidRPr="00327441">
        <w:rPr>
          <w:rFonts w:eastAsia="Calibri" w:cs="Times New Roman"/>
          <w:color w:val="auto"/>
          <w:spacing w:val="-8"/>
          <w:sz w:val="30"/>
          <w:szCs w:val="30"/>
        </w:rPr>
        <w:t xml:space="preserve">чащихся с профессиями, в основе которых лежат математические компетенции, а также с перспективами профессионального развития в этой области </w:t>
      </w:r>
      <w:r w:rsidR="00327441">
        <w:rPr>
          <w:rFonts w:eastAsia="Calibri" w:cs="Times New Roman"/>
          <w:color w:val="auto"/>
          <w:spacing w:val="-8"/>
          <w:sz w:val="30"/>
          <w:szCs w:val="30"/>
        </w:rPr>
        <w:t>на</w:t>
      </w:r>
      <w:r w:rsidR="00327441" w:rsidRPr="00327441">
        <w:rPr>
          <w:rFonts w:eastAsia="Calibri" w:cs="Times New Roman"/>
          <w:color w:val="auto"/>
          <w:spacing w:val="-8"/>
          <w:sz w:val="30"/>
          <w:szCs w:val="30"/>
        </w:rPr>
        <w:t xml:space="preserve"> пример</w:t>
      </w:r>
      <w:r w:rsidR="00327441">
        <w:rPr>
          <w:rFonts w:eastAsia="Calibri" w:cs="Times New Roman"/>
          <w:color w:val="auto"/>
          <w:spacing w:val="-8"/>
          <w:sz w:val="30"/>
          <w:szCs w:val="30"/>
        </w:rPr>
        <w:t>ах</w:t>
      </w:r>
      <w:r w:rsidR="00327441" w:rsidRPr="00327441">
        <w:rPr>
          <w:rFonts w:eastAsia="Calibri" w:cs="Times New Roman"/>
          <w:color w:val="auto"/>
          <w:spacing w:val="-8"/>
          <w:sz w:val="30"/>
          <w:szCs w:val="30"/>
        </w:rPr>
        <w:t xml:space="preserve"> образовательных траекторий и возможностей, предоставляемых учреждениями образования Республики Беларусь</w:t>
      </w:r>
      <w:r w:rsidR="00493CA9">
        <w:rPr>
          <w:rFonts w:eastAsia="Calibri" w:cs="Times New Roman"/>
          <w:color w:val="auto"/>
          <w:spacing w:val="-8"/>
          <w:sz w:val="30"/>
          <w:szCs w:val="30"/>
        </w:rPr>
        <w:t>.</w:t>
      </w:r>
    </w:p>
    <w:p w14:paraId="0F83CEB2" w14:textId="31EA1B4B" w:rsidR="002E121B" w:rsidRPr="002E121B" w:rsidRDefault="007F55BB" w:rsidP="00E17E11">
      <w:pPr>
        <w:pStyle w:val="a3"/>
        <w:spacing w:after="0" w:line="240" w:lineRule="auto"/>
        <w:ind w:firstLine="0"/>
        <w:rPr>
          <w:rFonts w:eastAsia="Calibri" w:cs="Times New Roman"/>
          <w:color w:val="auto"/>
          <w:spacing w:val="-8"/>
          <w:sz w:val="30"/>
          <w:szCs w:val="30"/>
        </w:rPr>
      </w:pPr>
      <w:r>
        <w:rPr>
          <w:b/>
          <w:color w:val="000000"/>
          <w:sz w:val="30"/>
          <w:szCs w:val="30"/>
          <w:u w:val="single"/>
        </w:rPr>
        <w:t>2</w:t>
      </w:r>
      <w:r w:rsidR="00E17E11">
        <w:rPr>
          <w:b/>
          <w:color w:val="000000"/>
          <w:sz w:val="30"/>
          <w:szCs w:val="30"/>
          <w:u w:val="single"/>
        </w:rPr>
        <w:t>. </w:t>
      </w:r>
      <w:r w:rsidR="002E121B" w:rsidRPr="002E121B">
        <w:rPr>
          <w:b/>
          <w:color w:val="000000"/>
          <w:sz w:val="30"/>
          <w:szCs w:val="30"/>
          <w:u w:val="single"/>
        </w:rPr>
        <w:t>Учебные издания</w:t>
      </w:r>
    </w:p>
    <w:p w14:paraId="23C60212" w14:textId="1F0DF6A6" w:rsidR="002E121B" w:rsidRDefault="002E121B" w:rsidP="002E1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0"/>
          <w:szCs w:val="30"/>
        </w:rPr>
      </w:pPr>
      <w:r w:rsidRPr="00E16190">
        <w:rPr>
          <w:color w:val="000000"/>
          <w:sz w:val="30"/>
          <w:szCs w:val="30"/>
        </w:rPr>
        <w:t>К 202</w:t>
      </w:r>
      <w:r>
        <w:rPr>
          <w:color w:val="000000"/>
          <w:sz w:val="30"/>
          <w:szCs w:val="30"/>
        </w:rPr>
        <w:t>6</w:t>
      </w:r>
      <w:r w:rsidRPr="00E16190">
        <w:rPr>
          <w:color w:val="000000"/>
          <w:sz w:val="30"/>
          <w:szCs w:val="30"/>
        </w:rPr>
        <w:t>/202</w:t>
      </w:r>
      <w:r>
        <w:rPr>
          <w:color w:val="000000"/>
          <w:sz w:val="30"/>
          <w:szCs w:val="30"/>
        </w:rPr>
        <w:t>7</w:t>
      </w:r>
      <w:r w:rsidRPr="00E16190">
        <w:rPr>
          <w:color w:val="000000"/>
          <w:sz w:val="30"/>
          <w:szCs w:val="30"/>
        </w:rPr>
        <w:t xml:space="preserve"> учебному году подготовлены </w:t>
      </w:r>
      <w:r w:rsidRPr="00FE67D1">
        <w:rPr>
          <w:b/>
          <w:bCs/>
          <w:color w:val="000000"/>
          <w:sz w:val="30"/>
          <w:szCs w:val="30"/>
        </w:rPr>
        <w:t>новые издания для учителей</w:t>
      </w:r>
      <w:r>
        <w:rPr>
          <w:color w:val="000000"/>
          <w:sz w:val="30"/>
          <w:szCs w:val="30"/>
        </w:rPr>
        <w:t>:</w:t>
      </w:r>
    </w:p>
    <w:p w14:paraId="7E4A3DAF" w14:textId="6F94C6A1" w:rsidR="002E121B" w:rsidRPr="008A39D0" w:rsidRDefault="002E121B" w:rsidP="002E121B">
      <w:pPr>
        <w:spacing w:after="0" w:line="240" w:lineRule="auto"/>
        <w:rPr>
          <w:rFonts w:eastAsia="Calibri"/>
          <w:color w:val="000000"/>
          <w:sz w:val="30"/>
          <w:szCs w:val="30"/>
        </w:rPr>
      </w:pPr>
      <w:r w:rsidRPr="008A39D0">
        <w:rPr>
          <w:rFonts w:eastAsia="Calibri"/>
          <w:color w:val="000000"/>
          <w:sz w:val="30"/>
          <w:szCs w:val="30"/>
        </w:rPr>
        <w:t>Казаков</w:t>
      </w:r>
      <w:r>
        <w:rPr>
          <w:rFonts w:eastAsia="Calibri"/>
          <w:color w:val="000000"/>
          <w:sz w:val="30"/>
          <w:szCs w:val="30"/>
        </w:rPr>
        <w:t>, </w:t>
      </w:r>
      <w:r w:rsidRPr="008A39D0">
        <w:rPr>
          <w:rFonts w:eastAsia="Calibri"/>
          <w:color w:val="000000"/>
          <w:sz w:val="30"/>
          <w:szCs w:val="30"/>
        </w:rPr>
        <w:t>В.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>В., Казакова</w:t>
      </w:r>
      <w:r>
        <w:rPr>
          <w:rFonts w:eastAsia="Calibri"/>
          <w:color w:val="000000"/>
          <w:sz w:val="30"/>
          <w:szCs w:val="30"/>
        </w:rPr>
        <w:t>, </w:t>
      </w:r>
      <w:r w:rsidRPr="008A39D0">
        <w:rPr>
          <w:rFonts w:eastAsia="Calibri"/>
          <w:color w:val="000000"/>
          <w:sz w:val="30"/>
          <w:szCs w:val="30"/>
        </w:rPr>
        <w:t>О.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 xml:space="preserve">О. Геометрия в </w:t>
      </w:r>
      <w:r>
        <w:rPr>
          <w:rFonts w:eastAsia="Calibri"/>
          <w:color w:val="000000"/>
          <w:sz w:val="30"/>
          <w:szCs w:val="30"/>
        </w:rPr>
        <w:t>8 </w:t>
      </w:r>
      <w:r w:rsidRPr="008A39D0">
        <w:rPr>
          <w:rFonts w:eastAsia="Calibri"/>
          <w:color w:val="000000"/>
          <w:sz w:val="30"/>
          <w:szCs w:val="30"/>
        </w:rPr>
        <w:t>классе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>: учебно-методическое пособие для учителей учреждений образования, реализующих образовательные программы общего среднего образования, с русским языком обучения и воспитания / В.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>В.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>Казаков, О.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>О.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>Казакова.</w:t>
      </w:r>
      <w:r w:rsidRPr="008A39D0">
        <w:rPr>
          <w:rFonts w:eastAsia="Calibri"/>
          <w:bCs/>
          <w:sz w:val="30"/>
          <w:szCs w:val="30"/>
        </w:rPr>
        <w:t xml:space="preserve"> – </w:t>
      </w:r>
      <w:proofErr w:type="gramStart"/>
      <w:r w:rsidR="00327441" w:rsidRPr="00327441">
        <w:rPr>
          <w:rFonts w:eastAsia="Calibri"/>
          <w:color w:val="000000"/>
          <w:sz w:val="30"/>
          <w:szCs w:val="30"/>
        </w:rPr>
        <w:t>М</w:t>
      </w:r>
      <w:r w:rsidR="00327441">
        <w:rPr>
          <w:rFonts w:eastAsia="Calibri"/>
          <w:color w:val="000000"/>
          <w:sz w:val="30"/>
          <w:szCs w:val="30"/>
        </w:rPr>
        <w:t>и</w:t>
      </w:r>
      <w:r w:rsidR="00327441" w:rsidRPr="00327441">
        <w:rPr>
          <w:rFonts w:eastAsia="Calibri"/>
          <w:color w:val="000000"/>
          <w:sz w:val="30"/>
          <w:szCs w:val="30"/>
        </w:rPr>
        <w:t>нск :</w:t>
      </w:r>
      <w:proofErr w:type="gramEnd"/>
      <w:r w:rsidR="00327441" w:rsidRPr="00327441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="00327441" w:rsidRPr="00327441">
        <w:rPr>
          <w:rFonts w:eastAsia="Calibri"/>
          <w:color w:val="000000"/>
          <w:sz w:val="30"/>
          <w:szCs w:val="30"/>
        </w:rPr>
        <w:t>Адукацыя</w:t>
      </w:r>
      <w:proofErr w:type="spellEnd"/>
      <w:r w:rsidR="00327441" w:rsidRPr="00327441">
        <w:rPr>
          <w:rFonts w:eastAsia="Calibri"/>
          <w:color w:val="000000"/>
          <w:sz w:val="30"/>
          <w:szCs w:val="30"/>
        </w:rPr>
        <w:t xml:space="preserve"> і </w:t>
      </w:r>
      <w:proofErr w:type="spellStart"/>
      <w:r w:rsidR="00327441" w:rsidRPr="00327441">
        <w:rPr>
          <w:rFonts w:eastAsia="Calibri"/>
          <w:color w:val="000000"/>
          <w:sz w:val="30"/>
          <w:szCs w:val="30"/>
        </w:rPr>
        <w:t>выхаванне</w:t>
      </w:r>
      <w:proofErr w:type="spellEnd"/>
      <w:r w:rsidR="00327441" w:rsidRPr="00327441">
        <w:rPr>
          <w:rFonts w:eastAsia="Calibri"/>
          <w:color w:val="000000"/>
          <w:sz w:val="30"/>
          <w:szCs w:val="30"/>
        </w:rPr>
        <w:t>, 2026.</w:t>
      </w:r>
    </w:p>
    <w:p w14:paraId="30CE5B71" w14:textId="77777777" w:rsidR="00327441" w:rsidRDefault="002E121B" w:rsidP="00327441">
      <w:pPr>
        <w:spacing w:after="0" w:line="240" w:lineRule="auto"/>
        <w:rPr>
          <w:rFonts w:eastAsia="Calibri"/>
          <w:color w:val="000000"/>
          <w:sz w:val="30"/>
          <w:szCs w:val="30"/>
          <w:lang w:val="be-BY"/>
        </w:rPr>
      </w:pPr>
      <w:proofErr w:type="spellStart"/>
      <w:r w:rsidRPr="008A39D0">
        <w:rPr>
          <w:rFonts w:eastAsia="Calibri"/>
          <w:color w:val="000000"/>
          <w:sz w:val="30"/>
          <w:szCs w:val="30"/>
        </w:rPr>
        <w:t>Казакоў</w:t>
      </w:r>
      <w:proofErr w:type="spellEnd"/>
      <w:r>
        <w:rPr>
          <w:rFonts w:eastAsia="Calibri"/>
          <w:color w:val="000000"/>
          <w:sz w:val="30"/>
          <w:szCs w:val="30"/>
        </w:rPr>
        <w:t>, </w:t>
      </w:r>
      <w:r w:rsidRPr="008A39D0">
        <w:rPr>
          <w:rFonts w:eastAsia="Calibri"/>
          <w:color w:val="000000"/>
          <w:sz w:val="30"/>
          <w:szCs w:val="30"/>
        </w:rPr>
        <w:t>В.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>У., Казакова</w:t>
      </w:r>
      <w:r>
        <w:rPr>
          <w:rFonts w:eastAsia="Calibri"/>
          <w:color w:val="000000"/>
          <w:sz w:val="30"/>
          <w:szCs w:val="30"/>
        </w:rPr>
        <w:t>, </w:t>
      </w:r>
      <w:r w:rsidRPr="008A39D0">
        <w:rPr>
          <w:rFonts w:eastAsia="Calibri"/>
          <w:color w:val="000000"/>
          <w:sz w:val="30"/>
          <w:szCs w:val="30"/>
        </w:rPr>
        <w:t>В.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 xml:space="preserve">А.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Геаметрыя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ў </w:t>
      </w:r>
      <w:r>
        <w:rPr>
          <w:rFonts w:eastAsia="Calibri"/>
          <w:color w:val="000000"/>
          <w:sz w:val="30"/>
          <w:szCs w:val="30"/>
        </w:rPr>
        <w:t>8 </w:t>
      </w:r>
      <w:proofErr w:type="spellStart"/>
      <w:proofErr w:type="gramStart"/>
      <w:r w:rsidRPr="008A39D0">
        <w:rPr>
          <w:rFonts w:eastAsia="Calibri"/>
          <w:color w:val="000000"/>
          <w:sz w:val="30"/>
          <w:szCs w:val="30"/>
        </w:rPr>
        <w:t>класе</w:t>
      </w:r>
      <w:proofErr w:type="spellEnd"/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>:</w:t>
      </w:r>
      <w:proofErr w:type="gram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вучэбна-метадычны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дапаможнік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для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настаўнікаў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устаноў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адукацыі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, </w:t>
      </w:r>
      <w:proofErr w:type="spellStart"/>
      <w:r w:rsidRPr="008A39D0">
        <w:rPr>
          <w:rFonts w:eastAsia="Calibri"/>
          <w:color w:val="000000"/>
          <w:sz w:val="30"/>
          <w:szCs w:val="30"/>
        </w:rPr>
        <w:t>якія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рэалізуюць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адукацыйныя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праграмы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агульнай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сярэдняй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адукацыі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, з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беларускай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мовай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навучання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і </w:t>
      </w:r>
      <w:proofErr w:type="spellStart"/>
      <w:r w:rsidRPr="008A39D0">
        <w:rPr>
          <w:rFonts w:eastAsia="Calibri"/>
          <w:color w:val="000000"/>
          <w:sz w:val="30"/>
          <w:szCs w:val="30"/>
        </w:rPr>
        <w:t>выхавання</w:t>
      </w:r>
      <w:proofErr w:type="spellEnd"/>
      <w:r w:rsidRPr="008A39D0">
        <w:rPr>
          <w:rFonts w:eastAsia="Calibri"/>
          <w:color w:val="000000"/>
          <w:sz w:val="30"/>
          <w:szCs w:val="30"/>
        </w:rPr>
        <w:t xml:space="preserve"> / В.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>У.</w:t>
      </w:r>
      <w:r>
        <w:rPr>
          <w:rFonts w:eastAsia="Calibri"/>
          <w:color w:val="000000"/>
          <w:sz w:val="30"/>
          <w:szCs w:val="30"/>
        </w:rPr>
        <w:t> </w:t>
      </w:r>
      <w:proofErr w:type="spellStart"/>
      <w:r w:rsidRPr="008A39D0">
        <w:rPr>
          <w:rFonts w:eastAsia="Calibri"/>
          <w:color w:val="000000"/>
          <w:sz w:val="30"/>
          <w:szCs w:val="30"/>
        </w:rPr>
        <w:t>Казакоў</w:t>
      </w:r>
      <w:proofErr w:type="spellEnd"/>
      <w:r w:rsidRPr="008A39D0">
        <w:rPr>
          <w:rFonts w:eastAsia="Calibri"/>
          <w:color w:val="000000"/>
          <w:sz w:val="30"/>
          <w:szCs w:val="30"/>
        </w:rPr>
        <w:t>, В.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>А.</w:t>
      </w:r>
      <w:r>
        <w:rPr>
          <w:rFonts w:eastAsia="Calibri"/>
          <w:color w:val="000000"/>
          <w:sz w:val="30"/>
          <w:szCs w:val="30"/>
        </w:rPr>
        <w:t> </w:t>
      </w:r>
      <w:r w:rsidRPr="008A39D0">
        <w:rPr>
          <w:rFonts w:eastAsia="Calibri"/>
          <w:color w:val="000000"/>
          <w:sz w:val="30"/>
          <w:szCs w:val="30"/>
        </w:rPr>
        <w:t xml:space="preserve">Казакова. </w:t>
      </w:r>
      <w:r w:rsidRPr="008A39D0">
        <w:rPr>
          <w:rFonts w:eastAsia="Calibri"/>
          <w:color w:val="000000"/>
          <w:sz w:val="30"/>
          <w:szCs w:val="30"/>
          <w:lang w:val="be-BY"/>
        </w:rPr>
        <w:t xml:space="preserve">– </w:t>
      </w:r>
      <w:r w:rsidR="00327441" w:rsidRPr="00327441">
        <w:rPr>
          <w:rFonts w:eastAsia="Calibri"/>
          <w:color w:val="000000"/>
          <w:sz w:val="30"/>
          <w:szCs w:val="30"/>
          <w:lang w:val="be-BY"/>
        </w:rPr>
        <w:t xml:space="preserve">Мінск : Адукацыя і выхаванне, 2026. </w:t>
      </w:r>
    </w:p>
    <w:p w14:paraId="3D56283D" w14:textId="2E1EB806" w:rsidR="002E121B" w:rsidRPr="002E121B" w:rsidRDefault="007F55BB" w:rsidP="00E17E11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i/>
          <w:sz w:val="30"/>
          <w:szCs w:val="30"/>
          <w:u w:val="single"/>
        </w:rPr>
      </w:pPr>
      <w:bookmarkStart w:id="1" w:name="_GoBack"/>
      <w:bookmarkEnd w:id="1"/>
      <w:r>
        <w:rPr>
          <w:rFonts w:cs="Times New Roman"/>
          <w:b/>
          <w:sz w:val="30"/>
          <w:szCs w:val="30"/>
          <w:u w:val="single"/>
        </w:rPr>
        <w:t>3</w:t>
      </w:r>
      <w:r w:rsidR="00E17E11">
        <w:rPr>
          <w:rFonts w:cs="Times New Roman"/>
          <w:b/>
          <w:sz w:val="30"/>
          <w:szCs w:val="30"/>
          <w:u w:val="single"/>
        </w:rPr>
        <w:t>. </w:t>
      </w:r>
      <w:r w:rsidR="002E121B" w:rsidRPr="002E121B">
        <w:rPr>
          <w:rFonts w:cs="Times New Roman"/>
          <w:b/>
          <w:sz w:val="30"/>
          <w:szCs w:val="30"/>
          <w:u w:val="single"/>
        </w:rPr>
        <w:t>Изучение учебного предмета в лицее</w:t>
      </w:r>
    </w:p>
    <w:p w14:paraId="3CC72412" w14:textId="4C03039D" w:rsidR="002E121B" w:rsidRPr="003E7B72" w:rsidRDefault="002E121B" w:rsidP="002E121B">
      <w:pPr>
        <w:spacing w:after="0" w:line="240" w:lineRule="auto"/>
        <w:rPr>
          <w:i/>
          <w:iCs/>
          <w:spacing w:val="-6"/>
          <w:sz w:val="24"/>
          <w:szCs w:val="24"/>
        </w:rPr>
      </w:pPr>
      <w:r w:rsidRPr="003E7B72">
        <w:rPr>
          <w:rFonts w:eastAsia="Calibri" w:cs="Times New Roman"/>
          <w:color w:val="auto"/>
          <w:sz w:val="30"/>
          <w:szCs w:val="30"/>
        </w:rPr>
        <w:t xml:space="preserve">Информация о распределении учебных часов по разделам для учебного предмета «Математика» на базовом и повышенном уровнях </w:t>
      </w:r>
      <w:r w:rsidRPr="003E7B72">
        <w:rPr>
          <w:rFonts w:eastAsia="Calibri" w:cs="Times New Roman"/>
          <w:color w:val="auto"/>
          <w:sz w:val="30"/>
          <w:szCs w:val="30"/>
        </w:rPr>
        <w:lastRenderedPageBreak/>
        <w:t xml:space="preserve">размещена на национальном образовательном портале </w:t>
      </w:r>
      <w:hyperlink r:id="rId8" w:history="1">
        <w:r w:rsidRPr="003E7B72">
          <w:rPr>
            <w:rStyle w:val="a7"/>
            <w:rFonts w:eastAsia="Calibri" w:cs="Times New Roman"/>
            <w:i/>
            <w:spacing w:val="-6"/>
            <w:sz w:val="30"/>
            <w:szCs w:val="30"/>
          </w:rPr>
          <w:t>https://adu.by</w:t>
        </w:r>
      </w:hyperlink>
      <w:r w:rsidRPr="003E7B72">
        <w:rPr>
          <w:rStyle w:val="a7"/>
          <w:i/>
          <w:spacing w:val="-6"/>
          <w:sz w:val="30"/>
          <w:szCs w:val="30"/>
        </w:rPr>
        <w:t>/</w:t>
      </w:r>
      <w:r w:rsidRPr="003E7B72">
        <w:rPr>
          <w:rStyle w:val="a7"/>
          <w:spacing w:val="-6"/>
          <w:sz w:val="30"/>
          <w:szCs w:val="30"/>
        </w:rPr>
        <w:t xml:space="preserve"> </w:t>
      </w:r>
      <w:hyperlink r:id="rId9" w:history="1">
        <w:r w:rsidRPr="00CC549C">
          <w:rPr>
            <w:rStyle w:val="a7"/>
            <w:rFonts w:eastAsia="Calibri" w:cs="Times New Roman"/>
            <w:i/>
            <w:spacing w:val="-6"/>
            <w:sz w:val="30"/>
            <w:szCs w:val="30"/>
          </w:rPr>
          <w:t>Главная / Образовательный процесс. 2026/2027 учебный год / Общее среднее образование / Учебные предметы. V–XI классы /</w:t>
        </w:r>
        <w:r w:rsidR="008270C7" w:rsidRPr="00CC549C">
          <w:rPr>
            <w:rStyle w:val="a7"/>
            <w:rFonts w:eastAsia="Calibri" w:cs="Times New Roman"/>
            <w:i/>
            <w:spacing w:val="-6"/>
            <w:sz w:val="30"/>
            <w:szCs w:val="30"/>
          </w:rPr>
          <w:t xml:space="preserve"> </w:t>
        </w:r>
        <w:r w:rsidRPr="00CC549C">
          <w:rPr>
            <w:rStyle w:val="a7"/>
            <w:rFonts w:eastAsia="Calibri" w:cs="Times New Roman"/>
            <w:i/>
            <w:spacing w:val="-6"/>
            <w:sz w:val="30"/>
            <w:szCs w:val="30"/>
          </w:rPr>
          <w:t>Математика.</w:t>
        </w:r>
      </w:hyperlink>
    </w:p>
    <w:p w14:paraId="3EBF9B49" w14:textId="77777777" w:rsidR="002E121B" w:rsidRPr="003E7B72" w:rsidRDefault="002E121B" w:rsidP="002E121B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u w:val="single"/>
          <w:lang w:eastAsia="ru-RU"/>
        </w:rPr>
      </w:pPr>
      <w:r w:rsidRPr="003E7B72">
        <w:rPr>
          <w:rFonts w:eastAsia="Times New Roman" w:cs="Times New Roman"/>
          <w:b/>
          <w:sz w:val="30"/>
          <w:szCs w:val="30"/>
          <w:lang w:eastAsia="ru-RU"/>
        </w:rPr>
        <w:t>Обращаем внимание</w:t>
      </w:r>
      <w:r w:rsidRPr="003E7B72">
        <w:rPr>
          <w:rFonts w:eastAsia="Times New Roman" w:cs="Times New Roman"/>
          <w:bCs/>
          <w:sz w:val="30"/>
          <w:szCs w:val="30"/>
          <w:lang w:eastAsia="ru-RU"/>
        </w:rPr>
        <w:t xml:space="preserve"> на то, что при изучении учебного предмета «Математика» на повышенном уровне количество контрольных работ в письменной форме в X классе – 8, в XI классе – 8, в том числе «Итоговая контрольная работа».</w:t>
      </w:r>
    </w:p>
    <w:p w14:paraId="3576DC55" w14:textId="2491545B" w:rsidR="00493CA9" w:rsidRPr="00C43756" w:rsidRDefault="007F55BB" w:rsidP="00493CA9">
      <w:pPr>
        <w:spacing w:after="0" w:line="240" w:lineRule="auto"/>
        <w:rPr>
          <w:b/>
          <w:sz w:val="30"/>
          <w:szCs w:val="30"/>
          <w:u w:val="single"/>
        </w:rPr>
      </w:pPr>
      <w:r>
        <w:rPr>
          <w:rFonts w:cs="Times New Roman"/>
          <w:b/>
          <w:sz w:val="30"/>
          <w:szCs w:val="30"/>
          <w:u w:val="single"/>
        </w:rPr>
        <w:t>4</w:t>
      </w:r>
      <w:r w:rsidR="00E17E11">
        <w:rPr>
          <w:rFonts w:cs="Times New Roman"/>
          <w:b/>
          <w:sz w:val="30"/>
          <w:szCs w:val="30"/>
          <w:u w:val="single"/>
        </w:rPr>
        <w:t>. </w:t>
      </w:r>
      <w:r w:rsidR="002E121B" w:rsidRPr="002E121B">
        <w:rPr>
          <w:rFonts w:cs="Times New Roman"/>
          <w:b/>
          <w:sz w:val="30"/>
          <w:szCs w:val="30"/>
          <w:u w:val="single"/>
        </w:rPr>
        <w:t>Отдельные аспекты организации образовательного процесса</w:t>
      </w:r>
      <w:r w:rsidR="00493CA9">
        <w:rPr>
          <w:rFonts w:cs="Times New Roman"/>
          <w:b/>
          <w:sz w:val="30"/>
          <w:szCs w:val="30"/>
          <w:u w:val="single"/>
        </w:rPr>
        <w:t xml:space="preserve"> </w:t>
      </w:r>
      <w:bookmarkStart w:id="2" w:name="_Hlk236122987"/>
      <w:r w:rsidR="00493CA9">
        <w:rPr>
          <w:b/>
          <w:sz w:val="30"/>
          <w:szCs w:val="30"/>
          <w:u w:val="single"/>
        </w:rPr>
        <w:t xml:space="preserve">(в том числе с учетом результатов ЦЭ, РКР, НИКО) </w:t>
      </w:r>
    </w:p>
    <w:bookmarkEnd w:id="2"/>
    <w:p w14:paraId="6476441C" w14:textId="77777777" w:rsidR="002E121B" w:rsidRPr="003E7B72" w:rsidRDefault="002E121B" w:rsidP="002E121B">
      <w:pPr>
        <w:spacing w:after="0" w:line="240" w:lineRule="auto"/>
        <w:rPr>
          <w:color w:val="000000"/>
          <w:sz w:val="30"/>
          <w:szCs w:val="30"/>
          <w:lang w:eastAsia="ru-RU"/>
        </w:rPr>
      </w:pPr>
      <w:r w:rsidRPr="003E7B72">
        <w:rPr>
          <w:color w:val="000000"/>
          <w:sz w:val="30"/>
          <w:szCs w:val="30"/>
          <w:lang w:eastAsia="ru-RU"/>
        </w:rPr>
        <w:t>При изучении учебного предмета «Математика» в VІІ–XІ классах выделяются два содержательных компонента: алгебраический и геометрический. Педагогический работник имеет право при необходимости перераспределить количество часов, отведенное на изучение содержания учебного предмета в неделю, между алгебраическим и геометрическим компонентами с учетом педагогически целесообразных методов обучения и воспитания, форм проведения учебных занятий.</w:t>
      </w:r>
    </w:p>
    <w:p w14:paraId="29502E15" w14:textId="77777777" w:rsidR="00CC5CEC" w:rsidRDefault="002E121B" w:rsidP="00CC5CEC">
      <w:pPr>
        <w:spacing w:after="0" w:line="240" w:lineRule="auto"/>
        <w:ind w:left="19" w:firstLine="689"/>
        <w:rPr>
          <w:rFonts w:cs="Times New Roman"/>
          <w:color w:val="222222"/>
          <w:sz w:val="30"/>
          <w:szCs w:val="30"/>
          <w:shd w:val="clear" w:color="auto" w:fill="FFFFFF"/>
        </w:rPr>
      </w:pPr>
      <w:r w:rsidRPr="003E7B72">
        <w:rPr>
          <w:bCs/>
          <w:sz w:val="30"/>
          <w:szCs w:val="30"/>
          <w:lang w:eastAsia="ru-RU"/>
        </w:rPr>
        <w:t>При освоении содержания раздела «Геометрия» в VІІ классе с целью обеспечения достаточного времени на отработку теоретического материала и развитие практических навыков решения геометрических задач на изучение темы «Признаки равенства треугольников» может быть отведено 19 часов, темы «Задачи на построение» – 7 часов.</w:t>
      </w:r>
      <w:r w:rsidR="00CC5CEC" w:rsidRPr="00CC5CEC">
        <w:rPr>
          <w:rFonts w:cs="Times New Roman"/>
          <w:color w:val="222222"/>
          <w:sz w:val="30"/>
          <w:szCs w:val="30"/>
          <w:shd w:val="clear" w:color="auto" w:fill="FFFFFF"/>
        </w:rPr>
        <w:t xml:space="preserve"> </w:t>
      </w:r>
    </w:p>
    <w:p w14:paraId="7CE2C4E9" w14:textId="11806B56" w:rsidR="00CC5CEC" w:rsidRPr="00CA1D87" w:rsidRDefault="00CC5CEC" w:rsidP="00CC5CEC">
      <w:pPr>
        <w:spacing w:after="0" w:line="240" w:lineRule="auto"/>
        <w:ind w:left="19" w:firstLine="689"/>
        <w:rPr>
          <w:rFonts w:cs="Times New Roman"/>
          <w:sz w:val="30"/>
          <w:szCs w:val="30"/>
          <w:lang w:eastAsia="ru-RU"/>
        </w:rPr>
      </w:pPr>
      <w:r w:rsidRPr="00CA1D87">
        <w:rPr>
          <w:rFonts w:cs="Times New Roman"/>
          <w:color w:val="222222"/>
          <w:sz w:val="30"/>
          <w:szCs w:val="30"/>
          <w:shd w:val="clear" w:color="auto" w:fill="FFFFFF"/>
        </w:rPr>
        <w:t xml:space="preserve">При заполнении </w:t>
      </w:r>
      <w:r w:rsidRPr="00877A30">
        <w:rPr>
          <w:rFonts w:cs="Times New Roman"/>
          <w:color w:val="222222"/>
          <w:sz w:val="30"/>
          <w:szCs w:val="30"/>
          <w:shd w:val="clear" w:color="auto" w:fill="FFFFFF"/>
        </w:rPr>
        <w:t>граф</w:t>
      </w:r>
      <w:r w:rsidR="00857AB7">
        <w:rPr>
          <w:rFonts w:cs="Times New Roman"/>
          <w:color w:val="222222"/>
          <w:sz w:val="30"/>
          <w:szCs w:val="30"/>
          <w:shd w:val="clear" w:color="auto" w:fill="FFFFFF"/>
        </w:rPr>
        <w:t>ы</w:t>
      </w:r>
      <w:r w:rsidRPr="00877A30">
        <w:rPr>
          <w:rFonts w:cs="Times New Roman"/>
          <w:color w:val="222222"/>
          <w:sz w:val="30"/>
          <w:szCs w:val="30"/>
          <w:shd w:val="clear" w:color="auto" w:fill="FFFFFF"/>
        </w:rPr>
        <w:t xml:space="preserve"> </w:t>
      </w:r>
      <w:r w:rsidR="00857AB7" w:rsidRPr="00CA1D87">
        <w:rPr>
          <w:rFonts w:cs="Times New Roman"/>
          <w:color w:val="222222"/>
          <w:sz w:val="30"/>
          <w:szCs w:val="30"/>
          <w:shd w:val="clear" w:color="auto" w:fill="FFFFFF"/>
        </w:rPr>
        <w:t>классно</w:t>
      </w:r>
      <w:r w:rsidR="00857AB7">
        <w:rPr>
          <w:rFonts w:cs="Times New Roman"/>
          <w:color w:val="222222"/>
          <w:sz w:val="30"/>
          <w:szCs w:val="30"/>
          <w:shd w:val="clear" w:color="auto" w:fill="FFFFFF"/>
        </w:rPr>
        <w:t>го</w:t>
      </w:r>
      <w:r w:rsidR="00857AB7" w:rsidRPr="00CA1D87">
        <w:rPr>
          <w:rFonts w:cs="Times New Roman"/>
          <w:color w:val="222222"/>
          <w:sz w:val="30"/>
          <w:szCs w:val="30"/>
          <w:shd w:val="clear" w:color="auto" w:fill="FFFFFF"/>
        </w:rPr>
        <w:t xml:space="preserve"> журнал</w:t>
      </w:r>
      <w:r w:rsidR="00857AB7">
        <w:rPr>
          <w:rFonts w:cs="Times New Roman"/>
          <w:color w:val="222222"/>
          <w:sz w:val="30"/>
          <w:szCs w:val="30"/>
          <w:shd w:val="clear" w:color="auto" w:fill="FFFFFF"/>
        </w:rPr>
        <w:t>а</w:t>
      </w:r>
      <w:r w:rsidR="00857AB7" w:rsidRPr="00CA1D87">
        <w:rPr>
          <w:rFonts w:cs="Times New Roman"/>
          <w:color w:val="222222"/>
          <w:sz w:val="30"/>
          <w:szCs w:val="30"/>
          <w:shd w:val="clear" w:color="auto" w:fill="FFFFFF"/>
        </w:rPr>
        <w:t xml:space="preserve"> </w:t>
      </w:r>
      <w:r w:rsidRPr="00877A30">
        <w:rPr>
          <w:rFonts w:cs="Times New Roman"/>
          <w:color w:val="222222"/>
          <w:sz w:val="30"/>
          <w:szCs w:val="30"/>
          <w:shd w:val="clear" w:color="auto" w:fill="FFFFFF"/>
        </w:rPr>
        <w:t>«</w:t>
      </w:r>
      <w:r w:rsidR="009C6A58" w:rsidRPr="00877A30">
        <w:rPr>
          <w:rFonts w:cs="Times New Roman"/>
          <w:color w:val="222222"/>
          <w:sz w:val="30"/>
          <w:szCs w:val="30"/>
          <w:shd w:val="clear" w:color="auto" w:fill="FFFFFF"/>
        </w:rPr>
        <w:t>Содержание учебных занятий</w:t>
      </w:r>
      <w:r w:rsidRPr="00877A30">
        <w:rPr>
          <w:rFonts w:cs="Times New Roman"/>
          <w:color w:val="222222"/>
          <w:sz w:val="30"/>
          <w:szCs w:val="30"/>
          <w:shd w:val="clear" w:color="auto" w:fill="FFFFFF"/>
        </w:rPr>
        <w:t>» учитель руководствуется КТП. Например</w:t>
      </w:r>
      <w:r w:rsidRPr="00CA1D87">
        <w:rPr>
          <w:rFonts w:cs="Times New Roman"/>
          <w:color w:val="222222"/>
          <w:sz w:val="30"/>
          <w:szCs w:val="30"/>
          <w:shd w:val="clear" w:color="auto" w:fill="FFFFFF"/>
        </w:rPr>
        <w:t xml:space="preserve">, если в КТП по учебному предмету «Математика» для </w:t>
      </w:r>
      <w:r w:rsidR="008270C7">
        <w:rPr>
          <w:rFonts w:cs="Times New Roman"/>
          <w:color w:val="222222"/>
          <w:sz w:val="30"/>
          <w:szCs w:val="30"/>
          <w:shd w:val="clear" w:color="auto" w:fill="FFFFFF"/>
          <w:lang w:val="en-US"/>
        </w:rPr>
        <w:t>V</w:t>
      </w:r>
      <w:r w:rsidR="008270C7" w:rsidRPr="003E7B72">
        <w:rPr>
          <w:bCs/>
          <w:sz w:val="30"/>
          <w:szCs w:val="30"/>
          <w:lang w:eastAsia="ru-RU"/>
        </w:rPr>
        <w:t>–</w:t>
      </w:r>
      <w:r w:rsidR="008270C7">
        <w:rPr>
          <w:rFonts w:cs="Times New Roman"/>
          <w:color w:val="222222"/>
          <w:sz w:val="30"/>
          <w:szCs w:val="30"/>
          <w:shd w:val="clear" w:color="auto" w:fill="FFFFFF"/>
          <w:lang w:val="en-US"/>
        </w:rPr>
        <w:t>VII</w:t>
      </w:r>
      <w:r w:rsidRPr="00CA1D87">
        <w:rPr>
          <w:rFonts w:cs="Times New Roman"/>
          <w:color w:val="222222"/>
          <w:sz w:val="30"/>
          <w:szCs w:val="30"/>
          <w:shd w:val="clear" w:color="auto" w:fill="FFFFFF"/>
        </w:rPr>
        <w:t xml:space="preserve"> классов на изучение темы «Дробные числа. Обыкновенные дроби» предусмотрено 5 учебных занятий, то и в классном журнале допускается записывать указанную тему 5 раз.</w:t>
      </w:r>
    </w:p>
    <w:p w14:paraId="68631EBD" w14:textId="77777777" w:rsidR="002E121B" w:rsidRPr="003E7B72" w:rsidRDefault="002E121B" w:rsidP="002E1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0"/>
          <w:szCs w:val="30"/>
          <w:lang w:eastAsia="be-BY"/>
        </w:rPr>
      </w:pPr>
      <w:r w:rsidRPr="003E7B72">
        <w:rPr>
          <w:sz w:val="30"/>
          <w:szCs w:val="30"/>
          <w:lang w:eastAsia="be-BY"/>
        </w:rPr>
        <w:t xml:space="preserve">При определении домашнего задания необходимо учитывать, что </w:t>
      </w:r>
      <w:r w:rsidRPr="003E7B72">
        <w:rPr>
          <w:sz w:val="30"/>
          <w:szCs w:val="30"/>
        </w:rPr>
        <w:t xml:space="preserve">домашнее задание является разновидностью самостоятельной учебной деятельности учащегося. </w:t>
      </w:r>
      <w:r w:rsidRPr="003E7B72">
        <w:rPr>
          <w:sz w:val="30"/>
          <w:szCs w:val="30"/>
          <w:lang w:eastAsia="be-BY"/>
        </w:rPr>
        <w:t xml:space="preserve">Определяя содержание, объем, форму выполнения домашнего задания, учитель должен учитывать время на его выполнение по всем учебным предметам: для учащихся </w:t>
      </w:r>
      <w:r w:rsidRPr="003E7B72">
        <w:rPr>
          <w:sz w:val="30"/>
          <w:szCs w:val="30"/>
          <w:lang w:val="en-US" w:eastAsia="be-BY"/>
        </w:rPr>
        <w:t>V</w:t>
      </w:r>
      <w:r w:rsidRPr="003E7B72">
        <w:rPr>
          <w:sz w:val="30"/>
          <w:szCs w:val="30"/>
          <w:lang w:eastAsia="be-BY"/>
        </w:rPr>
        <w:t>–</w:t>
      </w:r>
      <w:r w:rsidRPr="003E7B72">
        <w:rPr>
          <w:sz w:val="30"/>
          <w:szCs w:val="30"/>
          <w:lang w:val="en-US" w:eastAsia="be-BY"/>
        </w:rPr>
        <w:t>VI</w:t>
      </w:r>
      <w:r w:rsidRPr="003E7B72">
        <w:rPr>
          <w:sz w:val="30"/>
          <w:szCs w:val="30"/>
          <w:lang w:eastAsia="be-BY"/>
        </w:rPr>
        <w:t xml:space="preserve"> классов –2 часа, </w:t>
      </w:r>
      <w:r w:rsidRPr="003E7B72">
        <w:rPr>
          <w:sz w:val="30"/>
          <w:szCs w:val="30"/>
          <w:lang w:val="en-US" w:eastAsia="be-BY"/>
        </w:rPr>
        <w:t>VII</w:t>
      </w:r>
      <w:r w:rsidRPr="003E7B72">
        <w:rPr>
          <w:sz w:val="30"/>
          <w:szCs w:val="30"/>
          <w:lang w:eastAsia="be-BY"/>
        </w:rPr>
        <w:t>–</w:t>
      </w:r>
      <w:r w:rsidRPr="003E7B72">
        <w:rPr>
          <w:sz w:val="30"/>
          <w:szCs w:val="30"/>
          <w:lang w:val="en-US" w:eastAsia="be-BY"/>
        </w:rPr>
        <w:t>VIII</w:t>
      </w:r>
      <w:r w:rsidRPr="003E7B72">
        <w:rPr>
          <w:sz w:val="30"/>
          <w:szCs w:val="30"/>
          <w:lang w:eastAsia="be-BY"/>
        </w:rPr>
        <w:t xml:space="preserve"> классов – 2,5 часа, </w:t>
      </w:r>
      <w:r w:rsidRPr="003E7B72">
        <w:rPr>
          <w:sz w:val="30"/>
          <w:szCs w:val="30"/>
          <w:lang w:val="en-US" w:eastAsia="be-BY"/>
        </w:rPr>
        <w:t>IX</w:t>
      </w:r>
      <w:r w:rsidRPr="003E7B72">
        <w:rPr>
          <w:sz w:val="30"/>
          <w:szCs w:val="30"/>
          <w:lang w:eastAsia="be-BY"/>
        </w:rPr>
        <w:t>–</w:t>
      </w:r>
      <w:r w:rsidRPr="003E7B72">
        <w:rPr>
          <w:sz w:val="30"/>
          <w:szCs w:val="30"/>
          <w:lang w:val="en-US" w:eastAsia="be-BY"/>
        </w:rPr>
        <w:t>XI</w:t>
      </w:r>
      <w:r w:rsidRPr="003E7B72">
        <w:rPr>
          <w:sz w:val="30"/>
          <w:szCs w:val="30"/>
          <w:lang w:eastAsia="be-BY"/>
        </w:rPr>
        <w:t xml:space="preserve"> классов – не более 3 часов.</w:t>
      </w:r>
    </w:p>
    <w:p w14:paraId="3D9F2216" w14:textId="77777777" w:rsidR="002E121B" w:rsidRPr="003E7B72" w:rsidRDefault="002E121B" w:rsidP="002E1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0"/>
          <w:szCs w:val="30"/>
        </w:rPr>
      </w:pPr>
      <w:r w:rsidRPr="003E7B72">
        <w:rPr>
          <w:iCs/>
          <w:sz w:val="30"/>
          <w:szCs w:val="30"/>
        </w:rPr>
        <w:t>При определении содержания домашнего задания рекомендуем предусмотреть задания на повторение.</w:t>
      </w:r>
    </w:p>
    <w:p w14:paraId="1CEB6F46" w14:textId="77777777" w:rsidR="002E121B" w:rsidRPr="003E7B72" w:rsidRDefault="002E121B" w:rsidP="002E1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0"/>
          <w:szCs w:val="30"/>
        </w:rPr>
      </w:pPr>
      <w:r w:rsidRPr="003E7B72">
        <w:rPr>
          <w:sz w:val="30"/>
          <w:szCs w:val="30"/>
        </w:rPr>
        <w:t xml:space="preserve">В целях определения соответствия результатов учебной деятельности учащихся требованиям учебных программ общего среднего образования проводится текущая и промежуточная аттестация учащихся. </w:t>
      </w:r>
    </w:p>
    <w:p w14:paraId="0F189CA3" w14:textId="77777777" w:rsidR="002E121B" w:rsidRPr="003E7B72" w:rsidRDefault="002E121B" w:rsidP="002E121B">
      <w:pPr>
        <w:spacing w:after="0" w:line="240" w:lineRule="auto"/>
        <w:ind w:left="19" w:firstLine="689"/>
        <w:rPr>
          <w:sz w:val="30"/>
          <w:szCs w:val="30"/>
          <w:lang w:eastAsia="ru-RU"/>
        </w:rPr>
      </w:pPr>
      <w:r w:rsidRPr="003E7B72">
        <w:rPr>
          <w:sz w:val="30"/>
          <w:szCs w:val="30"/>
          <w:lang w:eastAsia="ru-RU"/>
        </w:rPr>
        <w:t xml:space="preserve">Для проведения текущей аттестации учащихся проводится поурочный и тематический контроль. </w:t>
      </w:r>
    </w:p>
    <w:p w14:paraId="3E3DC247" w14:textId="2BFFAF47" w:rsidR="002E121B" w:rsidRPr="003E7B72" w:rsidRDefault="002E121B" w:rsidP="002E121B">
      <w:pPr>
        <w:spacing w:after="0" w:line="240" w:lineRule="auto"/>
        <w:ind w:left="19" w:firstLine="689"/>
        <w:rPr>
          <w:sz w:val="30"/>
          <w:szCs w:val="30"/>
          <w:lang w:eastAsia="ru-RU"/>
        </w:rPr>
      </w:pPr>
      <w:r w:rsidRPr="003E7B72">
        <w:rPr>
          <w:sz w:val="30"/>
          <w:szCs w:val="30"/>
          <w:lang w:eastAsia="ru-RU"/>
        </w:rPr>
        <w:lastRenderedPageBreak/>
        <w:t>В рамках поурочного контроля целесообразно предусмотреть проведение самостоятельных работ диагностического характера, которые проводятся с целью проверки и оценки освоения учащимися отдельных элементов учебного материала и нос</w:t>
      </w:r>
      <w:r w:rsidR="00116B84">
        <w:rPr>
          <w:sz w:val="30"/>
          <w:szCs w:val="30"/>
          <w:lang w:eastAsia="ru-RU"/>
        </w:rPr>
        <w:t>я</w:t>
      </w:r>
      <w:r w:rsidRPr="003E7B72">
        <w:rPr>
          <w:sz w:val="30"/>
          <w:szCs w:val="30"/>
          <w:lang w:eastAsia="ru-RU"/>
        </w:rPr>
        <w:t>т стимулирующий и корректирующий характер. Отметка за выполнение учащимися самостоятельной работы, которая проводится в рамках поурочного контроля, выставленная в тетради для обучающих работ, по усмотрению учителя может быть выставлена в классный журнал и дневник учащегося.</w:t>
      </w:r>
    </w:p>
    <w:p w14:paraId="6252E5F2" w14:textId="702BAD31" w:rsidR="002E121B" w:rsidRPr="003E7B72" w:rsidRDefault="002E121B" w:rsidP="002E121B">
      <w:pPr>
        <w:spacing w:after="0" w:line="240" w:lineRule="auto"/>
        <w:ind w:left="19" w:firstLine="689"/>
        <w:rPr>
          <w:sz w:val="30"/>
          <w:szCs w:val="30"/>
          <w:lang w:eastAsia="ru-RU"/>
        </w:rPr>
      </w:pPr>
      <w:r w:rsidRPr="003E7B72">
        <w:rPr>
          <w:sz w:val="30"/>
          <w:szCs w:val="30"/>
          <w:lang w:eastAsia="ru-RU"/>
        </w:rPr>
        <w:t>Для реализации тематического контроля необходимо предусмотреть проведение тематических самостоятельных и контрольных работ. Количество тематических самостоятельных работ определяется учителем в соответствии с требованиями, определенными пунктом 14 главы 2 Правил проведения аттестации учащихся при освоении содержания образовательных программ общего среднего образования, утвержденных 11.07.2022 №</w:t>
      </w:r>
      <w:r w:rsidR="00E53441">
        <w:rPr>
          <w:sz w:val="30"/>
          <w:szCs w:val="30"/>
          <w:lang w:eastAsia="ru-RU"/>
        </w:rPr>
        <w:t> </w:t>
      </w:r>
      <w:r w:rsidRPr="003E7B72">
        <w:rPr>
          <w:sz w:val="30"/>
          <w:szCs w:val="30"/>
          <w:lang w:eastAsia="ru-RU"/>
        </w:rPr>
        <w:t>184 (в редакции от 05.12.2025). Отметка за выполнение учащимися тематической самостоятельной работы, выставленная в тетради для обучающих работ, должна быть выставлена учителем в классный журнал и дневник учащегося.</w:t>
      </w:r>
    </w:p>
    <w:p w14:paraId="0CBFF6E0" w14:textId="56A014D4" w:rsidR="002E121B" w:rsidRDefault="002E121B" w:rsidP="002E121B">
      <w:pPr>
        <w:spacing w:after="0" w:line="240" w:lineRule="auto"/>
        <w:ind w:left="19" w:firstLine="689"/>
        <w:rPr>
          <w:sz w:val="30"/>
          <w:szCs w:val="30"/>
          <w:lang w:eastAsia="ru-RU"/>
        </w:rPr>
      </w:pPr>
      <w:r w:rsidRPr="003E7B72">
        <w:rPr>
          <w:b/>
          <w:bCs/>
          <w:sz w:val="30"/>
          <w:szCs w:val="30"/>
          <w:lang w:eastAsia="ru-RU"/>
        </w:rPr>
        <w:t>Обращаем внимание</w:t>
      </w:r>
      <w:r w:rsidRPr="003E7B72">
        <w:rPr>
          <w:sz w:val="30"/>
          <w:szCs w:val="30"/>
          <w:lang w:eastAsia="ru-RU"/>
        </w:rPr>
        <w:t xml:space="preserve">, что в соответствии с пунктом 14 Порядка ведения классного журнала (Приложение 2 постановления № 28 «Аб </w:t>
      </w:r>
      <w:proofErr w:type="spellStart"/>
      <w:r w:rsidRPr="003E7B72">
        <w:rPr>
          <w:sz w:val="30"/>
          <w:szCs w:val="30"/>
          <w:lang w:eastAsia="ru-RU"/>
        </w:rPr>
        <w:t>тыпавых</w:t>
      </w:r>
      <w:proofErr w:type="spellEnd"/>
      <w:r w:rsidRPr="003E7B72">
        <w:rPr>
          <w:sz w:val="30"/>
          <w:szCs w:val="30"/>
          <w:lang w:eastAsia="ru-RU"/>
        </w:rPr>
        <w:t xml:space="preserve"> формах </w:t>
      </w:r>
      <w:proofErr w:type="spellStart"/>
      <w:r w:rsidRPr="003E7B72">
        <w:rPr>
          <w:sz w:val="30"/>
          <w:szCs w:val="30"/>
          <w:lang w:eastAsia="ru-RU"/>
        </w:rPr>
        <w:t>класнага</w:t>
      </w:r>
      <w:proofErr w:type="spellEnd"/>
      <w:r w:rsidRPr="003E7B72">
        <w:rPr>
          <w:sz w:val="30"/>
          <w:szCs w:val="30"/>
          <w:lang w:eastAsia="ru-RU"/>
        </w:rPr>
        <w:t xml:space="preserve"> журнала»</w:t>
      </w:r>
      <w:r w:rsidRPr="003E7B72">
        <w:rPr>
          <w:sz w:val="30"/>
          <w:szCs w:val="30"/>
        </w:rPr>
        <w:t xml:space="preserve">, </w:t>
      </w:r>
      <w:r w:rsidRPr="003E7B72">
        <w:rPr>
          <w:sz w:val="30"/>
          <w:szCs w:val="30"/>
          <w:lang w:eastAsia="ru-RU"/>
        </w:rPr>
        <w:t xml:space="preserve">утвержденного 27.01.2023 (изменения от 21.11.2024 № 166) в графе </w:t>
      </w:r>
      <w:r w:rsidRPr="00877A30">
        <w:rPr>
          <w:sz w:val="30"/>
          <w:szCs w:val="30"/>
          <w:lang w:eastAsia="ru-RU"/>
        </w:rPr>
        <w:t>«</w:t>
      </w:r>
      <w:r w:rsidR="009C6A58" w:rsidRPr="00877A30">
        <w:rPr>
          <w:rFonts w:cs="Times New Roman"/>
          <w:color w:val="222222"/>
          <w:sz w:val="30"/>
          <w:szCs w:val="30"/>
          <w:shd w:val="clear" w:color="auto" w:fill="FFFFFF"/>
        </w:rPr>
        <w:t>Содержание учебных занятий</w:t>
      </w:r>
      <w:r w:rsidRPr="00877A30">
        <w:rPr>
          <w:sz w:val="30"/>
          <w:szCs w:val="30"/>
          <w:lang w:eastAsia="ru-RU"/>
        </w:rPr>
        <w:t>»</w:t>
      </w:r>
      <w:r w:rsidR="00CC5CEC">
        <w:rPr>
          <w:sz w:val="30"/>
          <w:szCs w:val="30"/>
          <w:lang w:eastAsia="ru-RU"/>
        </w:rPr>
        <w:t xml:space="preserve"> </w:t>
      </w:r>
      <w:r w:rsidRPr="003E7B72">
        <w:rPr>
          <w:sz w:val="30"/>
          <w:szCs w:val="30"/>
          <w:lang w:eastAsia="ru-RU"/>
        </w:rPr>
        <w:t xml:space="preserve">тема учебного занятия и вид работы (тематическая самостоятельная работа) записываются в два ряда в отведенной для этого строке журнала (при необходимости допускается сокращение слов в соответствии с правилами орфографии и пунктуации). Например: </w:t>
      </w:r>
      <w:r w:rsidR="00877A30" w:rsidRPr="00877A30">
        <w:rPr>
          <w:i/>
          <w:iCs/>
          <w:sz w:val="30"/>
          <w:szCs w:val="30"/>
          <w:lang w:eastAsia="ru-RU"/>
        </w:rPr>
        <w:t>«</w:t>
      </w:r>
      <w:r w:rsidRPr="00877A30">
        <w:rPr>
          <w:i/>
          <w:iCs/>
          <w:sz w:val="30"/>
          <w:szCs w:val="30"/>
          <w:lang w:eastAsia="ru-RU"/>
        </w:rPr>
        <w:t xml:space="preserve">Тематическая самостоятельная работа </w:t>
      </w:r>
      <w:r w:rsidR="00877A30" w:rsidRPr="00877A30">
        <w:rPr>
          <w:i/>
          <w:iCs/>
          <w:sz w:val="30"/>
          <w:szCs w:val="30"/>
          <w:lang w:val="be-BY" w:eastAsia="ru-RU"/>
        </w:rPr>
        <w:t>“</w:t>
      </w:r>
      <w:r w:rsidRPr="00877A30">
        <w:rPr>
          <w:i/>
          <w:iCs/>
          <w:sz w:val="30"/>
          <w:szCs w:val="30"/>
          <w:lang w:eastAsia="ru-RU"/>
        </w:rPr>
        <w:t>Степень с натуральным и целым показателем</w:t>
      </w:r>
      <w:r w:rsidR="00877A30" w:rsidRPr="00877A30">
        <w:rPr>
          <w:i/>
          <w:iCs/>
          <w:sz w:val="30"/>
          <w:szCs w:val="30"/>
          <w:lang w:val="be-BY" w:eastAsia="ru-RU"/>
        </w:rPr>
        <w:t>”</w:t>
      </w:r>
      <w:r w:rsidRPr="00877A30">
        <w:rPr>
          <w:i/>
          <w:iCs/>
          <w:sz w:val="30"/>
          <w:szCs w:val="30"/>
          <w:lang w:eastAsia="ru-RU"/>
        </w:rPr>
        <w:t>».</w:t>
      </w:r>
    </w:p>
    <w:p w14:paraId="5EAB0AEC" w14:textId="77777777" w:rsidR="00763E92" w:rsidRPr="003E7B72" w:rsidRDefault="00763E92" w:rsidP="00763E92">
      <w:pPr>
        <w:spacing w:after="0" w:line="240" w:lineRule="auto"/>
        <w:ind w:left="19" w:firstLine="689"/>
        <w:rPr>
          <w:sz w:val="30"/>
          <w:szCs w:val="30"/>
          <w:lang w:eastAsia="ru-RU"/>
        </w:rPr>
      </w:pPr>
      <w:r w:rsidRPr="003E7B72">
        <w:rPr>
          <w:b/>
          <w:bCs/>
          <w:sz w:val="30"/>
          <w:szCs w:val="30"/>
          <w:lang w:eastAsia="ru-RU"/>
        </w:rPr>
        <w:t>Обращаем внимание</w:t>
      </w:r>
      <w:r w:rsidRPr="003E7B72">
        <w:rPr>
          <w:sz w:val="30"/>
          <w:szCs w:val="30"/>
          <w:lang w:eastAsia="ru-RU"/>
        </w:rPr>
        <w:t xml:space="preserve">, что контрольная работа, тематическая самостоятельная работа, самостоятельная работа диагностического характера для учащихся </w:t>
      </w:r>
      <w:r w:rsidRPr="003E7B72">
        <w:rPr>
          <w:sz w:val="30"/>
          <w:szCs w:val="30"/>
          <w:lang w:val="en-US" w:eastAsia="ru-RU"/>
        </w:rPr>
        <w:t>V</w:t>
      </w:r>
      <w:r w:rsidRPr="003E7B72">
        <w:rPr>
          <w:sz w:val="30"/>
          <w:szCs w:val="30"/>
          <w:lang w:eastAsia="ru-RU"/>
        </w:rPr>
        <w:t xml:space="preserve"> и </w:t>
      </w:r>
      <w:r w:rsidRPr="003E7B72">
        <w:rPr>
          <w:sz w:val="30"/>
          <w:szCs w:val="30"/>
          <w:lang w:val="en-US" w:eastAsia="ru-RU"/>
        </w:rPr>
        <w:t>VI</w:t>
      </w:r>
      <w:r w:rsidRPr="003E7B72">
        <w:rPr>
          <w:sz w:val="30"/>
          <w:szCs w:val="30"/>
          <w:lang w:eastAsia="ru-RU"/>
        </w:rPr>
        <w:t xml:space="preserve"> классов состоит из пяти заданий, соответствующих каждому уровню учебной деятельности.</w:t>
      </w:r>
    </w:p>
    <w:p w14:paraId="20AC1CE0" w14:textId="09D0696D" w:rsidR="002E121B" w:rsidRPr="003E7B72" w:rsidRDefault="002E121B" w:rsidP="002E121B">
      <w:pPr>
        <w:spacing w:after="0" w:line="240" w:lineRule="auto"/>
        <w:ind w:left="19" w:firstLine="689"/>
        <w:rPr>
          <w:sz w:val="30"/>
          <w:szCs w:val="30"/>
          <w:lang w:eastAsia="ru-RU"/>
        </w:rPr>
      </w:pPr>
      <w:r w:rsidRPr="003E7B72">
        <w:rPr>
          <w:sz w:val="30"/>
          <w:szCs w:val="30"/>
          <w:lang w:eastAsia="ru-RU"/>
        </w:rPr>
        <w:t xml:space="preserve">Количество контрольных работ, требования к проверке контрольных и самостоятельных работ устанавливаются </w:t>
      </w:r>
      <w:proofErr w:type="spellStart"/>
      <w:r w:rsidRPr="003E7B72">
        <w:rPr>
          <w:sz w:val="30"/>
          <w:szCs w:val="30"/>
          <w:lang w:eastAsia="ru-RU"/>
        </w:rPr>
        <w:t>Метадычнымі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рэкамендацыямі</w:t>
      </w:r>
      <w:proofErr w:type="spellEnd"/>
      <w:r w:rsidRPr="003E7B72">
        <w:rPr>
          <w:sz w:val="30"/>
          <w:szCs w:val="30"/>
          <w:lang w:eastAsia="ru-RU"/>
        </w:rPr>
        <w:t xml:space="preserve"> па фарміраванні культуры </w:t>
      </w:r>
      <w:proofErr w:type="spellStart"/>
      <w:r w:rsidRPr="003E7B72">
        <w:rPr>
          <w:sz w:val="30"/>
          <w:szCs w:val="30"/>
          <w:lang w:eastAsia="ru-RU"/>
        </w:rPr>
        <w:t>вуснага</w:t>
      </w:r>
      <w:proofErr w:type="spellEnd"/>
      <w:r w:rsidRPr="003E7B72">
        <w:rPr>
          <w:sz w:val="30"/>
          <w:szCs w:val="30"/>
          <w:lang w:eastAsia="ru-RU"/>
        </w:rPr>
        <w:t xml:space="preserve"> і </w:t>
      </w:r>
      <w:proofErr w:type="spellStart"/>
      <w:r w:rsidRPr="003E7B72">
        <w:rPr>
          <w:sz w:val="30"/>
          <w:szCs w:val="30"/>
          <w:lang w:eastAsia="ru-RU"/>
        </w:rPr>
        <w:t>пісьмовага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маўлення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ва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ўстановах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адукацыі</w:t>
      </w:r>
      <w:proofErr w:type="spellEnd"/>
      <w:r w:rsidRPr="003E7B72">
        <w:rPr>
          <w:sz w:val="30"/>
          <w:szCs w:val="30"/>
          <w:lang w:eastAsia="ru-RU"/>
        </w:rPr>
        <w:t xml:space="preserve">, </w:t>
      </w:r>
      <w:proofErr w:type="spellStart"/>
      <w:r w:rsidRPr="003E7B72">
        <w:rPr>
          <w:sz w:val="30"/>
          <w:szCs w:val="30"/>
          <w:lang w:eastAsia="ru-RU"/>
        </w:rPr>
        <w:t>якія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рэалізуюць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адукацыйныя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праграмы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агульнай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сярэдняй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адукацыі</w:t>
      </w:r>
      <w:proofErr w:type="spellEnd"/>
      <w:r w:rsidRPr="003E7B72">
        <w:rPr>
          <w:sz w:val="30"/>
          <w:szCs w:val="30"/>
          <w:lang w:eastAsia="ru-RU"/>
        </w:rPr>
        <w:t>, утвержденны</w:t>
      </w:r>
      <w:r w:rsidR="00B723FA">
        <w:rPr>
          <w:sz w:val="30"/>
          <w:szCs w:val="30"/>
          <w:lang w:eastAsia="ru-RU"/>
        </w:rPr>
        <w:t>ми</w:t>
      </w:r>
      <w:r w:rsidRPr="003E7B72">
        <w:rPr>
          <w:sz w:val="30"/>
          <w:szCs w:val="30"/>
          <w:lang w:eastAsia="ru-RU"/>
        </w:rPr>
        <w:t xml:space="preserve"> 20.08.2025</w:t>
      </w:r>
      <w:r w:rsidR="00B723FA">
        <w:rPr>
          <w:sz w:val="30"/>
          <w:szCs w:val="30"/>
          <w:lang w:eastAsia="ru-RU"/>
        </w:rPr>
        <w:t xml:space="preserve"> (далее – </w:t>
      </w:r>
      <w:proofErr w:type="spellStart"/>
      <w:r w:rsidR="00B723FA" w:rsidRPr="003E7B72">
        <w:rPr>
          <w:sz w:val="30"/>
          <w:szCs w:val="30"/>
          <w:lang w:eastAsia="ru-RU"/>
        </w:rPr>
        <w:t>Метадычны</w:t>
      </w:r>
      <w:r w:rsidR="00B723FA">
        <w:rPr>
          <w:sz w:val="30"/>
          <w:szCs w:val="30"/>
          <w:lang w:eastAsia="ru-RU"/>
        </w:rPr>
        <w:t>я</w:t>
      </w:r>
      <w:proofErr w:type="spellEnd"/>
      <w:r w:rsidR="00B723FA" w:rsidRPr="003E7B72">
        <w:rPr>
          <w:sz w:val="30"/>
          <w:szCs w:val="30"/>
          <w:lang w:eastAsia="ru-RU"/>
        </w:rPr>
        <w:t xml:space="preserve"> </w:t>
      </w:r>
      <w:proofErr w:type="spellStart"/>
      <w:r w:rsidR="00B723FA" w:rsidRPr="003E7B72">
        <w:rPr>
          <w:sz w:val="30"/>
          <w:szCs w:val="30"/>
          <w:lang w:eastAsia="ru-RU"/>
        </w:rPr>
        <w:t>рэкамендацыі</w:t>
      </w:r>
      <w:proofErr w:type="spellEnd"/>
      <w:r w:rsidR="00B723FA">
        <w:rPr>
          <w:sz w:val="30"/>
          <w:szCs w:val="30"/>
          <w:lang w:eastAsia="ru-RU"/>
        </w:rPr>
        <w:t>)</w:t>
      </w:r>
      <w:r w:rsidRPr="003E7B72">
        <w:rPr>
          <w:sz w:val="30"/>
          <w:szCs w:val="30"/>
          <w:lang w:eastAsia="ru-RU"/>
        </w:rPr>
        <w:t>.</w:t>
      </w:r>
    </w:p>
    <w:p w14:paraId="7729B29C" w14:textId="564BF5BC" w:rsidR="002E121B" w:rsidRPr="003E7B72" w:rsidRDefault="002E121B" w:rsidP="002E121B">
      <w:pPr>
        <w:spacing w:after="0" w:line="240" w:lineRule="auto"/>
        <w:ind w:left="19" w:firstLine="689"/>
        <w:rPr>
          <w:bCs/>
          <w:sz w:val="30"/>
          <w:szCs w:val="30"/>
          <w:lang w:eastAsia="ru-RU"/>
        </w:rPr>
      </w:pPr>
      <w:r w:rsidRPr="003E7B72">
        <w:rPr>
          <w:sz w:val="30"/>
          <w:szCs w:val="30"/>
          <w:lang w:eastAsia="ru-RU"/>
        </w:rPr>
        <w:t xml:space="preserve">На следующем уроке после контрольной </w:t>
      </w:r>
      <w:r w:rsidRPr="003E7B72">
        <w:rPr>
          <w:color w:val="auto"/>
          <w:sz w:val="30"/>
          <w:szCs w:val="30"/>
          <w:lang w:eastAsia="ru-RU"/>
        </w:rPr>
        <w:t>работы рекомендуем</w:t>
      </w:r>
      <w:r w:rsidRPr="003E7B72">
        <w:rPr>
          <w:color w:val="FF0000"/>
          <w:sz w:val="30"/>
          <w:szCs w:val="30"/>
          <w:lang w:eastAsia="ru-RU"/>
        </w:rPr>
        <w:t xml:space="preserve"> </w:t>
      </w:r>
      <w:r w:rsidRPr="003E7B72">
        <w:rPr>
          <w:sz w:val="30"/>
          <w:szCs w:val="30"/>
          <w:lang w:eastAsia="ru-RU"/>
        </w:rPr>
        <w:t xml:space="preserve">провести урок коррекции знаний, на котором после проведения учителем анализа выполнения контрольной работы учащиеся выполняют работу над ошибками в соответствии с пунктами 36–38 </w:t>
      </w:r>
      <w:proofErr w:type="spellStart"/>
      <w:r w:rsidRPr="003E7B72">
        <w:rPr>
          <w:sz w:val="30"/>
          <w:szCs w:val="30"/>
          <w:lang w:eastAsia="ru-RU"/>
        </w:rPr>
        <w:t>Метадычных</w:t>
      </w:r>
      <w:proofErr w:type="spellEnd"/>
      <w:r w:rsidRPr="003E7B72">
        <w:rPr>
          <w:sz w:val="30"/>
          <w:szCs w:val="30"/>
          <w:lang w:eastAsia="ru-RU"/>
        </w:rPr>
        <w:t xml:space="preserve"> </w:t>
      </w:r>
      <w:proofErr w:type="spellStart"/>
      <w:r w:rsidRPr="003E7B72">
        <w:rPr>
          <w:sz w:val="30"/>
          <w:szCs w:val="30"/>
          <w:lang w:eastAsia="ru-RU"/>
        </w:rPr>
        <w:t>рэкамендацый</w:t>
      </w:r>
      <w:proofErr w:type="spellEnd"/>
      <w:r w:rsidR="00B723FA">
        <w:rPr>
          <w:sz w:val="30"/>
          <w:szCs w:val="30"/>
          <w:lang w:eastAsia="ru-RU"/>
        </w:rPr>
        <w:t>.</w:t>
      </w:r>
    </w:p>
    <w:p w14:paraId="15B611D8" w14:textId="73C2A17A" w:rsidR="002E121B" w:rsidRPr="003E7B72" w:rsidRDefault="002E121B" w:rsidP="002E121B">
      <w:pPr>
        <w:spacing w:after="0" w:line="240" w:lineRule="auto"/>
        <w:rPr>
          <w:rStyle w:val="a7"/>
          <w:i/>
          <w:color w:val="auto"/>
          <w:sz w:val="30"/>
          <w:szCs w:val="30"/>
        </w:rPr>
      </w:pPr>
      <w:r w:rsidRPr="003E7B72">
        <w:rPr>
          <w:rFonts w:eastAsia="Calibri"/>
          <w:sz w:val="30"/>
          <w:szCs w:val="30"/>
        </w:rPr>
        <w:lastRenderedPageBreak/>
        <w:t xml:space="preserve">Методические рекомендации по организации промежуточной аттестации размещены на национальном образовательном портале: </w:t>
      </w:r>
      <w:hyperlink r:id="rId10" w:history="1">
        <w:r w:rsidRPr="003E7B72">
          <w:rPr>
            <w:rStyle w:val="a7"/>
            <w:i/>
            <w:color w:val="0070C0"/>
            <w:sz w:val="30"/>
            <w:szCs w:val="30"/>
          </w:rPr>
          <w:t>https://adu.by/</w:t>
        </w:r>
      </w:hyperlink>
      <w:r w:rsidRPr="003E7B72">
        <w:rPr>
          <w:rStyle w:val="a7"/>
          <w:color w:val="0070C0"/>
        </w:rPr>
        <w:t xml:space="preserve"> </w:t>
      </w:r>
      <w:hyperlink r:id="rId11" w:history="1">
        <w:r w:rsidRPr="003E7B72">
          <w:rPr>
            <w:rStyle w:val="a7"/>
            <w:i/>
            <w:sz w:val="30"/>
            <w:szCs w:val="30"/>
          </w:rPr>
          <w:t>Главная / Образовательный процесс. 202</w:t>
        </w:r>
        <w:r w:rsidR="00E53441">
          <w:rPr>
            <w:rStyle w:val="a7"/>
            <w:i/>
            <w:sz w:val="30"/>
            <w:szCs w:val="30"/>
          </w:rPr>
          <w:t>6</w:t>
        </w:r>
        <w:r w:rsidRPr="003E7B72">
          <w:rPr>
            <w:rStyle w:val="a7"/>
            <w:i/>
            <w:sz w:val="30"/>
            <w:szCs w:val="30"/>
          </w:rPr>
          <w:t>/202</w:t>
        </w:r>
        <w:r w:rsidR="00E53441">
          <w:rPr>
            <w:rStyle w:val="a7"/>
            <w:i/>
            <w:sz w:val="30"/>
            <w:szCs w:val="30"/>
          </w:rPr>
          <w:t>7</w:t>
        </w:r>
        <w:r w:rsidRPr="003E7B72">
          <w:rPr>
            <w:rStyle w:val="a7"/>
            <w:i/>
            <w:sz w:val="30"/>
            <w:szCs w:val="30"/>
          </w:rPr>
          <w:t> учебный год / Общее среднее образование / Учебные предметы. V–XI классы / Математика</w:t>
        </w:r>
      </w:hyperlink>
      <w:r w:rsidRPr="003E7B72">
        <w:rPr>
          <w:rStyle w:val="a7"/>
          <w:i/>
          <w:color w:val="auto"/>
          <w:sz w:val="30"/>
          <w:szCs w:val="30"/>
        </w:rPr>
        <w:t>.</w:t>
      </w:r>
    </w:p>
    <w:p w14:paraId="04D75906" w14:textId="2CEE83F3" w:rsidR="002E121B" w:rsidRPr="003E7B72" w:rsidRDefault="002E121B" w:rsidP="002E1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a7"/>
          <w:i/>
          <w:color w:val="auto"/>
          <w:sz w:val="30"/>
          <w:szCs w:val="30"/>
        </w:rPr>
      </w:pPr>
      <w:r w:rsidRPr="003E7B72">
        <w:rPr>
          <w:rFonts w:eastAsia="Calibri"/>
          <w:sz w:val="30"/>
          <w:szCs w:val="30"/>
        </w:rPr>
        <w:t xml:space="preserve">Методические рекомендации по составлению и проведению итоговой контрольной работы в </w:t>
      </w:r>
      <w:r w:rsidRPr="003E7B72">
        <w:rPr>
          <w:sz w:val="30"/>
          <w:szCs w:val="30"/>
          <w:lang w:val="en-US" w:eastAsia="be-BY"/>
        </w:rPr>
        <w:t>XI</w:t>
      </w:r>
      <w:r w:rsidRPr="003E7B72">
        <w:rPr>
          <w:rFonts w:eastAsia="Calibri"/>
          <w:sz w:val="30"/>
          <w:szCs w:val="30"/>
        </w:rPr>
        <w:t xml:space="preserve"> классах (базовый и повышенный уровни) по учебному предмету «Математика» размещены на </w:t>
      </w:r>
      <w:r w:rsidRPr="003E7B72">
        <w:rPr>
          <w:rFonts w:eastAsia="Calibri"/>
          <w:color w:val="000000"/>
          <w:sz w:val="30"/>
          <w:szCs w:val="30"/>
        </w:rPr>
        <w:t xml:space="preserve">национальном образовательном портале: </w:t>
      </w:r>
      <w:hyperlink r:id="rId12" w:history="1">
        <w:r w:rsidRPr="003E7B72">
          <w:rPr>
            <w:rStyle w:val="a7"/>
            <w:i/>
            <w:color w:val="0070C0"/>
            <w:sz w:val="30"/>
            <w:szCs w:val="30"/>
          </w:rPr>
          <w:t>https://adu.by/</w:t>
        </w:r>
      </w:hyperlink>
      <w:r w:rsidRPr="003E7B72">
        <w:rPr>
          <w:rStyle w:val="a7"/>
          <w:color w:val="0070C0"/>
        </w:rPr>
        <w:t xml:space="preserve"> </w:t>
      </w:r>
      <w:hyperlink r:id="rId13" w:history="1">
        <w:r w:rsidRPr="003E7B72">
          <w:rPr>
            <w:rStyle w:val="a7"/>
            <w:i/>
            <w:sz w:val="30"/>
            <w:szCs w:val="30"/>
          </w:rPr>
          <w:t>Главная / Образовательный процесс. 202</w:t>
        </w:r>
        <w:r w:rsidR="00E53441">
          <w:rPr>
            <w:rStyle w:val="a7"/>
            <w:i/>
            <w:sz w:val="30"/>
            <w:szCs w:val="30"/>
          </w:rPr>
          <w:t>6</w:t>
        </w:r>
        <w:r w:rsidRPr="003E7B72">
          <w:rPr>
            <w:rStyle w:val="a7"/>
            <w:i/>
            <w:sz w:val="30"/>
            <w:szCs w:val="30"/>
          </w:rPr>
          <w:t>/202</w:t>
        </w:r>
        <w:r w:rsidR="00E53441">
          <w:rPr>
            <w:rStyle w:val="a7"/>
            <w:i/>
            <w:sz w:val="30"/>
            <w:szCs w:val="30"/>
          </w:rPr>
          <w:t>7</w:t>
        </w:r>
        <w:r w:rsidRPr="003E7B72">
          <w:rPr>
            <w:rStyle w:val="a7"/>
            <w:i/>
            <w:sz w:val="30"/>
            <w:szCs w:val="30"/>
          </w:rPr>
          <w:t xml:space="preserve"> учебный год / Общее среднее образование / Учебные предметы. V–XI классы / Математика</w:t>
        </w:r>
      </w:hyperlink>
      <w:r w:rsidRPr="003E7B72">
        <w:rPr>
          <w:rStyle w:val="a7"/>
          <w:color w:val="auto"/>
        </w:rPr>
        <w:t>.</w:t>
      </w:r>
    </w:p>
    <w:p w14:paraId="547EEE94" w14:textId="6EDA8B1F" w:rsidR="002E121B" w:rsidRPr="008B77D5" w:rsidRDefault="002E121B" w:rsidP="002E121B">
      <w:pPr>
        <w:spacing w:after="0" w:line="240" w:lineRule="auto"/>
        <w:rPr>
          <w:rStyle w:val="a7"/>
          <w:i/>
        </w:rPr>
      </w:pPr>
      <w:r w:rsidRPr="003E7B72">
        <w:rPr>
          <w:sz w:val="30"/>
          <w:szCs w:val="30"/>
          <w:lang w:eastAsia="ru-RU"/>
        </w:rPr>
        <w:t>Рекомендации по подготовке учащихся к выпускному экзамену на </w:t>
      </w:r>
      <w:bookmarkStart w:id="3" w:name="_Hlk232166759"/>
      <w:r w:rsidRPr="003E7B72">
        <w:rPr>
          <w:sz w:val="30"/>
          <w:szCs w:val="30"/>
          <w:lang w:eastAsia="ru-RU"/>
        </w:rPr>
        <w:t>II</w:t>
      </w:r>
      <w:bookmarkEnd w:id="3"/>
      <w:r w:rsidRPr="003E7B72">
        <w:rPr>
          <w:sz w:val="30"/>
          <w:szCs w:val="30"/>
          <w:lang w:eastAsia="ru-RU"/>
        </w:rPr>
        <w:t> ступени общего среднего образования и информация о Сборнике заданий для выпускного экзамена по учебному предмету «Математика» за период обучения и воспитания на II ступени общего среднего образования размещены на национальном образовательном портале:</w:t>
      </w:r>
      <w:r w:rsidRPr="003E7B72">
        <w:rPr>
          <w:color w:val="000000"/>
          <w:sz w:val="30"/>
          <w:szCs w:val="30"/>
        </w:rPr>
        <w:t xml:space="preserve"> </w:t>
      </w:r>
      <w:hyperlink r:id="rId14" w:history="1">
        <w:hyperlink r:id="rId15" w:history="1">
          <w:r w:rsidRPr="003E7B72">
            <w:rPr>
              <w:rStyle w:val="a7"/>
              <w:i/>
              <w:color w:val="0070C0"/>
              <w:sz w:val="30"/>
              <w:szCs w:val="30"/>
            </w:rPr>
            <w:t>https://adu.by</w:t>
          </w:r>
        </w:hyperlink>
        <w:r w:rsidRPr="003E7B72">
          <w:rPr>
            <w:rStyle w:val="a7"/>
            <w:color w:val="0070C0"/>
            <w:sz w:val="30"/>
            <w:szCs w:val="30"/>
          </w:rPr>
          <w:t>/</w:t>
        </w:r>
      </w:hyperlink>
      <w:r w:rsidRPr="003E7B72">
        <w:rPr>
          <w:rStyle w:val="a7"/>
          <w:i/>
          <w:color w:val="0070C0"/>
          <w:sz w:val="30"/>
          <w:szCs w:val="30"/>
        </w:rPr>
        <w:t xml:space="preserve"> </w:t>
      </w:r>
      <w:hyperlink r:id="rId16" w:history="1">
        <w:r w:rsidRPr="008B77D5">
          <w:rPr>
            <w:rStyle w:val="a7"/>
            <w:i/>
            <w:sz w:val="30"/>
            <w:szCs w:val="30"/>
          </w:rPr>
          <w:t>Главная / Образовательный процесс</w:t>
        </w:r>
        <w:r w:rsidR="00D2201E" w:rsidRPr="00D2201E">
          <w:rPr>
            <w:rStyle w:val="a7"/>
            <w:i/>
            <w:sz w:val="30"/>
            <w:szCs w:val="30"/>
          </w:rPr>
          <w:t>.</w:t>
        </w:r>
        <w:r w:rsidR="00D2201E">
          <w:rPr>
            <w:rStyle w:val="a7"/>
            <w:i/>
            <w:sz w:val="30"/>
            <w:szCs w:val="30"/>
          </w:rPr>
          <w:t xml:space="preserve"> 2026/2027 учебный год</w:t>
        </w:r>
        <w:r w:rsidRPr="008B77D5">
          <w:rPr>
            <w:rStyle w:val="a7"/>
            <w:i/>
            <w:sz w:val="30"/>
            <w:szCs w:val="30"/>
          </w:rPr>
          <w:t> / Общее среднее образование / Учебные предметы. V–XI классы / Математика</w:t>
        </w:r>
      </w:hyperlink>
      <w:r w:rsidRPr="008B77D5">
        <w:rPr>
          <w:rStyle w:val="a7"/>
          <w:i/>
        </w:rPr>
        <w:t>.</w:t>
      </w:r>
    </w:p>
    <w:p w14:paraId="53BC2737" w14:textId="73C921E8" w:rsidR="00C01AB4" w:rsidRPr="008B77D5" w:rsidRDefault="00D062BD" w:rsidP="00EE51F9">
      <w:pPr>
        <w:spacing w:after="0" w:line="240" w:lineRule="auto"/>
        <w:ind w:firstLine="708"/>
        <w:contextualSpacing/>
        <w:rPr>
          <w:color w:val="auto"/>
          <w:sz w:val="30"/>
          <w:szCs w:val="30"/>
        </w:rPr>
      </w:pPr>
      <w:r w:rsidRPr="008B77D5">
        <w:rPr>
          <w:rStyle w:val="fontstyle01"/>
          <w:color w:val="auto"/>
          <w:sz w:val="30"/>
          <w:szCs w:val="30"/>
        </w:rPr>
        <w:t xml:space="preserve">Результаты ЦЭ 2026 года показали, что для повышения качества образования при отборе дидактических средств обучения следует отдавать предпочтение заданиям, </w:t>
      </w:r>
      <w:r w:rsidRPr="008B77D5">
        <w:rPr>
          <w:color w:val="auto"/>
          <w:sz w:val="30"/>
          <w:szCs w:val="30"/>
        </w:rPr>
        <w:t>требующи</w:t>
      </w:r>
      <w:r w:rsidR="00EE51F9">
        <w:rPr>
          <w:color w:val="auto"/>
          <w:sz w:val="30"/>
          <w:szCs w:val="30"/>
        </w:rPr>
        <w:t>м</w:t>
      </w:r>
      <w:r w:rsidRPr="008B77D5">
        <w:rPr>
          <w:color w:val="auto"/>
          <w:sz w:val="30"/>
          <w:szCs w:val="30"/>
        </w:rPr>
        <w:t xml:space="preserve"> комплексного применения знаний (например, </w:t>
      </w:r>
      <w:r w:rsidR="00C01AB4" w:rsidRPr="008B77D5">
        <w:rPr>
          <w:color w:val="auto"/>
          <w:sz w:val="30"/>
          <w:szCs w:val="30"/>
        </w:rPr>
        <w:t xml:space="preserve">применять свойства корня </w:t>
      </w:r>
      <w:r w:rsidR="00C01AB4" w:rsidRPr="008B77D5">
        <w:rPr>
          <w:i/>
          <w:iCs/>
          <w:color w:val="auto"/>
          <w:sz w:val="30"/>
          <w:szCs w:val="30"/>
        </w:rPr>
        <w:t>n</w:t>
      </w:r>
      <w:r w:rsidR="00C01AB4" w:rsidRPr="008B77D5">
        <w:rPr>
          <w:color w:val="auto"/>
          <w:sz w:val="30"/>
          <w:szCs w:val="30"/>
        </w:rPr>
        <w:t>-й</w:t>
      </w:r>
      <w:r w:rsidR="00E6620A">
        <w:rPr>
          <w:color w:val="auto"/>
          <w:sz w:val="30"/>
          <w:szCs w:val="30"/>
        </w:rPr>
        <w:t> </w:t>
      </w:r>
      <w:r w:rsidR="00C01AB4" w:rsidRPr="008B77D5">
        <w:rPr>
          <w:color w:val="auto"/>
          <w:sz w:val="30"/>
          <w:szCs w:val="30"/>
        </w:rPr>
        <w:t>степени;</w:t>
      </w:r>
      <w:r w:rsidR="00993EC7" w:rsidRPr="008B77D5">
        <w:rPr>
          <w:color w:val="auto"/>
          <w:sz w:val="30"/>
          <w:szCs w:val="30"/>
        </w:rPr>
        <w:t xml:space="preserve"> </w:t>
      </w:r>
      <w:r w:rsidR="00C01AB4" w:rsidRPr="008B77D5">
        <w:rPr>
          <w:color w:val="auto"/>
          <w:sz w:val="30"/>
          <w:szCs w:val="30"/>
        </w:rPr>
        <w:t>нахо</w:t>
      </w:r>
      <w:r w:rsidR="00993EC7" w:rsidRPr="008B77D5">
        <w:rPr>
          <w:color w:val="auto"/>
          <w:sz w:val="30"/>
          <w:szCs w:val="30"/>
        </w:rPr>
        <w:t>дить</w:t>
      </w:r>
      <w:r w:rsidR="00C01AB4" w:rsidRPr="008B77D5">
        <w:rPr>
          <w:color w:val="auto"/>
          <w:sz w:val="30"/>
          <w:szCs w:val="30"/>
        </w:rPr>
        <w:t xml:space="preserve"> координат</w:t>
      </w:r>
      <w:r w:rsidR="00993EC7" w:rsidRPr="008B77D5">
        <w:rPr>
          <w:color w:val="auto"/>
          <w:sz w:val="30"/>
          <w:szCs w:val="30"/>
        </w:rPr>
        <w:t>ы</w:t>
      </w:r>
      <w:r w:rsidR="00C01AB4" w:rsidRPr="008B77D5">
        <w:rPr>
          <w:color w:val="auto"/>
          <w:sz w:val="30"/>
          <w:szCs w:val="30"/>
        </w:rPr>
        <w:t xml:space="preserve"> вершины параболы, промежутк</w:t>
      </w:r>
      <w:r w:rsidR="00993EC7" w:rsidRPr="008B77D5">
        <w:rPr>
          <w:color w:val="auto"/>
          <w:sz w:val="30"/>
          <w:szCs w:val="30"/>
        </w:rPr>
        <w:t xml:space="preserve">и </w:t>
      </w:r>
      <w:r w:rsidR="00C01AB4" w:rsidRPr="008B77D5">
        <w:rPr>
          <w:color w:val="auto"/>
          <w:sz w:val="30"/>
          <w:szCs w:val="30"/>
        </w:rPr>
        <w:t>монотонности квадратичной функции; использова</w:t>
      </w:r>
      <w:r w:rsidR="00993EC7" w:rsidRPr="008B77D5">
        <w:rPr>
          <w:color w:val="auto"/>
          <w:sz w:val="30"/>
          <w:szCs w:val="30"/>
        </w:rPr>
        <w:t>ние</w:t>
      </w:r>
      <w:r w:rsidR="00C01AB4" w:rsidRPr="008B77D5">
        <w:rPr>
          <w:color w:val="auto"/>
          <w:sz w:val="30"/>
          <w:szCs w:val="30"/>
        </w:rPr>
        <w:t xml:space="preserve"> график</w:t>
      </w:r>
      <w:r w:rsidR="00993EC7" w:rsidRPr="008B77D5">
        <w:rPr>
          <w:color w:val="auto"/>
          <w:sz w:val="30"/>
          <w:szCs w:val="30"/>
        </w:rPr>
        <w:t>а</w:t>
      </w:r>
      <w:r w:rsidR="00C01AB4" w:rsidRPr="008B77D5">
        <w:rPr>
          <w:color w:val="auto"/>
          <w:sz w:val="30"/>
          <w:szCs w:val="30"/>
        </w:rPr>
        <w:t xml:space="preserve"> функции</w:t>
      </w:r>
      <w:r w:rsidR="00993EC7" w:rsidRPr="008B77D5">
        <w:rPr>
          <w:color w:val="auto"/>
          <w:sz w:val="30"/>
          <w:szCs w:val="30"/>
        </w:rPr>
        <w:t xml:space="preserve"> для решения различных заданий</w:t>
      </w:r>
      <w:r w:rsidR="00C01AB4" w:rsidRPr="008B77D5">
        <w:rPr>
          <w:color w:val="auto"/>
          <w:sz w:val="30"/>
          <w:szCs w:val="30"/>
        </w:rPr>
        <w:t>;</w:t>
      </w:r>
      <w:r w:rsidR="00993EC7" w:rsidRPr="008B77D5">
        <w:rPr>
          <w:color w:val="auto"/>
          <w:sz w:val="30"/>
          <w:szCs w:val="30"/>
        </w:rPr>
        <w:t xml:space="preserve"> </w:t>
      </w:r>
      <w:r w:rsidR="00C01AB4" w:rsidRPr="008B77D5">
        <w:rPr>
          <w:color w:val="auto"/>
          <w:sz w:val="30"/>
          <w:szCs w:val="30"/>
        </w:rPr>
        <w:t>реш</w:t>
      </w:r>
      <w:r w:rsidR="00993EC7" w:rsidRPr="008B77D5">
        <w:rPr>
          <w:color w:val="auto"/>
          <w:sz w:val="30"/>
          <w:szCs w:val="30"/>
        </w:rPr>
        <w:t>ать</w:t>
      </w:r>
      <w:r w:rsidR="00993EC7" w:rsidRPr="008B77D5">
        <w:rPr>
          <w:color w:val="auto"/>
        </w:rPr>
        <w:t xml:space="preserve"> </w:t>
      </w:r>
      <w:r w:rsidR="00993EC7" w:rsidRPr="008B77D5">
        <w:rPr>
          <w:color w:val="auto"/>
          <w:sz w:val="30"/>
          <w:szCs w:val="30"/>
        </w:rPr>
        <w:t xml:space="preserve">неравенства методом интервалов; решать </w:t>
      </w:r>
      <w:r w:rsidR="00C01AB4" w:rsidRPr="008B77D5">
        <w:rPr>
          <w:color w:val="auto"/>
          <w:sz w:val="30"/>
          <w:szCs w:val="30"/>
        </w:rPr>
        <w:t>систем</w:t>
      </w:r>
      <w:r w:rsidR="00993EC7" w:rsidRPr="008B77D5">
        <w:rPr>
          <w:color w:val="auto"/>
          <w:sz w:val="30"/>
          <w:szCs w:val="30"/>
        </w:rPr>
        <w:t>ы</w:t>
      </w:r>
      <w:r w:rsidR="00C01AB4" w:rsidRPr="008B77D5">
        <w:rPr>
          <w:color w:val="auto"/>
          <w:sz w:val="30"/>
          <w:szCs w:val="30"/>
        </w:rPr>
        <w:t>, совокупност</w:t>
      </w:r>
      <w:r w:rsidR="00993EC7" w:rsidRPr="008B77D5">
        <w:rPr>
          <w:color w:val="auto"/>
          <w:sz w:val="30"/>
          <w:szCs w:val="30"/>
        </w:rPr>
        <w:t>и</w:t>
      </w:r>
      <w:r w:rsidR="00C01AB4" w:rsidRPr="008B77D5">
        <w:rPr>
          <w:color w:val="auto"/>
          <w:sz w:val="30"/>
          <w:szCs w:val="30"/>
        </w:rPr>
        <w:t xml:space="preserve"> неравенств, двойных неравенств;</w:t>
      </w:r>
      <w:r w:rsidR="00993EC7" w:rsidRPr="008B77D5">
        <w:rPr>
          <w:color w:val="auto"/>
          <w:sz w:val="30"/>
          <w:szCs w:val="30"/>
        </w:rPr>
        <w:t xml:space="preserve"> </w:t>
      </w:r>
      <w:r w:rsidR="00C01AB4" w:rsidRPr="008B77D5">
        <w:rPr>
          <w:color w:val="auto"/>
          <w:sz w:val="30"/>
          <w:szCs w:val="30"/>
        </w:rPr>
        <w:t>нахо</w:t>
      </w:r>
      <w:r w:rsidR="00993EC7" w:rsidRPr="008B77D5">
        <w:rPr>
          <w:color w:val="auto"/>
          <w:sz w:val="30"/>
          <w:szCs w:val="30"/>
        </w:rPr>
        <w:t xml:space="preserve">дить </w:t>
      </w:r>
      <w:r w:rsidR="00C01AB4" w:rsidRPr="008B77D5">
        <w:rPr>
          <w:color w:val="auto"/>
          <w:sz w:val="30"/>
          <w:szCs w:val="30"/>
        </w:rPr>
        <w:t>множеств</w:t>
      </w:r>
      <w:r w:rsidR="00993EC7" w:rsidRPr="008B77D5">
        <w:rPr>
          <w:color w:val="auto"/>
          <w:sz w:val="30"/>
          <w:szCs w:val="30"/>
        </w:rPr>
        <w:t>о</w:t>
      </w:r>
      <w:r w:rsidR="00C01AB4" w:rsidRPr="008B77D5">
        <w:rPr>
          <w:color w:val="auto"/>
          <w:sz w:val="30"/>
          <w:szCs w:val="30"/>
        </w:rPr>
        <w:t xml:space="preserve"> значений тригонометрической функции, примен</w:t>
      </w:r>
      <w:r w:rsidR="00993EC7" w:rsidRPr="008B77D5">
        <w:rPr>
          <w:color w:val="auto"/>
          <w:sz w:val="30"/>
          <w:szCs w:val="30"/>
        </w:rPr>
        <w:t>ять</w:t>
      </w:r>
      <w:r w:rsidR="00C01AB4" w:rsidRPr="008B77D5">
        <w:rPr>
          <w:color w:val="auto"/>
          <w:sz w:val="30"/>
          <w:szCs w:val="30"/>
        </w:rPr>
        <w:t xml:space="preserve"> формул</w:t>
      </w:r>
      <w:r w:rsidR="00993EC7" w:rsidRPr="008B77D5">
        <w:rPr>
          <w:color w:val="auto"/>
          <w:sz w:val="30"/>
          <w:szCs w:val="30"/>
        </w:rPr>
        <w:t>ы</w:t>
      </w:r>
      <w:r w:rsidR="00C01AB4" w:rsidRPr="008B77D5">
        <w:rPr>
          <w:color w:val="auto"/>
          <w:sz w:val="30"/>
          <w:szCs w:val="30"/>
        </w:rPr>
        <w:t xml:space="preserve"> для преобразования тригонометрических выражений</w:t>
      </w:r>
      <w:r w:rsidR="00993EC7" w:rsidRPr="008B77D5">
        <w:rPr>
          <w:color w:val="auto"/>
          <w:sz w:val="30"/>
          <w:szCs w:val="30"/>
        </w:rPr>
        <w:t>;</w:t>
      </w:r>
      <w:r w:rsidR="00C01AB4" w:rsidRPr="008B77D5">
        <w:rPr>
          <w:color w:val="auto"/>
          <w:sz w:val="30"/>
          <w:szCs w:val="30"/>
        </w:rPr>
        <w:t xml:space="preserve"> </w:t>
      </w:r>
      <w:r w:rsidR="00993EC7" w:rsidRPr="008B77D5">
        <w:rPr>
          <w:color w:val="auto"/>
          <w:sz w:val="30"/>
          <w:szCs w:val="30"/>
        </w:rPr>
        <w:t xml:space="preserve">выполнять </w:t>
      </w:r>
      <w:r w:rsidR="00C01AB4" w:rsidRPr="008B77D5">
        <w:rPr>
          <w:color w:val="auto"/>
          <w:sz w:val="30"/>
          <w:szCs w:val="30"/>
        </w:rPr>
        <w:t>отбор корней уравнения, принадлежащих заданному промежутку;</w:t>
      </w:r>
      <w:r w:rsidR="00993EC7" w:rsidRPr="008B77D5">
        <w:rPr>
          <w:color w:val="auto"/>
          <w:sz w:val="30"/>
          <w:szCs w:val="30"/>
        </w:rPr>
        <w:t xml:space="preserve"> </w:t>
      </w:r>
      <w:r w:rsidR="00C01AB4" w:rsidRPr="008B77D5">
        <w:rPr>
          <w:color w:val="auto"/>
          <w:sz w:val="30"/>
          <w:szCs w:val="30"/>
        </w:rPr>
        <w:t>вычисл</w:t>
      </w:r>
      <w:r w:rsidR="00993EC7" w:rsidRPr="008B77D5">
        <w:rPr>
          <w:color w:val="auto"/>
          <w:sz w:val="30"/>
          <w:szCs w:val="30"/>
        </w:rPr>
        <w:t>ять</w:t>
      </w:r>
      <w:r w:rsidR="00C01AB4" w:rsidRPr="008B77D5">
        <w:rPr>
          <w:color w:val="auto"/>
          <w:sz w:val="30"/>
          <w:szCs w:val="30"/>
        </w:rPr>
        <w:t xml:space="preserve"> производн</w:t>
      </w:r>
      <w:r w:rsidR="00993EC7" w:rsidRPr="008B77D5">
        <w:rPr>
          <w:color w:val="auto"/>
          <w:sz w:val="30"/>
          <w:szCs w:val="30"/>
        </w:rPr>
        <w:t>ую</w:t>
      </w:r>
      <w:r w:rsidR="00C01AB4" w:rsidRPr="008B77D5">
        <w:rPr>
          <w:color w:val="auto"/>
          <w:sz w:val="30"/>
          <w:szCs w:val="30"/>
        </w:rPr>
        <w:t>, примен</w:t>
      </w:r>
      <w:r w:rsidR="00993EC7" w:rsidRPr="008B77D5">
        <w:rPr>
          <w:color w:val="auto"/>
          <w:sz w:val="30"/>
          <w:szCs w:val="30"/>
        </w:rPr>
        <w:t>ять</w:t>
      </w:r>
      <w:r w:rsidR="00C01AB4" w:rsidRPr="008B77D5">
        <w:rPr>
          <w:color w:val="auto"/>
          <w:sz w:val="30"/>
          <w:szCs w:val="30"/>
        </w:rPr>
        <w:t xml:space="preserve"> геометрическ</w:t>
      </w:r>
      <w:r w:rsidR="00993EC7" w:rsidRPr="008B77D5">
        <w:rPr>
          <w:color w:val="auto"/>
          <w:sz w:val="30"/>
          <w:szCs w:val="30"/>
        </w:rPr>
        <w:t>ий</w:t>
      </w:r>
      <w:r w:rsidR="00C01AB4" w:rsidRPr="008B77D5">
        <w:rPr>
          <w:color w:val="auto"/>
          <w:sz w:val="30"/>
          <w:szCs w:val="30"/>
        </w:rPr>
        <w:t xml:space="preserve"> смысл производной; устан</w:t>
      </w:r>
      <w:r w:rsidR="00993EC7" w:rsidRPr="008B77D5">
        <w:rPr>
          <w:color w:val="auto"/>
          <w:sz w:val="30"/>
          <w:szCs w:val="30"/>
        </w:rPr>
        <w:t>а</w:t>
      </w:r>
      <w:r w:rsidR="00C01AB4" w:rsidRPr="008B77D5">
        <w:rPr>
          <w:color w:val="auto"/>
          <w:sz w:val="30"/>
          <w:szCs w:val="30"/>
        </w:rPr>
        <w:t>вл</w:t>
      </w:r>
      <w:r w:rsidR="00993EC7" w:rsidRPr="008B77D5">
        <w:rPr>
          <w:color w:val="auto"/>
          <w:sz w:val="30"/>
          <w:szCs w:val="30"/>
        </w:rPr>
        <w:t xml:space="preserve">ивать </w:t>
      </w:r>
      <w:r w:rsidR="00C01AB4" w:rsidRPr="008B77D5">
        <w:rPr>
          <w:color w:val="auto"/>
          <w:sz w:val="30"/>
          <w:szCs w:val="30"/>
        </w:rPr>
        <w:t>связи между знаком производной функции и ее возрастанием или убыванием, нахо</w:t>
      </w:r>
      <w:r w:rsidR="00993EC7" w:rsidRPr="008B77D5">
        <w:rPr>
          <w:color w:val="auto"/>
          <w:sz w:val="30"/>
          <w:szCs w:val="30"/>
        </w:rPr>
        <w:t>дить</w:t>
      </w:r>
      <w:r w:rsidR="00C01AB4" w:rsidRPr="008B77D5">
        <w:rPr>
          <w:color w:val="auto"/>
          <w:sz w:val="30"/>
          <w:szCs w:val="30"/>
        </w:rPr>
        <w:t xml:space="preserve"> наибольше</w:t>
      </w:r>
      <w:r w:rsidR="00993EC7" w:rsidRPr="008B77D5">
        <w:rPr>
          <w:color w:val="auto"/>
          <w:sz w:val="30"/>
          <w:szCs w:val="30"/>
        </w:rPr>
        <w:t>е</w:t>
      </w:r>
      <w:r w:rsidR="00C01AB4" w:rsidRPr="008B77D5">
        <w:rPr>
          <w:color w:val="auto"/>
          <w:sz w:val="30"/>
          <w:szCs w:val="30"/>
        </w:rPr>
        <w:t xml:space="preserve"> и наименьше</w:t>
      </w:r>
      <w:r w:rsidR="00993EC7" w:rsidRPr="008B77D5">
        <w:rPr>
          <w:color w:val="auto"/>
          <w:sz w:val="30"/>
          <w:szCs w:val="30"/>
        </w:rPr>
        <w:t>е</w:t>
      </w:r>
      <w:r w:rsidR="00C01AB4" w:rsidRPr="008B77D5">
        <w:rPr>
          <w:color w:val="auto"/>
          <w:sz w:val="30"/>
          <w:szCs w:val="30"/>
        </w:rPr>
        <w:t xml:space="preserve"> значени</w:t>
      </w:r>
      <w:r w:rsidR="00993EC7" w:rsidRPr="008B77D5">
        <w:rPr>
          <w:color w:val="auto"/>
          <w:sz w:val="30"/>
          <w:szCs w:val="30"/>
        </w:rPr>
        <w:t>я</w:t>
      </w:r>
      <w:r w:rsidR="00C01AB4" w:rsidRPr="008B77D5">
        <w:rPr>
          <w:color w:val="auto"/>
          <w:sz w:val="30"/>
          <w:szCs w:val="30"/>
        </w:rPr>
        <w:t xml:space="preserve"> функции на промежутке)</w:t>
      </w:r>
      <w:r w:rsidR="00993EC7" w:rsidRPr="008B77D5">
        <w:rPr>
          <w:color w:val="auto"/>
          <w:sz w:val="30"/>
          <w:szCs w:val="30"/>
        </w:rPr>
        <w:t>.</w:t>
      </w:r>
    </w:p>
    <w:p w14:paraId="7DF6C2AC" w14:textId="1AF30FCF" w:rsidR="00C01AB4" w:rsidRPr="00F74FD0" w:rsidRDefault="00C01AB4" w:rsidP="00993EC7">
      <w:pPr>
        <w:spacing w:after="0" w:line="240" w:lineRule="auto"/>
        <w:rPr>
          <w:bCs/>
          <w:sz w:val="30"/>
          <w:szCs w:val="30"/>
        </w:rPr>
      </w:pPr>
      <w:r w:rsidRPr="00F74FD0">
        <w:rPr>
          <w:rStyle w:val="fontstyle01"/>
          <w:color w:val="auto"/>
          <w:sz w:val="30"/>
          <w:szCs w:val="30"/>
        </w:rPr>
        <w:t xml:space="preserve">Как показали результаты ЦЭ по </w:t>
      </w:r>
      <w:r>
        <w:rPr>
          <w:rStyle w:val="fontstyle01"/>
          <w:color w:val="auto"/>
          <w:sz w:val="30"/>
          <w:szCs w:val="30"/>
        </w:rPr>
        <w:t>математике</w:t>
      </w:r>
      <w:r w:rsidRPr="00F74FD0">
        <w:rPr>
          <w:rStyle w:val="fontstyle01"/>
          <w:color w:val="auto"/>
          <w:sz w:val="30"/>
          <w:szCs w:val="30"/>
        </w:rPr>
        <w:t xml:space="preserve">, на </w:t>
      </w:r>
      <w:r w:rsidR="00457086">
        <w:rPr>
          <w:rStyle w:val="fontstyle01"/>
          <w:sz w:val="30"/>
          <w:szCs w:val="30"/>
        </w:rPr>
        <w:t xml:space="preserve">учебных занятиях </w:t>
      </w:r>
      <w:r w:rsidRPr="00F74FD0">
        <w:rPr>
          <w:rStyle w:val="fontstyle01"/>
          <w:color w:val="auto"/>
          <w:sz w:val="30"/>
          <w:szCs w:val="30"/>
        </w:rPr>
        <w:t xml:space="preserve">необходимо </w:t>
      </w:r>
      <w:r w:rsidRPr="00F74FD0">
        <w:rPr>
          <w:bCs/>
          <w:sz w:val="30"/>
          <w:szCs w:val="30"/>
        </w:rPr>
        <w:t>обратить внимание на формирование следующих умений и навыков:</w:t>
      </w:r>
    </w:p>
    <w:p w14:paraId="7D6AB4BF" w14:textId="77777777" w:rsidR="001B2626" w:rsidRDefault="001B2626" w:rsidP="002E121B">
      <w:pPr>
        <w:shd w:val="clear" w:color="auto" w:fill="FFFFFF"/>
        <w:spacing w:after="0" w:line="240" w:lineRule="auto"/>
        <w:rPr>
          <w:sz w:val="30"/>
          <w:szCs w:val="30"/>
        </w:rPr>
      </w:pPr>
      <w:r w:rsidRPr="00C01AB4">
        <w:rPr>
          <w:sz w:val="30"/>
          <w:szCs w:val="30"/>
        </w:rPr>
        <w:t>внимательно читать условие задания и инструкции к нему, проверять полученный результат;</w:t>
      </w:r>
    </w:p>
    <w:p w14:paraId="47C13D3A" w14:textId="77777777" w:rsidR="001B2626" w:rsidRDefault="001B2626" w:rsidP="002E121B">
      <w:pPr>
        <w:shd w:val="clear" w:color="auto" w:fill="FFFFFF"/>
        <w:spacing w:after="0" w:line="240" w:lineRule="auto"/>
        <w:rPr>
          <w:sz w:val="30"/>
          <w:szCs w:val="30"/>
        </w:rPr>
      </w:pPr>
      <w:r w:rsidRPr="00C01AB4">
        <w:rPr>
          <w:sz w:val="30"/>
          <w:szCs w:val="30"/>
        </w:rPr>
        <w:t xml:space="preserve">использовать рациональные способы решения задач, математических преобразований и вычислений; </w:t>
      </w:r>
    </w:p>
    <w:p w14:paraId="265C6926" w14:textId="77777777" w:rsidR="001B2626" w:rsidRDefault="001B2626" w:rsidP="002E121B">
      <w:pPr>
        <w:shd w:val="clear" w:color="auto" w:fill="FFFFFF"/>
        <w:spacing w:after="0" w:line="240" w:lineRule="auto"/>
        <w:rPr>
          <w:sz w:val="30"/>
          <w:szCs w:val="30"/>
        </w:rPr>
      </w:pPr>
      <w:r w:rsidRPr="00C01AB4">
        <w:rPr>
          <w:sz w:val="30"/>
          <w:szCs w:val="30"/>
        </w:rPr>
        <w:t xml:space="preserve">оперировать теоретическим материалом для решения задач; </w:t>
      </w:r>
    </w:p>
    <w:p w14:paraId="5BE031EE" w14:textId="77777777" w:rsidR="001B2626" w:rsidRDefault="001B2626" w:rsidP="002E121B">
      <w:pPr>
        <w:shd w:val="clear" w:color="auto" w:fill="FFFFFF"/>
        <w:spacing w:after="0" w:line="240" w:lineRule="auto"/>
        <w:rPr>
          <w:sz w:val="30"/>
          <w:szCs w:val="30"/>
        </w:rPr>
      </w:pPr>
      <w:r w:rsidRPr="00C01AB4">
        <w:rPr>
          <w:sz w:val="30"/>
          <w:szCs w:val="30"/>
        </w:rPr>
        <w:lastRenderedPageBreak/>
        <w:t>решать текстовые задачи арифметическим способом, с помощью уравнений и систем уравнений;</w:t>
      </w:r>
      <w:r>
        <w:rPr>
          <w:sz w:val="30"/>
          <w:szCs w:val="30"/>
        </w:rPr>
        <w:t xml:space="preserve"> </w:t>
      </w:r>
    </w:p>
    <w:p w14:paraId="4E8F916D" w14:textId="77777777" w:rsidR="001B2626" w:rsidRDefault="001B2626" w:rsidP="002E121B">
      <w:pPr>
        <w:shd w:val="clear" w:color="auto" w:fill="FFFFFF"/>
        <w:spacing w:after="0" w:line="240" w:lineRule="auto"/>
        <w:rPr>
          <w:sz w:val="30"/>
          <w:szCs w:val="30"/>
        </w:rPr>
      </w:pPr>
      <w:r w:rsidRPr="00C01AB4">
        <w:rPr>
          <w:sz w:val="30"/>
          <w:szCs w:val="30"/>
        </w:rPr>
        <w:t>применять теоретический материал, свойства фигур на плоскости и свойства пространственных фигур для решения задач</w:t>
      </w:r>
      <w:r>
        <w:rPr>
          <w:sz w:val="30"/>
          <w:szCs w:val="30"/>
        </w:rPr>
        <w:t>.</w:t>
      </w:r>
    </w:p>
    <w:p w14:paraId="1B5994D5" w14:textId="56AF7D9A" w:rsidR="00763E92" w:rsidRDefault="00763E92" w:rsidP="001B2626">
      <w:pPr>
        <w:shd w:val="clear" w:color="auto" w:fill="FFFFFF"/>
        <w:spacing w:after="0" w:line="240" w:lineRule="auto"/>
        <w:rPr>
          <w:sz w:val="30"/>
          <w:szCs w:val="30"/>
        </w:rPr>
      </w:pPr>
      <w:r w:rsidRPr="00763E92">
        <w:rPr>
          <w:sz w:val="30"/>
          <w:szCs w:val="30"/>
        </w:rPr>
        <w:t>С целью подготовки учащихся к централизованному экзамену рекомендуется осуществлять поурочный и тематический контроль с использованием тестовых заданий.</w:t>
      </w:r>
    </w:p>
    <w:p w14:paraId="26C2177D" w14:textId="1B9A7B57" w:rsidR="001B2626" w:rsidRPr="00D2201E" w:rsidRDefault="001B2626" w:rsidP="001B2626">
      <w:pPr>
        <w:shd w:val="clear" w:color="auto" w:fill="FFFFFF"/>
        <w:spacing w:after="0" w:line="240" w:lineRule="auto"/>
        <w:rPr>
          <w:rStyle w:val="a7"/>
          <w:color w:val="auto"/>
          <w:u w:val="none"/>
        </w:rPr>
      </w:pPr>
      <w:r w:rsidRPr="001B2626">
        <w:rPr>
          <w:sz w:val="30"/>
          <w:szCs w:val="30"/>
        </w:rPr>
        <w:t xml:space="preserve">Методические рекомендации по разработке и оцениванию тестовых работ и ссылка на открытый банк тестовых материалов по учебному предмету «Математика» размещены на национальном образовательном портале: </w:t>
      </w:r>
      <w:r w:rsidRPr="001B2626">
        <w:rPr>
          <w:rStyle w:val="a7"/>
          <w:i/>
          <w:color w:val="0070C0"/>
        </w:rPr>
        <w:t>https://adu.by/</w:t>
      </w:r>
      <w:r w:rsidRPr="00D2201E">
        <w:rPr>
          <w:rStyle w:val="a7"/>
          <w:color w:val="0070C0"/>
          <w:u w:val="none"/>
        </w:rPr>
        <w:t xml:space="preserve"> </w:t>
      </w:r>
      <w:hyperlink r:id="rId17" w:history="1">
        <w:r w:rsidRPr="00D2201E">
          <w:rPr>
            <w:rStyle w:val="a7"/>
            <w:i/>
          </w:rPr>
          <w:t>Главная / Образовательный процесс</w:t>
        </w:r>
        <w:r w:rsidR="00D2201E" w:rsidRPr="00D2201E">
          <w:rPr>
            <w:rStyle w:val="a7"/>
            <w:i/>
          </w:rPr>
          <w:t>. 2026/2027 учебный год</w:t>
        </w:r>
        <w:r w:rsidRPr="00D2201E">
          <w:rPr>
            <w:rStyle w:val="a7"/>
            <w:i/>
          </w:rPr>
          <w:t xml:space="preserve"> / Общее среднее образование / Методические рекомендации, указания</w:t>
        </w:r>
      </w:hyperlink>
      <w:r w:rsidRPr="00D2201E">
        <w:rPr>
          <w:rStyle w:val="a7"/>
          <w:color w:val="auto"/>
          <w:u w:val="none"/>
        </w:rPr>
        <w:t>.</w:t>
      </w:r>
    </w:p>
    <w:p w14:paraId="05F5F0FB" w14:textId="0F7FF10C" w:rsidR="001B2626" w:rsidRPr="00D2201E" w:rsidRDefault="001B2626" w:rsidP="008B77D5">
      <w:pPr>
        <w:shd w:val="clear" w:color="auto" w:fill="FFFFFF"/>
        <w:spacing w:after="0" w:line="240" w:lineRule="auto"/>
        <w:rPr>
          <w:rStyle w:val="a7"/>
          <w:rFonts w:eastAsia="Calibri"/>
          <w:i/>
          <w:iCs/>
          <w:color w:val="auto"/>
          <w:u w:val="none"/>
        </w:rPr>
      </w:pPr>
      <w:r w:rsidRPr="00F74FD0">
        <w:rPr>
          <w:rFonts w:cs="Times New Roman"/>
          <w:sz w:val="30"/>
          <w:szCs w:val="30"/>
        </w:rPr>
        <w:t>Для систематизации знаний учащихся рекомендуется использовать учебную программу</w:t>
      </w:r>
      <w:r w:rsidRPr="00F74FD0">
        <w:rPr>
          <w:rFonts w:cs="Times New Roman"/>
          <w:color w:val="FF0000"/>
          <w:sz w:val="30"/>
          <w:szCs w:val="30"/>
        </w:rPr>
        <w:t xml:space="preserve"> </w:t>
      </w:r>
      <w:r w:rsidRPr="00F74FD0">
        <w:rPr>
          <w:rFonts w:cs="Times New Roman"/>
          <w:sz w:val="30"/>
          <w:szCs w:val="30"/>
        </w:rPr>
        <w:t xml:space="preserve">факультативных занятий </w:t>
      </w:r>
      <w:r w:rsidR="008B77D5" w:rsidRPr="008B77D5">
        <w:rPr>
          <w:rFonts w:cs="Times New Roman"/>
          <w:sz w:val="30"/>
          <w:szCs w:val="30"/>
        </w:rPr>
        <w:t>«Обобщающий факультативный курс по учебному предмету “Математика”» для IX–XI (X–XI) классов</w:t>
      </w:r>
      <w:r w:rsidR="008B77D5">
        <w:rPr>
          <w:rFonts w:cs="Times New Roman"/>
          <w:sz w:val="30"/>
          <w:szCs w:val="30"/>
        </w:rPr>
        <w:t xml:space="preserve">. </w:t>
      </w:r>
      <w:r w:rsidRPr="00F74FD0">
        <w:rPr>
          <w:rFonts w:cs="Times New Roman"/>
          <w:sz w:val="30"/>
          <w:szCs w:val="30"/>
        </w:rPr>
        <w:t xml:space="preserve">Учебная программа факультативных занятий размещена на национальном образовательном портале: </w:t>
      </w:r>
      <w:hyperlink r:id="rId18" w:history="1">
        <w:r w:rsidRPr="00F74FD0">
          <w:rPr>
            <w:rStyle w:val="a7"/>
            <w:rFonts w:eastAsia="Calibri"/>
            <w:i/>
            <w:color w:val="0070C0"/>
            <w:sz w:val="30"/>
            <w:szCs w:val="30"/>
          </w:rPr>
          <w:t>https://adu.by/</w:t>
        </w:r>
      </w:hyperlink>
      <w:r w:rsidRPr="00F74FD0">
        <w:rPr>
          <w:rFonts w:eastAsia="Calibri" w:cs="Times New Roman"/>
          <w:i/>
          <w:color w:val="0070C0"/>
          <w:sz w:val="30"/>
          <w:szCs w:val="30"/>
        </w:rPr>
        <w:t xml:space="preserve"> </w:t>
      </w:r>
      <w:hyperlink r:id="rId19" w:history="1">
        <w:r w:rsidRPr="00D2201E">
          <w:rPr>
            <w:rStyle w:val="a7"/>
            <w:i/>
            <w:iCs/>
          </w:rPr>
          <w:t>Главная / Образовательный процесс. 2026/2027 учебный год / Общее среднее образование</w:t>
        </w:r>
        <w:r w:rsidR="00D2201E">
          <w:rPr>
            <w:rStyle w:val="a7"/>
            <w:i/>
            <w:iCs/>
          </w:rPr>
          <w:t> </w:t>
        </w:r>
        <w:r w:rsidRPr="00D2201E">
          <w:rPr>
            <w:rStyle w:val="a7"/>
            <w:i/>
            <w:iCs/>
          </w:rPr>
          <w:t xml:space="preserve">/ Учебные предметы. V–XI классы / </w:t>
        </w:r>
        <w:r w:rsidR="008B77D5" w:rsidRPr="00D2201E">
          <w:rPr>
            <w:rStyle w:val="a7"/>
            <w:i/>
            <w:iCs/>
          </w:rPr>
          <w:t>Математика</w:t>
        </w:r>
      </w:hyperlink>
      <w:r w:rsidR="008B77D5" w:rsidRPr="00D2201E">
        <w:rPr>
          <w:rStyle w:val="a7"/>
          <w:i/>
          <w:iCs/>
          <w:color w:val="auto"/>
          <w:u w:val="none"/>
        </w:rPr>
        <w:t>.</w:t>
      </w:r>
    </w:p>
    <w:p w14:paraId="369E93C5" w14:textId="1E08836D" w:rsidR="008B77D5" w:rsidRPr="0076471E" w:rsidRDefault="008B77D5" w:rsidP="008B77D5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>
        <w:rPr>
          <w:rFonts w:cs="Times New Roman"/>
          <w:color w:val="auto"/>
          <w:sz w:val="30"/>
          <w:szCs w:val="30"/>
        </w:rPr>
        <w:t>Д</w:t>
      </w:r>
      <w:r w:rsidRPr="001060E8">
        <w:rPr>
          <w:rFonts w:cs="Times New Roman"/>
          <w:color w:val="auto"/>
          <w:sz w:val="30"/>
          <w:szCs w:val="30"/>
        </w:rPr>
        <w:t xml:space="preserve">ля организации проектной деятельности учащихся на </w:t>
      </w:r>
      <w:r w:rsidRPr="001060E8">
        <w:rPr>
          <w:rFonts w:cs="Times New Roman"/>
          <w:color w:val="auto"/>
          <w:sz w:val="30"/>
          <w:szCs w:val="30"/>
          <w:lang w:val="en-US"/>
        </w:rPr>
        <w:t>II</w:t>
      </w:r>
      <w:r w:rsidRPr="001060E8">
        <w:rPr>
          <w:rFonts w:cs="Times New Roman"/>
          <w:color w:val="auto"/>
          <w:sz w:val="30"/>
          <w:szCs w:val="30"/>
        </w:rPr>
        <w:t xml:space="preserve"> ступени общего среднего образования с целью развития </w:t>
      </w:r>
      <w:r w:rsidRPr="001060E8">
        <w:rPr>
          <w:rFonts w:eastAsia="Times New Roman" w:cs="Times New Roman"/>
          <w:color w:val="auto"/>
          <w:sz w:val="30"/>
          <w:szCs w:val="30"/>
          <w:lang w:eastAsia="ru-RU"/>
        </w:rPr>
        <w:t>инженерно-технического мышления, стимулирования интереса к исследовательской деятельности и поддержки заинтересованности учащихся к получению инженерного образования</w:t>
      </w:r>
      <w:r>
        <w:rPr>
          <w:rFonts w:eastAsia="Times New Roman" w:cs="Times New Roman"/>
          <w:color w:val="auto"/>
          <w:sz w:val="30"/>
          <w:szCs w:val="30"/>
          <w:lang w:eastAsia="ru-RU"/>
        </w:rPr>
        <w:t xml:space="preserve"> в</w:t>
      </w:r>
      <w:r w:rsidRPr="001060E8">
        <w:rPr>
          <w:rFonts w:cs="Times New Roman"/>
          <w:color w:val="auto"/>
          <w:sz w:val="30"/>
          <w:szCs w:val="30"/>
        </w:rPr>
        <w:t xml:space="preserve"> Академии образования разработаны </w:t>
      </w:r>
      <w:r w:rsidRPr="005E750D">
        <w:rPr>
          <w:rFonts w:cs="Times New Roman"/>
          <w:b/>
          <w:bCs/>
          <w:color w:val="auto"/>
          <w:sz w:val="30"/>
          <w:szCs w:val="30"/>
        </w:rPr>
        <w:t>комплекты интегрированных межпредметных заданий</w:t>
      </w:r>
      <w:r w:rsidRPr="001060E8">
        <w:rPr>
          <w:rFonts w:cs="Times New Roman"/>
          <w:color w:val="auto"/>
          <w:sz w:val="30"/>
          <w:szCs w:val="30"/>
        </w:rPr>
        <w:t xml:space="preserve"> «Исследуем, проектируем, созда</w:t>
      </w:r>
      <w:r w:rsidR="000E48C8">
        <w:rPr>
          <w:rFonts w:cs="Times New Roman"/>
          <w:color w:val="auto"/>
          <w:sz w:val="30"/>
          <w:szCs w:val="30"/>
        </w:rPr>
        <w:t>е</w:t>
      </w:r>
      <w:r w:rsidRPr="001060E8">
        <w:rPr>
          <w:rFonts w:cs="Times New Roman"/>
          <w:color w:val="auto"/>
          <w:sz w:val="30"/>
          <w:szCs w:val="30"/>
        </w:rPr>
        <w:t>м»</w:t>
      </w:r>
      <w:r>
        <w:rPr>
          <w:rFonts w:cs="Times New Roman"/>
          <w:color w:val="auto"/>
          <w:sz w:val="30"/>
          <w:szCs w:val="30"/>
        </w:rPr>
        <w:t>.</w:t>
      </w:r>
    </w:p>
    <w:p w14:paraId="7C97BD7C" w14:textId="47A69FC6" w:rsidR="008B77D5" w:rsidRPr="001060E8" w:rsidRDefault="008B77D5" w:rsidP="008B77D5">
      <w:pPr>
        <w:spacing w:after="0" w:line="240" w:lineRule="auto"/>
        <w:contextualSpacing/>
        <w:rPr>
          <w:rFonts w:eastAsia="Times New Roman" w:cs="Times New Roman"/>
          <w:color w:val="auto"/>
          <w:sz w:val="30"/>
          <w:szCs w:val="30"/>
          <w:lang w:eastAsia="ru-RU"/>
        </w:rPr>
      </w:pPr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Выполнение данных заданий позволяет реализовать </w:t>
      </w:r>
      <w:bookmarkStart w:id="4" w:name="_Hlk235787670"/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STEM-подход </w:t>
      </w:r>
      <w:bookmarkEnd w:id="4"/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>как при изучении учащимися учебного предмета «</w:t>
      </w:r>
      <w:r w:rsidR="00877A30"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>Математика</w:t>
      </w:r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>», так и при изучении учебных предметов «</w:t>
      </w:r>
      <w:r w:rsidR="00877A30">
        <w:rPr>
          <w:rStyle w:val="a7"/>
          <w:rFonts w:eastAsia="Calibri"/>
          <w:iCs/>
          <w:color w:val="auto"/>
          <w:sz w:val="30"/>
          <w:szCs w:val="30"/>
          <w:u w:val="none"/>
        </w:rPr>
        <w:t>Химия</w:t>
      </w:r>
      <w:r w:rsidRPr="00763E92">
        <w:rPr>
          <w:rStyle w:val="a7"/>
          <w:rFonts w:eastAsia="Calibri"/>
          <w:iCs/>
          <w:color w:val="auto"/>
          <w:sz w:val="30"/>
          <w:szCs w:val="30"/>
          <w:u w:val="none"/>
        </w:rPr>
        <w:t>», «Физика», «Информатика</w:t>
      </w:r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», «География». </w:t>
      </w:r>
      <w:r w:rsidRPr="001060E8">
        <w:rPr>
          <w:rFonts w:eastAsia="Times New Roman" w:cs="Times New Roman"/>
          <w:color w:val="auto"/>
          <w:sz w:val="30"/>
          <w:szCs w:val="30"/>
          <w:lang w:eastAsia="ru-RU"/>
        </w:rPr>
        <w:t>Наряду с заданиями по указанным учебным предметам комплекты включают проекты технико-конструкторского и инженерно-технического направлений. Задания содержат описания проектов и методики их выполнения, которые предусматривают широкое использование информационно-коммуникационных технологий.</w:t>
      </w:r>
    </w:p>
    <w:p w14:paraId="644D44D7" w14:textId="1BABEEE4" w:rsidR="008B77D5" w:rsidRPr="009B7002" w:rsidRDefault="008B77D5" w:rsidP="008B77D5">
      <w:pPr>
        <w:spacing w:after="0" w:line="240" w:lineRule="auto"/>
        <w:contextualSpacing/>
        <w:rPr>
          <w:rStyle w:val="a7"/>
          <w:rFonts w:cs="Times New Roman"/>
          <w:i/>
          <w:color w:val="auto"/>
          <w:sz w:val="30"/>
          <w:szCs w:val="30"/>
          <w:u w:val="none"/>
        </w:rPr>
      </w:pPr>
      <w:r w:rsidRPr="001060E8">
        <w:rPr>
          <w:rFonts w:eastAsia="Times New Roman" w:cs="Times New Roman"/>
          <w:color w:val="auto"/>
          <w:sz w:val="30"/>
          <w:szCs w:val="30"/>
          <w:lang w:eastAsia="ru-RU"/>
        </w:rPr>
        <w:t xml:space="preserve">Разработанные комплекты интегрированных межпредметных заданий </w:t>
      </w:r>
      <w:r w:rsidRPr="001060E8">
        <w:rPr>
          <w:rFonts w:cs="Times New Roman"/>
          <w:color w:val="auto"/>
          <w:sz w:val="30"/>
          <w:szCs w:val="30"/>
        </w:rPr>
        <w:t>«Исследуем, проектируем, созда</w:t>
      </w:r>
      <w:r w:rsidR="000E48C8">
        <w:rPr>
          <w:rFonts w:cs="Times New Roman"/>
          <w:color w:val="auto"/>
          <w:sz w:val="30"/>
          <w:szCs w:val="30"/>
        </w:rPr>
        <w:t>е</w:t>
      </w:r>
      <w:r w:rsidRPr="001060E8">
        <w:rPr>
          <w:rFonts w:cs="Times New Roman"/>
          <w:color w:val="auto"/>
          <w:sz w:val="30"/>
          <w:szCs w:val="30"/>
        </w:rPr>
        <w:t>м» размещены на национальном образовательном портале</w:t>
      </w:r>
      <w:r w:rsidRPr="001060E8">
        <w:rPr>
          <w:rFonts w:cs="Times New Roman"/>
          <w:color w:val="0070C0"/>
          <w:sz w:val="30"/>
          <w:szCs w:val="30"/>
        </w:rPr>
        <w:t xml:space="preserve">: </w:t>
      </w:r>
      <w:hyperlink r:id="rId20" w:history="1"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https</w:t>
        </w:r>
        <w:r w:rsidRPr="00022B28">
          <w:rPr>
            <w:rStyle w:val="a7"/>
            <w:rFonts w:cs="Times New Roman"/>
            <w:i/>
            <w:color w:val="0070C0"/>
            <w:sz w:val="30"/>
            <w:szCs w:val="30"/>
          </w:rPr>
          <w:t>://</w:t>
        </w:r>
        <w:proofErr w:type="spellStart"/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adu</w:t>
        </w:r>
        <w:proofErr w:type="spellEnd"/>
        <w:r w:rsidRPr="00022B28">
          <w:rPr>
            <w:rStyle w:val="a7"/>
            <w:rFonts w:cs="Times New Roman"/>
            <w:i/>
            <w:color w:val="0070C0"/>
            <w:sz w:val="30"/>
            <w:szCs w:val="30"/>
          </w:rPr>
          <w:t>.</w:t>
        </w:r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by</w:t>
        </w:r>
        <w:r w:rsidRPr="00022B28">
          <w:rPr>
            <w:rStyle w:val="a7"/>
            <w:rFonts w:cs="Times New Roman"/>
            <w:i/>
            <w:color w:val="0070C0"/>
            <w:sz w:val="30"/>
            <w:szCs w:val="30"/>
          </w:rPr>
          <w:t>/</w:t>
        </w:r>
      </w:hyperlink>
      <w:r w:rsidRPr="009B7002">
        <w:rPr>
          <w:rStyle w:val="a7"/>
          <w:rFonts w:cs="Times New Roman"/>
          <w:i/>
          <w:color w:val="auto"/>
          <w:sz w:val="30"/>
          <w:szCs w:val="30"/>
          <w:u w:val="none"/>
        </w:rPr>
        <w:t xml:space="preserve"> </w:t>
      </w:r>
      <w:hyperlink r:id="rId21" w:history="1">
        <w:r w:rsidRPr="009B7002">
          <w:rPr>
            <w:rStyle w:val="a7"/>
            <w:rFonts w:cs="Times New Roman"/>
            <w:i/>
            <w:sz w:val="30"/>
            <w:szCs w:val="30"/>
          </w:rPr>
          <w:t>Главная / Проектная деятельность</w:t>
        </w:r>
      </w:hyperlink>
      <w:r w:rsidRPr="009B7002">
        <w:rPr>
          <w:rStyle w:val="a7"/>
          <w:rFonts w:cs="Times New Roman"/>
          <w:i/>
          <w:color w:val="auto"/>
          <w:sz w:val="30"/>
          <w:szCs w:val="30"/>
          <w:u w:val="none"/>
        </w:rPr>
        <w:t>.</w:t>
      </w:r>
    </w:p>
    <w:p w14:paraId="4A5E6374" w14:textId="4724CFC4" w:rsidR="008B77D5" w:rsidRPr="003E7B72" w:rsidRDefault="008B77D5" w:rsidP="00877A30">
      <w:pPr>
        <w:pStyle w:val="a3"/>
        <w:spacing w:after="0" w:line="240" w:lineRule="auto"/>
        <w:ind w:left="0" w:firstLine="568"/>
        <w:rPr>
          <w:rFonts w:cs="Times New Roman"/>
          <w:color w:val="000000"/>
          <w:sz w:val="30"/>
          <w:szCs w:val="30"/>
          <w:lang w:eastAsia="ru-RU"/>
        </w:rPr>
      </w:pPr>
      <w:bookmarkStart w:id="5" w:name="_Hlk235787548"/>
      <w:r w:rsidRPr="004B7333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t>Обращаем внимание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, что в 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>Р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еспублике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Беларусь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проводятся </w:t>
      </w:r>
      <w:r w:rsidRPr="005E750D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t>дистанционные учебные смены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по учебным предметам математического и естественнонаучного образования для подготовки учащихся к </w:t>
      </w:r>
      <w:r w:rsidRPr="00DF7E20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lastRenderedPageBreak/>
        <w:t>олимпиадам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, в том числе по учебному предмету «</w:t>
      </w:r>
      <w:r w:rsidR="00E17E11">
        <w:rPr>
          <w:rStyle w:val="a7"/>
          <w:rFonts w:cs="Times New Roman"/>
          <w:iCs/>
          <w:color w:val="auto"/>
          <w:sz w:val="30"/>
          <w:szCs w:val="30"/>
          <w:u w:val="none"/>
        </w:rPr>
        <w:t>Математика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». Информация о порядке и сроках проведения учебных смен, тексты заданий и их </w:t>
      </w:r>
      <w:proofErr w:type="spellStart"/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видеоразбор</w:t>
      </w:r>
      <w:proofErr w:type="spellEnd"/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размещен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>ы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в рубрике 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>«</w:t>
      </w:r>
      <w:r w:rsidRPr="00101D7C">
        <w:rPr>
          <w:rStyle w:val="a7"/>
          <w:rFonts w:cs="Times New Roman"/>
          <w:iCs/>
          <w:color w:val="auto"/>
          <w:sz w:val="30"/>
          <w:szCs w:val="30"/>
          <w:u w:val="none"/>
        </w:rPr>
        <w:t>Очно-дистанционная школа олимпиадного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движения» на национальном образовательном 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портал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е: </w:t>
      </w:r>
      <w:hyperlink r:id="rId22" w:history="1"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https</w:t>
        </w:r>
        <w:r w:rsidRPr="003A0ACA">
          <w:rPr>
            <w:rStyle w:val="a7"/>
            <w:rFonts w:cs="Times New Roman"/>
            <w:i/>
            <w:color w:val="0070C0"/>
            <w:sz w:val="30"/>
            <w:szCs w:val="30"/>
          </w:rPr>
          <w:t>://</w:t>
        </w:r>
        <w:proofErr w:type="spellStart"/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adu</w:t>
        </w:r>
        <w:proofErr w:type="spellEnd"/>
        <w:r w:rsidRPr="003A0ACA">
          <w:rPr>
            <w:rStyle w:val="a7"/>
            <w:rFonts w:cs="Times New Roman"/>
            <w:i/>
            <w:color w:val="0070C0"/>
            <w:sz w:val="30"/>
            <w:szCs w:val="30"/>
          </w:rPr>
          <w:t>.</w:t>
        </w:r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by</w:t>
        </w:r>
        <w:r w:rsidRPr="003A0ACA">
          <w:rPr>
            <w:rStyle w:val="a7"/>
            <w:rFonts w:cs="Times New Roman"/>
            <w:i/>
            <w:color w:val="0070C0"/>
            <w:sz w:val="30"/>
            <w:szCs w:val="30"/>
          </w:rPr>
          <w:t>/</w:t>
        </w:r>
      </w:hyperlink>
      <w:hyperlink r:id="rId23" w:history="1">
        <w:r w:rsidRPr="009B7002">
          <w:rPr>
            <w:rStyle w:val="a7"/>
            <w:rFonts w:cs="Times New Roman"/>
            <w:i/>
            <w:sz w:val="30"/>
            <w:szCs w:val="30"/>
          </w:rPr>
          <w:t xml:space="preserve"> Главная / Школа олимпиадного движения.</w:t>
        </w:r>
        <w:bookmarkEnd w:id="5"/>
      </w:hyperlink>
    </w:p>
    <w:sectPr w:rsidR="008B77D5" w:rsidRPr="003E7B72" w:rsidSect="00AD0C90">
      <w:footerReference w:type="default" r:id="rId24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DF2D2" w14:textId="77777777" w:rsidR="00A478DB" w:rsidRDefault="00A478DB" w:rsidP="005C7D2C">
      <w:pPr>
        <w:spacing w:after="0" w:line="240" w:lineRule="auto"/>
      </w:pPr>
      <w:r>
        <w:separator/>
      </w:r>
    </w:p>
  </w:endnote>
  <w:endnote w:type="continuationSeparator" w:id="0">
    <w:p w14:paraId="4E58F44F" w14:textId="77777777" w:rsidR="00A478DB" w:rsidRDefault="00A478DB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22079" w14:textId="77777777" w:rsidR="00A478DB" w:rsidRDefault="00A478DB" w:rsidP="005C7D2C">
      <w:pPr>
        <w:spacing w:after="0" w:line="240" w:lineRule="auto"/>
      </w:pPr>
      <w:r>
        <w:separator/>
      </w:r>
    </w:p>
  </w:footnote>
  <w:footnote w:type="continuationSeparator" w:id="0">
    <w:p w14:paraId="2268DB22" w14:textId="77777777" w:rsidR="00A478DB" w:rsidRDefault="00A478DB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97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34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3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55088"/>
    <w:multiLevelType w:val="hybridMultilevel"/>
    <w:tmpl w:val="688C1C80"/>
    <w:lvl w:ilvl="0" w:tplc="9AF63D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9" w15:restartNumberingAfterBreak="0">
    <w:nsid w:val="7C3540BE"/>
    <w:multiLevelType w:val="hybridMultilevel"/>
    <w:tmpl w:val="113437DC"/>
    <w:lvl w:ilvl="0" w:tplc="9DE4DCBE">
      <w:start w:val="1"/>
      <w:numFmt w:val="decimal"/>
      <w:lvlText w:val="%1."/>
      <w:lvlJc w:val="left"/>
      <w:pPr>
        <w:ind w:left="135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CC7"/>
    <w:rsid w:val="00021482"/>
    <w:rsid w:val="00025A91"/>
    <w:rsid w:val="0004390D"/>
    <w:rsid w:val="000452B9"/>
    <w:rsid w:val="00063823"/>
    <w:rsid w:val="00063F18"/>
    <w:rsid w:val="00080D46"/>
    <w:rsid w:val="00092436"/>
    <w:rsid w:val="00096E4E"/>
    <w:rsid w:val="000A2933"/>
    <w:rsid w:val="000A2D0B"/>
    <w:rsid w:val="000B3808"/>
    <w:rsid w:val="000B61AE"/>
    <w:rsid w:val="000C6D4D"/>
    <w:rsid w:val="000D3BD5"/>
    <w:rsid w:val="000E48C8"/>
    <w:rsid w:val="000E74DD"/>
    <w:rsid w:val="000F0970"/>
    <w:rsid w:val="00107A70"/>
    <w:rsid w:val="0011196D"/>
    <w:rsid w:val="00116B84"/>
    <w:rsid w:val="00130BA2"/>
    <w:rsid w:val="00132120"/>
    <w:rsid w:val="0013354B"/>
    <w:rsid w:val="00137AC1"/>
    <w:rsid w:val="001406EF"/>
    <w:rsid w:val="00140854"/>
    <w:rsid w:val="00143204"/>
    <w:rsid w:val="00150182"/>
    <w:rsid w:val="001528A9"/>
    <w:rsid w:val="0015552B"/>
    <w:rsid w:val="00160813"/>
    <w:rsid w:val="00172A4D"/>
    <w:rsid w:val="00177CAF"/>
    <w:rsid w:val="001A0F58"/>
    <w:rsid w:val="001A2BDD"/>
    <w:rsid w:val="001B1180"/>
    <w:rsid w:val="001B2626"/>
    <w:rsid w:val="001C03AD"/>
    <w:rsid w:val="001C7265"/>
    <w:rsid w:val="001E366A"/>
    <w:rsid w:val="001E473E"/>
    <w:rsid w:val="001E703C"/>
    <w:rsid w:val="001F316E"/>
    <w:rsid w:val="001F3522"/>
    <w:rsid w:val="002017DA"/>
    <w:rsid w:val="00211D51"/>
    <w:rsid w:val="00212332"/>
    <w:rsid w:val="00214AD9"/>
    <w:rsid w:val="002157E7"/>
    <w:rsid w:val="002262A0"/>
    <w:rsid w:val="00232C25"/>
    <w:rsid w:val="002334DD"/>
    <w:rsid w:val="002411B0"/>
    <w:rsid w:val="00256527"/>
    <w:rsid w:val="0026311B"/>
    <w:rsid w:val="00282B1D"/>
    <w:rsid w:val="00284990"/>
    <w:rsid w:val="0028787A"/>
    <w:rsid w:val="002938CC"/>
    <w:rsid w:val="002B5F29"/>
    <w:rsid w:val="002B61F1"/>
    <w:rsid w:val="002C16E7"/>
    <w:rsid w:val="002C354B"/>
    <w:rsid w:val="002D464A"/>
    <w:rsid w:val="002E121B"/>
    <w:rsid w:val="002F0122"/>
    <w:rsid w:val="002F111E"/>
    <w:rsid w:val="002F409E"/>
    <w:rsid w:val="002F4190"/>
    <w:rsid w:val="003140CA"/>
    <w:rsid w:val="00320D87"/>
    <w:rsid w:val="00327441"/>
    <w:rsid w:val="00347BB4"/>
    <w:rsid w:val="0035272B"/>
    <w:rsid w:val="00354900"/>
    <w:rsid w:val="00362E24"/>
    <w:rsid w:val="0037188B"/>
    <w:rsid w:val="00384AFE"/>
    <w:rsid w:val="00385490"/>
    <w:rsid w:val="00385E0E"/>
    <w:rsid w:val="003B5CC5"/>
    <w:rsid w:val="003B5E2D"/>
    <w:rsid w:val="003C09CB"/>
    <w:rsid w:val="003C7512"/>
    <w:rsid w:val="003D5C73"/>
    <w:rsid w:val="003E6CF0"/>
    <w:rsid w:val="003E7B72"/>
    <w:rsid w:val="003F12B3"/>
    <w:rsid w:val="003F7643"/>
    <w:rsid w:val="00406272"/>
    <w:rsid w:val="00410ECD"/>
    <w:rsid w:val="00415305"/>
    <w:rsid w:val="00433E1D"/>
    <w:rsid w:val="00440263"/>
    <w:rsid w:val="00442A74"/>
    <w:rsid w:val="00457086"/>
    <w:rsid w:val="0045730C"/>
    <w:rsid w:val="0046024D"/>
    <w:rsid w:val="004630D0"/>
    <w:rsid w:val="0046537C"/>
    <w:rsid w:val="00472BEC"/>
    <w:rsid w:val="004852DF"/>
    <w:rsid w:val="00493CA9"/>
    <w:rsid w:val="004A4B76"/>
    <w:rsid w:val="004A5DB1"/>
    <w:rsid w:val="004A6B31"/>
    <w:rsid w:val="004B7333"/>
    <w:rsid w:val="004D1590"/>
    <w:rsid w:val="004D7259"/>
    <w:rsid w:val="004F4285"/>
    <w:rsid w:val="00503E05"/>
    <w:rsid w:val="0050640E"/>
    <w:rsid w:val="00515714"/>
    <w:rsid w:val="00534014"/>
    <w:rsid w:val="0053514E"/>
    <w:rsid w:val="00554B95"/>
    <w:rsid w:val="00557895"/>
    <w:rsid w:val="0055796B"/>
    <w:rsid w:val="00572F2A"/>
    <w:rsid w:val="00573705"/>
    <w:rsid w:val="005812E4"/>
    <w:rsid w:val="00581B25"/>
    <w:rsid w:val="005900F9"/>
    <w:rsid w:val="005A1002"/>
    <w:rsid w:val="005C2512"/>
    <w:rsid w:val="005C7D2C"/>
    <w:rsid w:val="005D4EF6"/>
    <w:rsid w:val="005E1EBA"/>
    <w:rsid w:val="005E4B88"/>
    <w:rsid w:val="005E5627"/>
    <w:rsid w:val="005F367C"/>
    <w:rsid w:val="005F3809"/>
    <w:rsid w:val="00600AC7"/>
    <w:rsid w:val="006019AC"/>
    <w:rsid w:val="0060413A"/>
    <w:rsid w:val="00625121"/>
    <w:rsid w:val="0062545E"/>
    <w:rsid w:val="006262CE"/>
    <w:rsid w:val="00634E29"/>
    <w:rsid w:val="00642552"/>
    <w:rsid w:val="006504B2"/>
    <w:rsid w:val="00662D57"/>
    <w:rsid w:val="00663FDB"/>
    <w:rsid w:val="006723C0"/>
    <w:rsid w:val="00675E64"/>
    <w:rsid w:val="00681371"/>
    <w:rsid w:val="00685E7F"/>
    <w:rsid w:val="00693171"/>
    <w:rsid w:val="006B408F"/>
    <w:rsid w:val="006C28E1"/>
    <w:rsid w:val="006D1AA9"/>
    <w:rsid w:val="006D4CE4"/>
    <w:rsid w:val="006E12AF"/>
    <w:rsid w:val="006E5F92"/>
    <w:rsid w:val="006E787C"/>
    <w:rsid w:val="006F2E0B"/>
    <w:rsid w:val="006F5E8B"/>
    <w:rsid w:val="006F670A"/>
    <w:rsid w:val="006F7C4E"/>
    <w:rsid w:val="00727E5D"/>
    <w:rsid w:val="00731239"/>
    <w:rsid w:val="007338AC"/>
    <w:rsid w:val="007543F5"/>
    <w:rsid w:val="00755F7A"/>
    <w:rsid w:val="00763E92"/>
    <w:rsid w:val="0078171C"/>
    <w:rsid w:val="00794356"/>
    <w:rsid w:val="007B564C"/>
    <w:rsid w:val="007C3987"/>
    <w:rsid w:val="007C7889"/>
    <w:rsid w:val="007D245F"/>
    <w:rsid w:val="007D27A6"/>
    <w:rsid w:val="007D55FD"/>
    <w:rsid w:val="007E2178"/>
    <w:rsid w:val="007F280E"/>
    <w:rsid w:val="007F55BB"/>
    <w:rsid w:val="008270C7"/>
    <w:rsid w:val="008307E0"/>
    <w:rsid w:val="008404E0"/>
    <w:rsid w:val="00854537"/>
    <w:rsid w:val="00854E98"/>
    <w:rsid w:val="00857AB7"/>
    <w:rsid w:val="00861F68"/>
    <w:rsid w:val="0086433F"/>
    <w:rsid w:val="0086675D"/>
    <w:rsid w:val="00877A30"/>
    <w:rsid w:val="00877BE5"/>
    <w:rsid w:val="008804CD"/>
    <w:rsid w:val="00896736"/>
    <w:rsid w:val="008A1187"/>
    <w:rsid w:val="008A4B13"/>
    <w:rsid w:val="008B3392"/>
    <w:rsid w:val="008B77D5"/>
    <w:rsid w:val="008E286D"/>
    <w:rsid w:val="008E4891"/>
    <w:rsid w:val="008F25E8"/>
    <w:rsid w:val="008F2D66"/>
    <w:rsid w:val="008F33D1"/>
    <w:rsid w:val="008F5A8B"/>
    <w:rsid w:val="008F7C8A"/>
    <w:rsid w:val="008F7DD0"/>
    <w:rsid w:val="0090267F"/>
    <w:rsid w:val="009044FD"/>
    <w:rsid w:val="0090558F"/>
    <w:rsid w:val="0091773F"/>
    <w:rsid w:val="00917E43"/>
    <w:rsid w:val="00923B7F"/>
    <w:rsid w:val="00932AB0"/>
    <w:rsid w:val="00953C74"/>
    <w:rsid w:val="0096236D"/>
    <w:rsid w:val="00965B45"/>
    <w:rsid w:val="00966178"/>
    <w:rsid w:val="009666C4"/>
    <w:rsid w:val="00971E4B"/>
    <w:rsid w:val="00972197"/>
    <w:rsid w:val="00977D4B"/>
    <w:rsid w:val="00987EAC"/>
    <w:rsid w:val="0099246C"/>
    <w:rsid w:val="00993EC7"/>
    <w:rsid w:val="00996B2C"/>
    <w:rsid w:val="009A0167"/>
    <w:rsid w:val="009B3616"/>
    <w:rsid w:val="009B7002"/>
    <w:rsid w:val="009B7E6F"/>
    <w:rsid w:val="009C3D60"/>
    <w:rsid w:val="009C6A58"/>
    <w:rsid w:val="009D04C8"/>
    <w:rsid w:val="009D3660"/>
    <w:rsid w:val="009E09AD"/>
    <w:rsid w:val="009E3FBD"/>
    <w:rsid w:val="009E4D4F"/>
    <w:rsid w:val="009E628B"/>
    <w:rsid w:val="009E7A4C"/>
    <w:rsid w:val="009F13B1"/>
    <w:rsid w:val="009F2B4B"/>
    <w:rsid w:val="00A15E30"/>
    <w:rsid w:val="00A25443"/>
    <w:rsid w:val="00A32D31"/>
    <w:rsid w:val="00A33F2B"/>
    <w:rsid w:val="00A34232"/>
    <w:rsid w:val="00A34BB2"/>
    <w:rsid w:val="00A467E3"/>
    <w:rsid w:val="00A478DB"/>
    <w:rsid w:val="00A6111C"/>
    <w:rsid w:val="00A940B0"/>
    <w:rsid w:val="00AA11AF"/>
    <w:rsid w:val="00AA2711"/>
    <w:rsid w:val="00AA4ED4"/>
    <w:rsid w:val="00AB14DA"/>
    <w:rsid w:val="00AB3B69"/>
    <w:rsid w:val="00AC01A4"/>
    <w:rsid w:val="00AC3378"/>
    <w:rsid w:val="00AC50F2"/>
    <w:rsid w:val="00AD0C90"/>
    <w:rsid w:val="00AD44AB"/>
    <w:rsid w:val="00AD49D1"/>
    <w:rsid w:val="00AE17C2"/>
    <w:rsid w:val="00AF1CDA"/>
    <w:rsid w:val="00AF49F8"/>
    <w:rsid w:val="00B01007"/>
    <w:rsid w:val="00B51191"/>
    <w:rsid w:val="00B571B9"/>
    <w:rsid w:val="00B63532"/>
    <w:rsid w:val="00B70213"/>
    <w:rsid w:val="00B723FA"/>
    <w:rsid w:val="00B73050"/>
    <w:rsid w:val="00B90D8A"/>
    <w:rsid w:val="00B92B42"/>
    <w:rsid w:val="00BA3F3F"/>
    <w:rsid w:val="00BB267B"/>
    <w:rsid w:val="00BB66F5"/>
    <w:rsid w:val="00BC135D"/>
    <w:rsid w:val="00BC15AD"/>
    <w:rsid w:val="00BC218D"/>
    <w:rsid w:val="00BC3681"/>
    <w:rsid w:val="00BD6140"/>
    <w:rsid w:val="00BE07ED"/>
    <w:rsid w:val="00BE2F38"/>
    <w:rsid w:val="00BE4297"/>
    <w:rsid w:val="00BE42E6"/>
    <w:rsid w:val="00BE767A"/>
    <w:rsid w:val="00BF3BD8"/>
    <w:rsid w:val="00BF5650"/>
    <w:rsid w:val="00C01AB4"/>
    <w:rsid w:val="00C23034"/>
    <w:rsid w:val="00C26F3F"/>
    <w:rsid w:val="00C34573"/>
    <w:rsid w:val="00C35C65"/>
    <w:rsid w:val="00C374E0"/>
    <w:rsid w:val="00C415DC"/>
    <w:rsid w:val="00C647C6"/>
    <w:rsid w:val="00C70873"/>
    <w:rsid w:val="00C81E10"/>
    <w:rsid w:val="00C914D7"/>
    <w:rsid w:val="00C9586E"/>
    <w:rsid w:val="00CA1D87"/>
    <w:rsid w:val="00CA554D"/>
    <w:rsid w:val="00CC29FF"/>
    <w:rsid w:val="00CC549C"/>
    <w:rsid w:val="00CC5CEC"/>
    <w:rsid w:val="00CD1963"/>
    <w:rsid w:val="00CD535B"/>
    <w:rsid w:val="00CE0E3A"/>
    <w:rsid w:val="00CE52E1"/>
    <w:rsid w:val="00D020F5"/>
    <w:rsid w:val="00D0343B"/>
    <w:rsid w:val="00D0500C"/>
    <w:rsid w:val="00D062BD"/>
    <w:rsid w:val="00D17C9E"/>
    <w:rsid w:val="00D2201E"/>
    <w:rsid w:val="00D346C7"/>
    <w:rsid w:val="00D3646D"/>
    <w:rsid w:val="00D46F71"/>
    <w:rsid w:val="00D61F13"/>
    <w:rsid w:val="00D702EE"/>
    <w:rsid w:val="00D726CA"/>
    <w:rsid w:val="00D732C1"/>
    <w:rsid w:val="00DA76F0"/>
    <w:rsid w:val="00DB1B4B"/>
    <w:rsid w:val="00DB42C7"/>
    <w:rsid w:val="00DB6747"/>
    <w:rsid w:val="00DE29E5"/>
    <w:rsid w:val="00DE5D16"/>
    <w:rsid w:val="00DF43C0"/>
    <w:rsid w:val="00DF515F"/>
    <w:rsid w:val="00E02632"/>
    <w:rsid w:val="00E03C6F"/>
    <w:rsid w:val="00E17E11"/>
    <w:rsid w:val="00E275ED"/>
    <w:rsid w:val="00E53441"/>
    <w:rsid w:val="00E6620A"/>
    <w:rsid w:val="00E75CB1"/>
    <w:rsid w:val="00E868D7"/>
    <w:rsid w:val="00E9007F"/>
    <w:rsid w:val="00E92D04"/>
    <w:rsid w:val="00EA02D2"/>
    <w:rsid w:val="00EA059F"/>
    <w:rsid w:val="00EA3FFC"/>
    <w:rsid w:val="00EA4E7E"/>
    <w:rsid w:val="00EA533A"/>
    <w:rsid w:val="00EB19AF"/>
    <w:rsid w:val="00EC5791"/>
    <w:rsid w:val="00ED699D"/>
    <w:rsid w:val="00ED6A9F"/>
    <w:rsid w:val="00ED7BBE"/>
    <w:rsid w:val="00EE4F6B"/>
    <w:rsid w:val="00EE51F9"/>
    <w:rsid w:val="00EF0B0B"/>
    <w:rsid w:val="00EF5346"/>
    <w:rsid w:val="00F0610B"/>
    <w:rsid w:val="00F250C9"/>
    <w:rsid w:val="00F25628"/>
    <w:rsid w:val="00F26476"/>
    <w:rsid w:val="00F3097C"/>
    <w:rsid w:val="00F314EA"/>
    <w:rsid w:val="00F3263F"/>
    <w:rsid w:val="00F34CE0"/>
    <w:rsid w:val="00F45D3C"/>
    <w:rsid w:val="00F5395A"/>
    <w:rsid w:val="00F5461D"/>
    <w:rsid w:val="00F57CDF"/>
    <w:rsid w:val="00F61412"/>
    <w:rsid w:val="00F81E84"/>
    <w:rsid w:val="00F84B74"/>
    <w:rsid w:val="00F975A0"/>
    <w:rsid w:val="00FA394D"/>
    <w:rsid w:val="00FA6A96"/>
    <w:rsid w:val="00FA765A"/>
    <w:rsid w:val="00FC085F"/>
    <w:rsid w:val="00FC4F86"/>
    <w:rsid w:val="00FC5DF5"/>
    <w:rsid w:val="00FC6C6E"/>
    <w:rsid w:val="00FE118C"/>
    <w:rsid w:val="00FF6C16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9015F0-C1AA-46BA-9CF2-678C578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uiPriority w:val="9"/>
    <w:qFormat/>
    <w:rsid w:val="00CA1D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customStyle="1" w:styleId="fontstyle01">
    <w:name w:val="fontstyle01"/>
    <w:basedOn w:val="a0"/>
    <w:rsid w:val="00D062B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C01A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1D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3">
    <w:name w:val="FollowedHyperlink"/>
    <w:basedOn w:val="a0"/>
    <w:uiPriority w:val="99"/>
    <w:semiHidden/>
    <w:unhideWhenUsed/>
    <w:rsid w:val="00D220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" TargetMode="External"/><Relationship Id="rId13" Type="http://schemas.openxmlformats.org/officeDocument/2006/relationships/hyperlink" Target="https://adu.by/ru/homeru/obrazovatelnyj-protsess/obshchee-srednee-obrazovanie/uchebnye-predmety-v-xi-klassy/matematika.html" TargetMode="External"/><Relationship Id="rId18" Type="http://schemas.openxmlformats.org/officeDocument/2006/relationships/hyperlink" Target="https://adu.by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adu.by/ru/proektnaya-deyatelnost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u.by/" TargetMode="External"/><Relationship Id="rId17" Type="http://schemas.openxmlformats.org/officeDocument/2006/relationships/hyperlink" Target="https://adu.by/ru/homeru/obrazovatelnyj-protsess/obshchee-srednee-obrazovanie/metodicheskie-rekomendatsii-ukazaniya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du.by/ru/homeru/obrazovatelnyj-protsess/obshchee-srednee-obrazovanie/uchebnye-predmety-v-xi-klassy/matematika.html" TargetMode="External"/><Relationship Id="rId20" Type="http://schemas.openxmlformats.org/officeDocument/2006/relationships/hyperlink" Target="https://adu.b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/obshchee-srednee-obrazovanie/uchebnye-predmety-v-xi-klassy/matematika.htm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adu.by" TargetMode="External"/><Relationship Id="rId23" Type="http://schemas.openxmlformats.org/officeDocument/2006/relationships/hyperlink" Target="https://adu.by/ru/component/content/article/shkola-olimpiadnogo-dvizheniya.html?catid=2&amp;Itemid=101" TargetMode="External"/><Relationship Id="rId10" Type="http://schemas.openxmlformats.org/officeDocument/2006/relationships/hyperlink" Target="https://adu.by/" TargetMode="External"/><Relationship Id="rId19" Type="http://schemas.openxmlformats.org/officeDocument/2006/relationships/hyperlink" Target="https://adu.by/ru/homeru/obrazovatelnyj-protsess/obshchee-srednee-obrazovanie/uchebnye-predmety-v-xi-klassy/matematik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matematika.html" TargetMode="External"/><Relationship Id="rId14" Type="http://schemas.openxmlformats.org/officeDocument/2006/relationships/hyperlink" Target="https://adu.by&#160;/" TargetMode="External"/><Relationship Id="rId22" Type="http://schemas.openxmlformats.org/officeDocument/2006/relationships/hyperlink" Target="https://adu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53D89-892F-4365-B1B3-6AB7DC17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1974</Words>
  <Characters>11256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Боричева И.В.</cp:lastModifiedBy>
  <cp:revision>9</cp:revision>
  <cp:lastPrinted>2026-07-29T09:09:00Z</cp:lastPrinted>
  <dcterms:created xsi:type="dcterms:W3CDTF">2026-08-05T04:46:00Z</dcterms:created>
  <dcterms:modified xsi:type="dcterms:W3CDTF">2026-08-10T12:44:00Z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759908289</vt:i4>
  </property>
</Properties>
</file>