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686" w:type="dxa"/>
        <w:jc w:val="right"/>
        <w:tblBorders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</w:tblGrid>
      <w:tr w:rsidR="00B16BE4" w:rsidRPr="00A80B79" w14:paraId="48839022" w14:textId="77777777" w:rsidTr="00EA7B95">
        <w:trPr>
          <w:trHeight w:val="223"/>
          <w:jc w:val="right"/>
        </w:trPr>
        <w:tc>
          <w:tcPr>
            <w:tcW w:w="3686" w:type="dxa"/>
            <w:hideMark/>
          </w:tcPr>
          <w:p w14:paraId="25A4FECC" w14:textId="77777777" w:rsidR="00B16BE4" w:rsidRDefault="00B16BE4" w:rsidP="00EA7B95">
            <w:pPr>
              <w:tabs>
                <w:tab w:val="left" w:pos="709"/>
              </w:tabs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45CF9B3F" w14:textId="77777777" w:rsidR="00B16BE4" w:rsidRPr="00D10DEA" w:rsidRDefault="00B16BE4" w:rsidP="00EA7B95">
            <w:pPr>
              <w:tabs>
                <w:tab w:val="left" w:pos="709"/>
              </w:tabs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16BE4" w:rsidRPr="00A80B79" w14:paraId="56FE725A" w14:textId="77777777" w:rsidTr="00EA7B95">
        <w:trPr>
          <w:jc w:val="right"/>
        </w:trPr>
        <w:tc>
          <w:tcPr>
            <w:tcW w:w="3686" w:type="dxa"/>
            <w:hideMark/>
          </w:tcPr>
          <w:p w14:paraId="7A3D56CB" w14:textId="77777777" w:rsidR="00B16BE4" w:rsidRPr="00A80B79" w:rsidRDefault="00B16BE4" w:rsidP="00EA7B95">
            <w:pPr>
              <w:tabs>
                <w:tab w:val="left" w:pos="709"/>
              </w:tabs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1E379FE9" w14:textId="77777777" w:rsidR="00B16BE4" w:rsidRPr="00A80B79" w:rsidRDefault="00B16BE4" w:rsidP="00EA7B95">
            <w:pPr>
              <w:tabs>
                <w:tab w:val="left" w:pos="709"/>
              </w:tabs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B16BE4" w:rsidRPr="00A80B79" w14:paraId="15A6D412" w14:textId="77777777" w:rsidTr="00EA7B95">
        <w:trPr>
          <w:jc w:val="right"/>
        </w:trPr>
        <w:tc>
          <w:tcPr>
            <w:tcW w:w="3686" w:type="dxa"/>
            <w:hideMark/>
          </w:tcPr>
          <w:p w14:paraId="7A75D62F" w14:textId="77777777" w:rsidR="00B16BE4" w:rsidRPr="00A80B79" w:rsidRDefault="00B16BE4" w:rsidP="00EA7B95">
            <w:pPr>
              <w:tabs>
                <w:tab w:val="left" w:pos="709"/>
              </w:tabs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B16BE4" w:rsidRPr="00A80B79" w14:paraId="0EF970C0" w14:textId="77777777" w:rsidTr="00EA7B95">
        <w:trPr>
          <w:jc w:val="right"/>
        </w:trPr>
        <w:tc>
          <w:tcPr>
            <w:tcW w:w="3686" w:type="dxa"/>
            <w:hideMark/>
          </w:tcPr>
          <w:p w14:paraId="3C2267EB" w14:textId="77777777" w:rsidR="00B16BE4" w:rsidRPr="00A80B79" w:rsidRDefault="00B16BE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Pr="00A80B79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6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№</w:t>
            </w:r>
            <w:r w:rsidRPr="00A80B79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143</w:t>
            </w:r>
          </w:p>
        </w:tc>
      </w:tr>
      <w:tr w:rsidR="00B16BE4" w:rsidRPr="00A80B79" w14:paraId="1A9FA801" w14:textId="77777777" w:rsidTr="00EA7B95">
        <w:trPr>
          <w:jc w:val="right"/>
        </w:trPr>
        <w:tc>
          <w:tcPr>
            <w:tcW w:w="3686" w:type="dxa"/>
          </w:tcPr>
          <w:p w14:paraId="12672914" w14:textId="77777777" w:rsidR="00B16BE4" w:rsidRPr="00A80B79" w:rsidRDefault="00B16BE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79FCE9A1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69BB953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F219E76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7C8F1B4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2ED6240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7DF259C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6B2D53F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5ABAA3A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35AE52D4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BAC6E19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0" w:name="_GoBack"/>
      <w:r w:rsidRPr="00A80B79">
        <w:rPr>
          <w:rFonts w:ascii="Times New Roman" w:hAnsi="Times New Roman" w:cs="Times New Roman"/>
          <w:sz w:val="30"/>
          <w:szCs w:val="30"/>
          <w:lang w:val="be-BY"/>
        </w:rPr>
        <w:t>Вучэбная праграма па вучэбным прадмеце</w:t>
      </w:r>
    </w:p>
    <w:p w14:paraId="2108A22E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«Дапрызыўная і медыцынская падрыхтоўка»</w:t>
      </w:r>
    </w:p>
    <w:p w14:paraId="6342842B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>для Х–ХІ класаў устаноў адукацыі,</w:t>
      </w:r>
    </w:p>
    <w:p w14:paraId="09D54E13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якія рэалізуюць адукацыйныя праграмы агульнай сярэдняй адукацыі,</w:t>
      </w:r>
    </w:p>
    <w:p w14:paraId="5720EA52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</w:p>
    <w:p w14:paraId="24CA2734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bookmarkEnd w:id="0"/>
    <w:p w14:paraId="7A4EC071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A39A4FD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07B5427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65838A2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18157E0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A14E89D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F2CD0BD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550A652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2097274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F789DBC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1482E15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91CADF9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C4B1B33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85F4307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99B32AA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1F39CC5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9D1F273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64F3186" w14:textId="77777777" w:rsidR="00B16BE4" w:rsidRPr="00A80B79" w:rsidRDefault="00B16BE4" w:rsidP="00B1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br w:type="page"/>
      </w:r>
    </w:p>
    <w:p w14:paraId="272BA2F2" w14:textId="77777777" w:rsidR="00B16BE4" w:rsidRPr="00A80B79" w:rsidRDefault="00B16BE4" w:rsidP="00B16B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ГЛАВА 1</w:t>
      </w:r>
    </w:p>
    <w:p w14:paraId="5016D968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АГУЛЬНЫЯ ПАЛАЖЭННІ</w:t>
      </w:r>
    </w:p>
    <w:p w14:paraId="179F4D2A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55600AB0" w14:textId="77777777" w:rsidR="00B16BE4" w:rsidRPr="00A80B79" w:rsidRDefault="00B16BE4" w:rsidP="00B16BE4">
      <w:pPr>
        <w:tabs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1. Дадзеная вучэбная праграма па вучэбным прадмеце «Дапрызыўная і медыцынская падрыхтоўка» (далей – вучэбная праграма) прызначана для вывучэння гэтага вучэбнага прадмета на базавым узроўні ў Х–ХІ класах устаноў адукацыі, якія рэалізуюць адукацыйныя праграмы агульнай сярэдняй адукацыі. </w:t>
      </w:r>
    </w:p>
    <w:p w14:paraId="6086F83F" w14:textId="77777777" w:rsidR="00B16BE4" w:rsidRPr="00A80B79" w:rsidRDefault="00B16BE4" w:rsidP="00B16BE4">
      <w:pPr>
        <w:pStyle w:val="af4"/>
        <w:tabs>
          <w:tab w:val="left" w:pos="14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2. Змест адукацыі па вучэбным прадмеце структураваны па тэмах і размеркаваны па двух модулях:</w:t>
      </w:r>
    </w:p>
    <w:p w14:paraId="34EE81D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модуль «Дапрызыўная падрыхтоўка» – вывучаецца юнакамі; </w:t>
      </w:r>
    </w:p>
    <w:p w14:paraId="3CF7359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модуль «Медыцынская падрыхтоўка» – вывучаецца дзяўчатамі.</w:t>
      </w:r>
    </w:p>
    <w:p w14:paraId="72CF0B8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Вучэбная праграма разлічана на 256 гадзін:</w:t>
      </w:r>
    </w:p>
    <w:p w14:paraId="0BFA7D6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у Х класе 188 гадзін на год (у кожным модулі па 94 гадзіны: 34 гадзіны – на вучэбныя заняткі (1 гадзіна на тыдзень), 60 гадзін – на вучэбна-палявыя зборы (практычныя заняткі па медыцынскай падрыхтоўцы)); </w:t>
      </w:r>
    </w:p>
    <w:p w14:paraId="23A8E0C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у ХI класе 68 гадзін на год (у кожным модулі па 34 гадзіны (1 гадзіна на тыдзень)). </w:t>
      </w:r>
    </w:p>
    <w:p w14:paraId="20C3493F" w14:textId="77777777" w:rsidR="00B16BE4" w:rsidRPr="00A80B79" w:rsidRDefault="00B16BE4" w:rsidP="00B16BE4">
      <w:pPr>
        <w:tabs>
          <w:tab w:val="left" w:pos="12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3. Мэтай модуля «Дапрызыўная падрыхтоўка» з’яўляецца патрыятычнае выхаванне вучняў, фармiраванне ў іх маральна-псіхалагічнай гатоўнасці да ваеннай службы, ведаў і ўменняў, неабходных для абароны суверэнітэту Рэспублікі Беларусь.</w:t>
      </w:r>
    </w:p>
    <w:p w14:paraId="7EDDB66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4. Задачы вывучэння модуля «Дапрызыўная падрыхтоўка»:</w:t>
      </w:r>
    </w:p>
    <w:p w14:paraId="1AAB4FF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адукацыйная – засваенне асноўных агульных і спецыяльных ведаў, якія ўключаюць у сябе асновы ваеннай справы, гісторыю і сучасны стан Узброеных Сіл Рэспублікі Беларусь, фарміраванне ўяўлення аб гераізме і мужнасці беларускага народа ў справе абароны Айчыны, веданне асноў аказання першай дапамогі;</w:t>
      </w:r>
    </w:p>
    <w:p w14:paraId="392728D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развіццёвая – развіццё валявых якасцяў, дысцыплінаванасці, адказнасці, стойкасці, пазнавальных інтарэсаў вучняў;</w:t>
      </w:r>
    </w:p>
    <w:p w14:paraId="2E57B5B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выхаваўчая – выхаванне ў вучняў патрыятызму, маральнасці, духоўнасці, гуманнасці, калектывізму, узаемадапамогі і ўзаемапавагі, пачуцця асабістай адказнасці за выкананне канстытуцыйнага абавязку грамадзяніна па абароне Рэспублікі Беларусь. </w:t>
      </w:r>
    </w:p>
    <w:p w14:paraId="75E260D3" w14:textId="77777777" w:rsidR="00B16BE4" w:rsidRPr="00A80B79" w:rsidRDefault="00B16BE4" w:rsidP="00B16BE4">
      <w:pPr>
        <w:pStyle w:val="af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5. Пры вывучэнні зместу модуля «Дапрызыўная падрыхтоўка» мэтазгодна прымяняць разнастайныя формы і метады навучання і выхавання (аповед, гутарка, індывідуальная і групавая работа, практычнае выкананне нарматываў і практыкаванняў), якія выклікаюць цікавасць вучняў да вывучаемага матэрыялу, прывіваюць ім любоў да ваеннай справы, забяспечваюць свядомае, трывалае засваенне зместу дадзенай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вучэбнай праграмы, спрыяюць выпрацоўцы ўмення прымяняць на практыцы атрыманыя веды.</w:t>
      </w:r>
    </w:p>
    <w:p w14:paraId="08A985D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Выбар форм і метадаў навучання і выхавання ажыццяўляецца педагагічным работнікам з улікам мэт і задач вывучэння канкрэтнай тэмы, узроўню падрыхтоўкі, узроставых і індывідуальных асаблівасцей вучняў.</w:t>
      </w:r>
    </w:p>
    <w:p w14:paraId="6A7FBD3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Змест модуля «Дапрызыўная падрыхтоўка» рэалізуецца праз дзейнасны, асобасна арыентаваны, культуралагічны і кампетэнтнасны падыходы да арганізацыі адукацыйнага працэсу.  </w:t>
      </w:r>
    </w:p>
    <w:p w14:paraId="418A4DA8" w14:textId="77777777" w:rsidR="00B16BE4" w:rsidRPr="00A80B79" w:rsidRDefault="00B16BE4" w:rsidP="00B16BE4">
      <w:pPr>
        <w:pStyle w:val="af4"/>
        <w:tabs>
          <w:tab w:val="left" w:pos="12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6. Чаканыя вынікі вывучэння зместу модуля «Дапрызыўная падрыхтоўка» па заканчэнні навучання і выхавання на III ступені агульнай сярэдняй адукацыі: </w:t>
      </w:r>
    </w:p>
    <w:p w14:paraId="71D1F0B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6.1. асобасныя:  </w:t>
      </w:r>
    </w:p>
    <w:p w14:paraId="1E0D39CF" w14:textId="77777777" w:rsidR="00B16BE4" w:rsidRPr="00A80B79" w:rsidRDefault="00B16BE4" w:rsidP="00B16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разуменне правіл статутных узаемаадносін паміж ваеннаслужачымі;</w:t>
      </w:r>
    </w:p>
    <w:p w14:paraId="7C6F880C" w14:textId="77777777" w:rsidR="00B16BE4" w:rsidRPr="00A80B79" w:rsidRDefault="00B16BE4" w:rsidP="00B16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праяўленне грамадзянскасці, патрыятызму і нацыянальнай самасвядомасці; </w:t>
      </w:r>
    </w:p>
    <w:p w14:paraId="5DC329FF" w14:textId="77777777" w:rsidR="00B16BE4" w:rsidRPr="00A80B79" w:rsidRDefault="00B16BE4" w:rsidP="00B16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усведамленне асабістай адказнасці за выкананне канстытуцыйнага абавязку па абароне Рэспублікі Беларусь;</w:t>
      </w:r>
    </w:p>
    <w:p w14:paraId="232EFC5F" w14:textId="77777777" w:rsidR="00B16BE4" w:rsidRPr="00A80B79" w:rsidRDefault="00B16BE4" w:rsidP="00B16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разуменне абарончага характару ваеннай палітыкі Рэспублікі Беларусь;</w:t>
      </w:r>
    </w:p>
    <w:p w14:paraId="5C948F18" w14:textId="77777777" w:rsidR="00B16BE4" w:rsidRPr="00A80B79" w:rsidRDefault="00B16BE4" w:rsidP="00B16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гатоўнасць да праходжання воінскай службы; </w:t>
      </w:r>
    </w:p>
    <w:p w14:paraId="4A42699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6.2. метапрадметныя:</w:t>
      </w:r>
    </w:p>
    <w:p w14:paraId="70DA29A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уменне працаваць з рознай інфармацыяй (праводзіць пошук неабходнай інфармацыі, аналізаваць і ацэньваць яе дакладнасць, вылучаць галоўныя думкі, пераўтвараць інфармацыю з адной формы ў іншую);  </w:t>
      </w:r>
    </w:p>
    <w:p w14:paraId="7C7C333E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уменне ўступаць у дыялог, удзельнічаць у калектыўным абмеркаванні рашэння праблемных пытанняў, параўноўваць розныя пункты гледжання, аргументаваць свой пункт гледжання, адстойваць сваю пазіцыю;</w:t>
      </w:r>
    </w:p>
    <w:p w14:paraId="43C6DA6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6.3. прадметныя: </w:t>
      </w:r>
    </w:p>
    <w:p w14:paraId="3EB60F5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засваенне ведаў:  </w:t>
      </w:r>
    </w:p>
    <w:p w14:paraId="6976651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 гісторыю і сучасны стан Узброеных Сіл Рэспублікі Беларусь; пра парадак праходжання ваеннай службы, службы ў рэзерве; </w:t>
      </w:r>
    </w:p>
    <w:p w14:paraId="7E1165A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 правы, абавязкі і адказнасць прызыўніка, парадак прыпіскі да прызыўных участках і прызыву на ваенную службу, службу ў рэзерве;</w:t>
      </w:r>
    </w:p>
    <w:p w14:paraId="7C75448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 агульнае прылада і прынцыпы дзеяння беспілотных лятальных апаратаў (далей – БЛА);</w:t>
      </w:r>
    </w:p>
    <w:p w14:paraId="39D3DEB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rStyle w:val="ypks7kbdpwfgdykd3qb9"/>
          <w:sz w:val="30"/>
          <w:lang w:val="be-BY"/>
        </w:rPr>
        <w:t>пра алгарытм</w:t>
      </w:r>
      <w:r w:rsidRPr="00A80B79">
        <w:rPr>
          <w:sz w:val="30"/>
          <w:lang w:val="be-BY"/>
        </w:rPr>
        <w:t xml:space="preserve"> </w:t>
      </w:r>
      <w:r w:rsidRPr="00A80B79">
        <w:rPr>
          <w:rStyle w:val="ypks7kbdpwfgdykd3qb9"/>
          <w:sz w:val="30"/>
          <w:lang w:val="be-BY"/>
        </w:rPr>
        <w:t>праверкі</w:t>
      </w:r>
      <w:r w:rsidRPr="00A80B79">
        <w:rPr>
          <w:sz w:val="30"/>
          <w:lang w:val="be-BY"/>
        </w:rPr>
        <w:t xml:space="preserve"> </w:t>
      </w:r>
      <w:r w:rsidRPr="00A80B79">
        <w:rPr>
          <w:rStyle w:val="ypks7kbdpwfgdykd3qb9"/>
          <w:sz w:val="30"/>
          <w:lang w:val="be-BY"/>
        </w:rPr>
        <w:t>працаздольнасці</w:t>
      </w:r>
      <w:r w:rsidRPr="00A80B79">
        <w:rPr>
          <w:sz w:val="30"/>
          <w:lang w:val="be-BY"/>
        </w:rPr>
        <w:t xml:space="preserve"> </w:t>
      </w:r>
      <w:r w:rsidRPr="00A80B79">
        <w:rPr>
          <w:rStyle w:val="ypks7kbdpwfgdykd3qb9"/>
          <w:sz w:val="30"/>
          <w:lang w:val="be-BY"/>
        </w:rPr>
        <w:t>асобных</w:t>
      </w:r>
      <w:r w:rsidRPr="00A80B79">
        <w:rPr>
          <w:sz w:val="30"/>
          <w:lang w:val="be-BY"/>
        </w:rPr>
        <w:t xml:space="preserve"> </w:t>
      </w:r>
      <w:r w:rsidRPr="00A80B79">
        <w:rPr>
          <w:rStyle w:val="ypks7kbdpwfgdykd3qb9"/>
          <w:sz w:val="30"/>
          <w:lang w:val="be-BY"/>
        </w:rPr>
        <w:t>вузлоў</w:t>
      </w:r>
      <w:r w:rsidRPr="00A80B79">
        <w:rPr>
          <w:sz w:val="30"/>
          <w:lang w:val="be-BY"/>
        </w:rPr>
        <w:t xml:space="preserve"> </w:t>
      </w:r>
      <w:r w:rsidRPr="00A80B79">
        <w:rPr>
          <w:rStyle w:val="ypks7kbdpwfgdykd3qb9"/>
          <w:sz w:val="30"/>
          <w:lang w:val="be-BY"/>
        </w:rPr>
        <w:t>і дэтал</w:t>
      </w:r>
      <w:r w:rsidRPr="00A80B79">
        <w:rPr>
          <w:sz w:val="30"/>
          <w:lang w:val="be-BY"/>
        </w:rPr>
        <w:t>ей БЛА;</w:t>
      </w:r>
    </w:p>
    <w:p w14:paraId="1013F85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 алгарытм пошуку няспраўнасцяў у FPV-дронах;</w:t>
      </w:r>
    </w:p>
    <w:p w14:paraId="6929C2C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 заканадаўства Рэспублікі Беларусь у галіне выкарыстання БЛА;</w:t>
      </w:r>
    </w:p>
    <w:p w14:paraId="0221D1C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 прызначэнне і прынцыпы работы інфрачырвонага і ультрагукавога датчыкаў, датчыка аптычнага патоку, розных выканаўчых прылад;</w:t>
      </w:r>
    </w:p>
    <w:p w14:paraId="667909A4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пра тэхніку бяспекі пры пілатаванні БЛА;</w:t>
      </w:r>
    </w:p>
    <w:p w14:paraId="4C73D6A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набыццё практычнага вопыту:</w:t>
      </w:r>
    </w:p>
    <w:p w14:paraId="12FFDCF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транспарціроўка параненага з вучэбнага поля бою;</w:t>
      </w:r>
    </w:p>
    <w:p w14:paraId="7CCC4D4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стральба з пнеўматычнай і малакалібернай вінтовак;</w:t>
      </w:r>
    </w:p>
    <w:p w14:paraId="44BCEE4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кіданне ручной гранаты;</w:t>
      </w:r>
    </w:p>
    <w:p w14:paraId="1F0D61F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арыентаванне на мясцовасці;</w:t>
      </w:r>
    </w:p>
    <w:p w14:paraId="5F745AE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карыстанне сродкамі абароны ад зброі масавага паражэння;</w:t>
      </w:r>
    </w:p>
    <w:p w14:paraId="0DD155A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перамяшчэнне на полі бою;</w:t>
      </w:r>
    </w:p>
    <w:p w14:paraId="32CE839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маскіроўка абарончай пазіцыі ад тэхнічных сродкаў разведкі праціўніка;</w:t>
      </w:r>
    </w:p>
    <w:p w14:paraId="379AEEA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падключэнне і каліброўка пульта кіравання для выкарыстання сімулятара;</w:t>
      </w:r>
    </w:p>
    <w:p w14:paraId="4DC167D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складанне палётнага задання;</w:t>
      </w:r>
    </w:p>
    <w:p w14:paraId="0FBA46C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зарадка акумулятараў і падлучэнне БЛА;</w:t>
      </w:r>
    </w:p>
    <w:p w14:paraId="783B052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ажыццяўленне перадпалётнай падрыхтоўкі БЛА;</w:t>
      </w:r>
    </w:p>
    <w:p w14:paraId="0B42A65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запуск БЛА і ажыццяўленне палёту БЛА па вучэбнай трасе ў візуальным і FPV-рэжымах.</w:t>
      </w:r>
    </w:p>
    <w:p w14:paraId="16F3BEA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7. Мэтай вывучэння модуля «Медыцынская падрыхтоўка» з’яўляецца фарміраванне ключавых кампетэнцый па аказанні першай дапамогі пацярпелым у надзвычайных сітуацыях, догляду хворых; развіццё ў вучняў здольнасцяў самастойна вывучаць і ацэньваць задачу, прымаць самастойныя рашэнні і дзейнічаць у незнаёмай сітуацыі; выхаванне маральна-валявых якасцяў, гуманнасці, маральнасці і духоўнасці ў адносінах да людзей, пачуцця асабістай адказнасці за жыццё блізкага. </w:t>
      </w:r>
    </w:p>
    <w:p w14:paraId="1FE5FA3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8. Задачы вывучэння модуля «Медыцынская падрыхтоўка»: </w:t>
      </w:r>
    </w:p>
    <w:p w14:paraId="54BCD8E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фарміраванне ведаў і ўменняў па аказанні першай дапамогі пры адкрытых і закрытых пашкоджаннях, крывацёках, апёках, пашкоджаннях электратокам, утапленні, паражэнні маланкай, цеплавым і сонечным ударах; </w:t>
      </w:r>
    </w:p>
    <w:p w14:paraId="6BD94C3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навучанне прыёмам імабілізацыі і транспарціроўкі пацярпелага пры розных траўмах і іншых няшчасных выпадках; </w:t>
      </w:r>
    </w:p>
    <w:p w14:paraId="0A4CB17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авалоданне сістэмай уменняў і навыкаў па аказанні першай дапамогі пры неінфекцыйных і інфекцыйных захворваннях і атручэннях; </w:t>
      </w:r>
    </w:p>
    <w:p w14:paraId="3B410EF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набыццё вучнямі ведаў аб прымяненні практычных уменняў і навыкаў па медыцынскай падрыхтоўцы пры надзвычайных сітуацыях і для фарміравання здаровага ладу жыцця; </w:t>
      </w:r>
    </w:p>
    <w:p w14:paraId="49E76F9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фарміраванне практычных уменняў і навыкаў па доглядзе хворых;</w:t>
      </w:r>
    </w:p>
    <w:p w14:paraId="4EB1FD7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выхаванне пачуцця адказнасці за свае дзеянні, гуманнасці, маральнасці, духоўнасці і міласэрнасці.  </w:t>
      </w:r>
    </w:p>
    <w:p w14:paraId="1D552B0D" w14:textId="77777777" w:rsidR="00B16BE4" w:rsidRPr="00A80B79" w:rsidRDefault="00B16BE4" w:rsidP="00B16BE4">
      <w:pPr>
        <w:tabs>
          <w:tab w:val="left" w:pos="1127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9. Формы і метады навучання і выхавання, якія выкарыстоўваюцца,</w:t>
      </w:r>
      <w:r w:rsidRPr="00A80B79">
        <w:rPr>
          <w:rFonts w:ascii="Times New Roman" w:eastAsiaTheme="minorEastAsia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павінны быць накіраваны на засваенне вучнямі ведавага і дзейнаснага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кампанентаў, развіццё асобы вучня і рэалізацыю выхаваўчага патэнцыялу медыцынскай падрыхтоўкі. </w:t>
      </w:r>
    </w:p>
    <w:p w14:paraId="67615861" w14:textId="77777777" w:rsidR="00B16BE4" w:rsidRPr="00A80B79" w:rsidRDefault="00B16BE4" w:rsidP="00B16BE4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  <w:lang w:val="be-BY"/>
        </w:rPr>
        <w:t xml:space="preserve">Арганізацыя вучэбных заняткаў па модулі «Медыцынская падрыхтоўка» прадугледжвае франтальную, індывідуальную і групавую формы работы. Выбар форм і метадаў навучання і выхавання ажыццяўляецца педагагічным работнікам самастойна з улікам мэтаў і задач вывучэння канкрэтнай тэмы, вызначаных у дадзенай вучэбнай праграме патрабаванняў да вынікаў вучэбнай дзейнасці вучняў, іх індывідуальных асаблівасцяў. </w:t>
      </w:r>
    </w:p>
    <w:p w14:paraId="1C886618" w14:textId="77777777" w:rsidR="00B16BE4" w:rsidRPr="00A80B79" w:rsidRDefault="00B16BE4" w:rsidP="00B16BE4">
      <w:pPr>
        <w:tabs>
          <w:tab w:val="left" w:pos="1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 ходзе вучэбных заняткаў рэкамендуецца ствараць сітуацыі, у якіх вучні змогуць не толькі засвоіць веды, але і прымяніць іх пры рашэнні разнастайных надзвычайных сітуацый.</w:t>
      </w:r>
    </w:p>
    <w:p w14:paraId="37C16CE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Асаблівую ўвагу неабходна звярнуць на арганізацыю разнастайных відаў вучэбнай дзейнасці: працу з рознымі крыніцамі інфармацыі (вучэбнымі дапаможнікамі, табліцамі і інструкцыямі, слоўнікамі і энцыклапедыямі, электроннымі сродкамі навучання), удзел у дыскусіі па праблемных сітуацыях, выкананне практычных работ, рашэнне сітуацыйных задач, аналіз экстрэмальных сітуацый, адпрацоўка практычных уменняў і навыкаў па аказанні першай дапамогі з выкарыстаннем манекена, накладкі на руку (для адпрацоўкі навыкаў падскурных і ўнутрымышачных ін’екцый), разнастайных відаў бінтоў, лейкапластыраў, тэрмометра, танометра, аднаразовага шпрыца. </w:t>
      </w:r>
    </w:p>
    <w:p w14:paraId="127CA182" w14:textId="77777777" w:rsidR="00B16BE4" w:rsidRPr="00A80B79" w:rsidRDefault="00B16BE4" w:rsidP="00B16B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  <w:lang w:val="be-BY"/>
        </w:rPr>
      </w:pPr>
      <w:r w:rsidRPr="00A80B79">
        <w:rPr>
          <w:rFonts w:ascii="Times New Roman" w:eastAsiaTheme="minorEastAsia" w:hAnsi="Times New Roman" w:cs="Times New Roman"/>
          <w:sz w:val="30"/>
          <w:szCs w:val="30"/>
          <w:lang w:val="be-BY"/>
        </w:rPr>
        <w:t>10. 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Чаканыя вынікі вывучэння зместу модуля «Медыцынская падрыхтоўка» па заканчэнні навучання і выхавання на III ступені агульнай сярэдняй адукацыі:</w:t>
      </w:r>
    </w:p>
    <w:p w14:paraId="524CB0C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10.1. асобасныя: </w:t>
      </w:r>
    </w:p>
    <w:p w14:paraId="63276144" w14:textId="77777777" w:rsidR="00B16BE4" w:rsidRPr="00A80B79" w:rsidRDefault="00B16BE4" w:rsidP="00B16BE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гатоўнасць выкарыстоўваць набытыя веды і ўменні ў паўсядзённым жыцці для аказання першай дапамогі і догляду хворых; </w:t>
      </w:r>
    </w:p>
    <w:p w14:paraId="78CB61C4" w14:textId="77777777" w:rsidR="00B16BE4" w:rsidRPr="00A80B79" w:rsidRDefault="00B16BE4" w:rsidP="00B16BE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гатоўнасць прымаць рашэнні і дзейнічаць як у тыповых, так і ў нестандартных сітуацыях па захаванні жыцця пацярпелага да прыбыцця выратавальных службаў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; </w:t>
      </w:r>
    </w:p>
    <w:p w14:paraId="2D7283E8" w14:textId="77777777" w:rsidR="00B16BE4" w:rsidRPr="00A80B79" w:rsidRDefault="00B16BE4" w:rsidP="00B16BE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праяўленне каштоўнаснага стаўлення да ўласнага здароўя і здароўя іншых людзей;</w:t>
      </w:r>
    </w:p>
    <w:p w14:paraId="1D3B1DBF" w14:textId="77777777" w:rsidR="00B16BE4" w:rsidRPr="00A80B79" w:rsidRDefault="00B16BE4" w:rsidP="00B16BE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гатоўнасць устанаўліваць і падтрымліваць кантакт з пацярпелымі або хворымі людзьмі;</w:t>
      </w:r>
    </w:p>
    <w:p w14:paraId="7FF0E048" w14:textId="77777777" w:rsidR="00B16BE4" w:rsidRPr="00A80B79" w:rsidRDefault="00B16BE4" w:rsidP="00B16BE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 xml:space="preserve">адказныя адносіны да вучэння, гатоўнасць і здольнасць да самаразвіцця і самаадукацыі; </w:t>
      </w:r>
    </w:p>
    <w:p w14:paraId="56D9175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10.2. метапрадметныя: </w:t>
      </w:r>
    </w:p>
    <w:p w14:paraId="6160BE0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уменне самастойна вызначаць мэты навучання, ставіць і фармуляваць новыя задачы вучэбнай дзейнасці; </w:t>
      </w:r>
    </w:p>
    <w:p w14:paraId="57668AC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 xml:space="preserve">уменне працаваць з рознай інфармацыяй (праводзіць пошук неабходнай інфармацыі, аналізаваць і ацэньваць яе дакладнасць, выдзяляць галоўную думку, пераўтвараць інфармацыю з адной формы ў іншую); </w:t>
      </w:r>
    </w:p>
    <w:p w14:paraId="13E5C5CA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уменне ўступаць у дыялог, удзельнічаць у калектыўным абмеркаванні рашэння праблемных пытанняў, параўноўваць розныя пункты гледжання, аргументаваць свой пункт гледжання, адстойваць сваю пазіцыю;</w:t>
      </w:r>
    </w:p>
    <w:p w14:paraId="70E1884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10.3. прадметныя: </w:t>
      </w:r>
    </w:p>
    <w:p w14:paraId="1736315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авалоданне сістэмай ведаў па аказанні першай дапамогі пры адкрытых і закрытых пашкоджаннях, крывацёку, апёках, пашкоджаннях электратокам, утапленні, цеплавым і сонечным ударах, паражэнні маланкай; </w:t>
      </w:r>
    </w:p>
    <w:p w14:paraId="150E86FB" w14:textId="77777777" w:rsidR="00B16BE4" w:rsidRPr="00A80B79" w:rsidRDefault="00B16BE4" w:rsidP="00B16BE4">
      <w:pPr>
        <w:pStyle w:val="ab"/>
        <w:tabs>
          <w:tab w:val="left" w:pos="2313"/>
          <w:tab w:val="left" w:pos="3486"/>
          <w:tab w:val="left" w:pos="4720"/>
          <w:tab w:val="left" w:pos="5405"/>
          <w:tab w:val="left" w:pos="7338"/>
          <w:tab w:val="left" w:pos="8561"/>
        </w:tabs>
        <w:spacing w:after="0"/>
        <w:ind w:firstLine="709"/>
        <w:jc w:val="both"/>
        <w:rPr>
          <w:iCs/>
          <w:sz w:val="30"/>
          <w:shd w:val="clear" w:color="auto" w:fill="FFFFFF"/>
          <w:lang w:val="be-BY"/>
        </w:rPr>
      </w:pPr>
      <w:r w:rsidRPr="00A80B79">
        <w:rPr>
          <w:iCs/>
          <w:sz w:val="30"/>
          <w:shd w:val="clear" w:color="auto" w:fill="FFFFFF"/>
          <w:lang w:val="be-BY"/>
        </w:rPr>
        <w:t>уменне выкарыстоўваць на практыцы прыёмы аказання першай дапамогі пацярпелым;</w:t>
      </w:r>
    </w:p>
    <w:p w14:paraId="695D1882" w14:textId="77777777" w:rsidR="00B16BE4" w:rsidRPr="00A80B79" w:rsidRDefault="00B16BE4" w:rsidP="00B16BE4">
      <w:pPr>
        <w:pStyle w:val="ab"/>
        <w:tabs>
          <w:tab w:val="left" w:pos="2313"/>
          <w:tab w:val="left" w:pos="3486"/>
          <w:tab w:val="left" w:pos="4720"/>
          <w:tab w:val="left" w:pos="5405"/>
          <w:tab w:val="left" w:pos="7338"/>
          <w:tab w:val="left" w:pos="8561"/>
        </w:tabs>
        <w:spacing w:after="0"/>
        <w:ind w:firstLine="709"/>
        <w:jc w:val="both"/>
        <w:rPr>
          <w:iCs/>
          <w:sz w:val="30"/>
          <w:shd w:val="clear" w:color="auto" w:fill="FFFFFF"/>
          <w:lang w:val="be-BY"/>
        </w:rPr>
      </w:pPr>
      <w:r w:rsidRPr="00A80B79">
        <w:rPr>
          <w:iCs/>
          <w:sz w:val="30"/>
          <w:shd w:val="clear" w:color="auto" w:fill="FFFFFF"/>
          <w:lang w:val="be-BY"/>
        </w:rPr>
        <w:t>авалоданне сістэмай ведаў па доглядзе хворых пры захворваннях органаў дыхання, кровазвароту, стрававання, эндакрыннай, мочавыдзяляльнай сістэм;</w:t>
      </w:r>
    </w:p>
    <w:p w14:paraId="33821E73" w14:textId="77777777" w:rsidR="00B16BE4" w:rsidRPr="00A80B79" w:rsidRDefault="00B16BE4" w:rsidP="00B16BE4">
      <w:pPr>
        <w:pStyle w:val="ab"/>
        <w:tabs>
          <w:tab w:val="left" w:pos="2313"/>
          <w:tab w:val="left" w:pos="3486"/>
          <w:tab w:val="left" w:pos="4720"/>
          <w:tab w:val="left" w:pos="5405"/>
          <w:tab w:val="left" w:pos="7338"/>
          <w:tab w:val="left" w:pos="8561"/>
        </w:tabs>
        <w:spacing w:after="0"/>
        <w:ind w:firstLine="709"/>
        <w:jc w:val="both"/>
        <w:rPr>
          <w:iCs/>
          <w:sz w:val="30"/>
          <w:shd w:val="clear" w:color="auto" w:fill="FFFFFF"/>
          <w:lang w:val="be-BY"/>
        </w:rPr>
      </w:pPr>
      <w:r w:rsidRPr="00A80B79">
        <w:rPr>
          <w:iCs/>
          <w:sz w:val="30"/>
          <w:shd w:val="clear" w:color="auto" w:fill="FFFFFF"/>
          <w:lang w:val="be-BY"/>
        </w:rPr>
        <w:t>уменне ажыццяўляць догляд пры захворваннях органаў дыхання, кровазвароту, стрававання, эндакрыннай, мочавыдзяляльнай сістэм;</w:t>
      </w:r>
    </w:p>
    <w:p w14:paraId="21D6F8D9" w14:textId="77777777" w:rsidR="00B16BE4" w:rsidRPr="00A80B79" w:rsidRDefault="00B16BE4" w:rsidP="00B16BE4">
      <w:pPr>
        <w:pStyle w:val="ab"/>
        <w:tabs>
          <w:tab w:val="left" w:pos="2313"/>
          <w:tab w:val="left" w:pos="3486"/>
          <w:tab w:val="left" w:pos="4720"/>
          <w:tab w:val="left" w:pos="5405"/>
          <w:tab w:val="left" w:pos="7338"/>
          <w:tab w:val="left" w:pos="8561"/>
        </w:tabs>
        <w:spacing w:after="0"/>
        <w:ind w:firstLine="709"/>
        <w:jc w:val="both"/>
        <w:rPr>
          <w:iCs/>
          <w:sz w:val="30"/>
          <w:shd w:val="clear" w:color="auto" w:fill="FFFFFF"/>
          <w:lang w:val="be-BY"/>
        </w:rPr>
      </w:pPr>
      <w:r w:rsidRPr="00A80B79">
        <w:rPr>
          <w:iCs/>
          <w:sz w:val="30"/>
          <w:shd w:val="clear" w:color="auto" w:fill="FFFFFF"/>
          <w:lang w:val="be-BY"/>
        </w:rPr>
        <w:t>уменне ажыццяўляць індывідуальныя прафілактычныя мерапрыемствы, накіраваныя на захаванне і ўмацаванне здароўя</w:t>
      </w:r>
      <w:r w:rsidRPr="00A80B79">
        <w:rPr>
          <w:sz w:val="30"/>
          <w:lang w:val="be-BY"/>
        </w:rPr>
        <w:t>.</w:t>
      </w:r>
    </w:p>
    <w:p w14:paraId="4F1552DB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001873FA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ГЛАВА 2</w:t>
      </w:r>
    </w:p>
    <w:p w14:paraId="4525FE2F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 xml:space="preserve">ЗМЕСТ МОДУЛЯ «ДАПРЫЗЫЎНАЯ ПАДРЫХТОЎКА» </w:t>
      </w:r>
    </w:p>
    <w:p w14:paraId="5D952C09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Ў Х КЛАСЕ. АСНОЎНЫЯ ПАТРАБАВАННІ ДА ВЫНІКАЎ ВУЧЭБНАЙ ДЗЕЙНАСЦІ ВУЧНЯЎ</w:t>
      </w:r>
    </w:p>
    <w:p w14:paraId="3EC75061" w14:textId="77777777" w:rsidR="00B16BE4" w:rsidRPr="00A80B79" w:rsidRDefault="00B16BE4" w:rsidP="00B16BE4">
      <w:pPr>
        <w:pStyle w:val="newncpi"/>
        <w:ind w:firstLine="0"/>
        <w:jc w:val="center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(1 гадзіна на тыдзень; усяго 34 гадзіны, уключаючы 1 гадзіну – </w:t>
      </w:r>
      <w:r w:rsidRPr="00A80B79">
        <w:rPr>
          <w:sz w:val="30"/>
          <w:szCs w:val="30"/>
          <w:lang w:val="be-BY"/>
        </w:rPr>
        <w:br/>
        <w:t>рэзервовы час)</w:t>
      </w:r>
    </w:p>
    <w:p w14:paraId="7F635D6B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2203DD51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Абарона Айчыны (4 гадзіны)</w:t>
      </w:r>
    </w:p>
    <w:p w14:paraId="094E214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Мужнасць і гераізм беларускага народа ў гады Вялікай Айчыннай вайны. Воіны-беларусы, партызаны і падпольшчыкі ў Вялікай Айчыннай вайне. Гераізм воінаў-інтэрнацыяналістаў. Самаахвярнасць удзельнікаў ліквідацыі наступстваў аварыі на Чарнобыльскай атамнай электрастанцыі. Прыклады мужнасці і гераізму воінаў сучаснай беларускай арміі. </w:t>
      </w:r>
    </w:p>
    <w:p w14:paraId="155E7044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Рэспубліка Беларусь – суверэнная дзяржава. Роля Узброеных Сіл Рэспублікі Беларусь у забеспячэнні нацыянальнай бяспекі. Абарона Рэспублікі Беларусь – абавязак і свяшчэнны доўг грамадзяніна Рэспублікі Беларусь. Асноўныя палажэнні аб абароне Айчыны, адлюстраваныя ў Канстытуцыі Рэспублікі Беларусь, Канцэпцыі нацыянальнай бяспекі Рэспублікі Беларусь, Ваеннай дактрыне Рэспублікі Беларусь. Сучасны стан і асноўныя напрамкі далейшага развіцця беларускай арміі.</w:t>
      </w:r>
    </w:p>
    <w:p w14:paraId="6305964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>Патрыятызм як аснова процідзеяння дэструктыўнаму ўздзеянню, фарміравання свядомага стаўлення грамадзян да абароны дзяржавы ў кантэксце сучаснай ваенна-палітычнай абстаноўкі. Процідзеянне інфармацыйна-псіхалагічным аперацыям. Гібрыдныя войны. Маніпуляцыя свядомасцю.</w:t>
      </w:r>
    </w:p>
    <w:p w14:paraId="6862F6C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Прававыя асновы ваеннай службы (Закон Рэспублікі Беларусь ад 5 лістапада 1992 г. № 1914-XII «Аб воінскім абавязку і воінскай службе»). Прыпіска да прызыўных участкаў і прызыў на ваенную службу, службу ў рэзерве. Прызыўныя камісіі. Апавяшчэнне прызыўнікоў пра яўку для прызыву. Абавязковасць яўкі ў вайсковы камісарыят па павестцы. Парадак медыцынскага агляду прызыўнікоў.  </w:t>
      </w:r>
    </w:p>
    <w:p w14:paraId="37A16FE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Установы вышэйшай адукацыі, якія рэалізуюць адукацыйныя праграмы па спецыяльнасцях (напрамках спецыяльнасцей, спецыялізацыях) для Узброеных Сіл Рэспублікі Беларусь, іншых войскаў і воінскіх фарміраванняў Рэспублікі Беларусь, органаў унутраных спраў Рэспублікі Беларусь, органаў нацыянальнай бяспекі Рэспублікі Беларусь, Следчага камітэта, органаў і падраздзяленняў па надзвычайных сітуацыях. Тэрміны навучання і парадак паступлення.</w:t>
      </w:r>
    </w:p>
    <w:p w14:paraId="474FD62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5CD85895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Асновы ваеннай справы (17 гадзін) </w:t>
      </w:r>
    </w:p>
    <w:p w14:paraId="72CB3CF8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Тактычная падрыхтоўка</w:t>
      </w:r>
    </w:p>
    <w:p w14:paraId="79EEE50F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val="be-BY" w:eastAsia="en-US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 w:eastAsia="en-US"/>
        </w:rPr>
        <w:t xml:space="preserve">Сучасны агульнавайсковы бой. Азначэнне агульнавайсковага бою. Асновы тактычных дзеянняў у саставе мотастралковага аддзялення. Агнявыя сродкі, якія прымяняюцца мотастралковым аддзяленнем у агульнавайсковым баі. Дзеянні ў абарончым баі.    </w:t>
      </w:r>
    </w:p>
    <w:p w14:paraId="5CD6711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Расчыстка сектара абстрэлу, падрыхтоўка да вядзення агню. Падрыхтоўка да стральбы з розных палажэнняў. Назіранне за полем бою.</w:t>
      </w:r>
    </w:p>
    <w:p w14:paraId="29BDC7A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Дзеянні ў наступальным баі. Падрыхтоўка да атакі: зараджанне зброі, падрыхтоўка гранат, выбар напрамку руху ў атаку і назіранне за сігналамі камандзіра.  </w:t>
      </w:r>
    </w:p>
    <w:p w14:paraId="70A0A63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iCs/>
          <w:sz w:val="30"/>
          <w:lang w:val="be-BY"/>
        </w:rPr>
      </w:pPr>
      <w:r w:rsidRPr="00A80B79">
        <w:rPr>
          <w:iCs/>
          <w:sz w:val="30"/>
          <w:lang w:val="be-BY"/>
        </w:rPr>
        <w:t xml:space="preserve">Практычныя заняткі: </w:t>
      </w:r>
    </w:p>
    <w:p w14:paraId="5E1531F8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val="be-BY" w:eastAsia="en-US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 w:eastAsia="en-US"/>
        </w:rPr>
        <w:t>1. Выбар, трасіроўка і маскіроўка адзіночнага акопа для стральбы лежачы з аўтамата. Выкарыстанне мясцовых прадметаў для ўкрыцця, маскіроўкі пазіцыі пры займанні абароны. Маскіроўка пазіцыі ад назірання.</w:t>
      </w:r>
    </w:p>
    <w:p w14:paraId="6E2AD48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2. Перамяшчэнне на полі бою (скрытнае перамяшчэнне да аб’екта праціўніка): перабежкі і перапаўзанне з выкарыстаннем мясцовасці і мясцовых прадметаў. </w:t>
      </w:r>
    </w:p>
    <w:p w14:paraId="7C282C4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2C37E66E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Агнявая падрыхтоўка</w:t>
      </w:r>
    </w:p>
    <w:p w14:paraId="778FD1D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trike/>
          <w:sz w:val="30"/>
          <w:lang w:val="be-BY"/>
        </w:rPr>
      </w:pPr>
      <w:r w:rsidRPr="00A80B79">
        <w:rPr>
          <w:sz w:val="30"/>
          <w:lang w:val="be-BY"/>
        </w:rPr>
        <w:t xml:space="preserve">Асновы і правілы стральбы. З’ява стрэлу. Пачатковая хуткасць кулі. Траекторыя палёту кулі. Уплыў знешніх умоў на палёт кулі. </w:t>
      </w:r>
    </w:p>
    <w:p w14:paraId="6371202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 </w:t>
      </w:r>
    </w:p>
    <w:p w14:paraId="05EC7C3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 xml:space="preserve">3. Прызначэнне частак і механізмаў АК-74. Становішча частак і механізмаў да зараджання, іх работа пры зараджанні і выстрале (стральбе). Патрабаванні бяспекі пры абыходжанні са зброяй і боепрыпасамі. Парадак няпоўнай разборкі і зборкі аўтамата. Парадак запаўнення магазіна патронамі і зараджання зброі. Магчымыя затрымкі і няспраўнасці аўтамата пры стральбе і спосабы іх ліквідацыі. Прыналежнасці да аўтамата. Чыстка і змазка аўтамата пасля стральбы. </w:t>
      </w:r>
    </w:p>
    <w:p w14:paraId="5C6665A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4. Няпоўная разборка АК-74. Зборка АК-74 </w:t>
      </w:r>
      <w:r w:rsidRPr="00A80B79">
        <w:rPr>
          <w:iCs/>
          <w:sz w:val="30"/>
          <w:lang w:val="be-BY"/>
        </w:rPr>
        <w:t>пасля няпоўнай разборкі</w:t>
      </w:r>
      <w:r w:rsidRPr="00A80B79">
        <w:rPr>
          <w:sz w:val="30"/>
          <w:lang w:val="be-BY"/>
        </w:rPr>
        <w:t xml:space="preserve">. Запаўненне магазіна вучэбнымі патронамі. </w:t>
      </w:r>
    </w:p>
    <w:p w14:paraId="5F57AF4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5-6. Практычная стральба. Выбар кропкі прыцэльвання. Карэкціроўка стральбы. Патрабаванні бяспекі пры правядзенні стрэльбаў. </w:t>
      </w:r>
    </w:p>
    <w:p w14:paraId="41EC4CA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Выкананне практыкаванняў № 1, № 2 стральбы з пнеўматычнай вінтоўкі і (або) з выкарыстаннем мультымедыйнага вучэбнага трэнажора (ціра, абсталявання для ціра). Выкананне нарматываў: № 5, № 6, № 7. </w:t>
      </w:r>
    </w:p>
    <w:p w14:paraId="214560F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7DA4887D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Страявая падрыхтоўка</w:t>
      </w:r>
    </w:p>
    <w:p w14:paraId="2C15112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Страі і іх элементы. Кіраванне строем. Папярэднія і выканаўчыя каманды.  </w:t>
      </w:r>
    </w:p>
    <w:p w14:paraId="3F40EF99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>Практычныя заняткі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: </w:t>
      </w:r>
    </w:p>
    <w:p w14:paraId="39348AE9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7. Страявая стойка. Выкананне каманд 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«Станавіся», «Раўняйся», «Смірна», «Вольна», «Заправіцца»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. Павароты на месцы. Навучанне выкананню паваротаў на месцы, каманд «Напра-ВА», «Нале-ВА», «Паўабарота напра-ВА», «Паўабарота нале-ВА», «Кру-ГОМ». </w:t>
      </w:r>
    </w:p>
    <w:p w14:paraId="2FC1EDA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8. Рух страявым і паходным крокам. Навучанне руху страявым крокам, выкананню каманд «Страявым крокам – МАРШ», «Крокам – МАРШ». Выкананне нарматываў: № 13, № 14, № 15.  </w:t>
      </w:r>
    </w:p>
    <w:p w14:paraId="3DC7E84E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3927C5BD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Агульнавоінскія статуты Узброеных Сіл Рэспублікі Беларусь</w:t>
      </w:r>
    </w:p>
    <w:p w14:paraId="45D9AF7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Прызначэнне і агульны змест агульнавоінскіх статутаў. Правы і агульныя абавязкі ваеннаслужачых. Воінскія званні і знакі адрознення. Начальнікі і падначаленыя, старшыя і малодшыя. Загад (загадванне), парадак яго аддачы і выканання. Абавязкі салдата. </w:t>
      </w:r>
    </w:p>
    <w:p w14:paraId="4B2E215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Ваенная прысяга. Змест Ваеннай прысягі. Парадак прыняцця Ваеннай прысягі. Баявы Сцяг воінскай часці Узброеных Сіл Рэспублікі Беларусь – сімвал воінскага гонару, доблесці і славы. Воінскія традыцыі і рытуалы. </w:t>
      </w:r>
    </w:p>
    <w:p w14:paraId="43C27CD2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173B5930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Радыяцыйная, хімічная і біялагічная ахова</w:t>
      </w:r>
    </w:p>
    <w:p w14:paraId="5AD9323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Ядзерная зброя. Паражальныя фактары ядзернага выбуху. Радыеактыўныя рэчывы. Характарыстыкі радыеактыўных выпраменьванняў. Віды радыеактыўнага апраменьвання і яго прыметы.   </w:t>
      </w:r>
    </w:p>
    <w:p w14:paraId="5967850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rStyle w:val="fontstyle01"/>
          <w:rFonts w:ascii="Times New Roman" w:hAnsi="Times New Roman"/>
          <w:lang w:val="be-BY"/>
        </w:rPr>
        <w:t>Фосфарная зброя, паражальныя фактары і абарона ад фосфарнай зброі.</w:t>
      </w:r>
    </w:p>
    <w:p w14:paraId="73662CD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 xml:space="preserve">Біялагічная зброя і абарона ад яе.  </w:t>
      </w:r>
    </w:p>
    <w:p w14:paraId="31D3E84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Хімічная зброя. Таксічныя хімічныя рэчывы, іх класіфікацыя. Атрутныя рэчывы, іх уздзеянне на арганізм чалавека. Паражальныя фактары пры разбурэнні хімічна небяспечных аб’ектаў. Моцнадзеючыя ядавітыя рэчывы і таксіны, іх уздзеянне на арганізм чалавека. Спосабы абароны ад таксічных хімічных рэчываў. </w:t>
      </w:r>
    </w:p>
    <w:p w14:paraId="298315C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iCs/>
          <w:sz w:val="30"/>
          <w:lang w:val="be-BY"/>
        </w:rPr>
        <w:t>Практычныя заняткі</w:t>
      </w:r>
      <w:r w:rsidRPr="00A80B79">
        <w:rPr>
          <w:sz w:val="30"/>
          <w:lang w:val="be-BY"/>
        </w:rPr>
        <w:t xml:space="preserve">:  </w:t>
      </w:r>
    </w:p>
    <w:p w14:paraId="24E85F26" w14:textId="77777777" w:rsidR="00B16BE4" w:rsidRPr="00A80B79" w:rsidRDefault="00B16BE4" w:rsidP="00B16BE4">
      <w:pPr>
        <w:pStyle w:val="af4"/>
        <w:tabs>
          <w:tab w:val="left" w:pos="12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9. Сродкі аховы органаў дыхання. Прызначэнне і ўстройства фільтравальных процівагазаў. Карыстанне процівагазам. Прызначэнне, устройства і правілы выкарыстання рэспіратара. Сродкі аховы скуры. Прызначэнне і агульнае ўстройства агульнавайсковага засцерагальнага камплекта (далей – АЗК). Выкарыстанне АЗК у выглядзе камбінезона, плашча ў рукавы, накідкі.    </w:t>
      </w:r>
    </w:p>
    <w:p w14:paraId="0196EA1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10. Выкананне нарматываў: № 8, № 9, № 10, № 11, № 12. </w:t>
      </w:r>
    </w:p>
    <w:p w14:paraId="159EE0B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0B2002C9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Ваенная тапаграфія</w:t>
      </w:r>
    </w:p>
    <w:p w14:paraId="6617955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bCs/>
          <w:sz w:val="30"/>
          <w:szCs w:val="30"/>
          <w:lang w:val="be-BY"/>
        </w:rPr>
        <w:t>Арыентаванне на мясцовасці без карты.</w:t>
      </w:r>
      <w:r w:rsidRPr="00A80B79">
        <w:rPr>
          <w:sz w:val="30"/>
          <w:szCs w:val="30"/>
          <w:lang w:val="be-BY"/>
        </w:rPr>
        <w:t xml:space="preserve"> </w:t>
      </w:r>
      <w:r w:rsidRPr="00A80B79">
        <w:rPr>
          <w:sz w:val="30"/>
          <w:lang w:val="be-BY"/>
        </w:rPr>
        <w:t xml:space="preserve">Вызначэнне бакоў гарызонту па компасе, нябесных свяцілах, Сонцу, з дапамогай гадзінніка, па прыкметах мясцовых прадметаў.  </w:t>
      </w:r>
    </w:p>
    <w:p w14:paraId="31CA567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Тапаграфічныя карты. Маштаб карты. Умоўныя тапаграфічныя знакі.</w:t>
      </w:r>
    </w:p>
    <w:p w14:paraId="3A64A3A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41E7C20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11. Складанне схемы маршруту або табліцы для руху па азімутах. Вымерванне адлегласцей па карце. Арыентаванне па карце. </w:t>
      </w:r>
    </w:p>
    <w:p w14:paraId="730C018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12. Магнітны азімут і яго вызначэнне. Определение собственного местоположения. Вызначэнне свайго месцазнаходжання. Асаблівасці арыентавання ў розных умовах (уначы, у лесе, зімой). </w:t>
      </w:r>
    </w:p>
    <w:p w14:paraId="2EA46B1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74AD4EB5" w14:textId="77777777" w:rsidR="00B16BE4" w:rsidRPr="00A80B79" w:rsidRDefault="00B16BE4" w:rsidP="00B16BE4">
      <w:pPr>
        <w:pStyle w:val="ab"/>
        <w:spacing w:after="0"/>
        <w:ind w:firstLine="674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Беспілотныя лятальныя апараты (10 гадзін)</w:t>
      </w:r>
    </w:p>
    <w:p w14:paraId="37B17189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Паняцце пра БЛА, лятучых робатаў, FPV і дрон-рэйсінг.</w:t>
      </w:r>
    </w:p>
    <w:p w14:paraId="2D5D714F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Асноўныя паняцці сферы беспілотнай авіяцыі. Класіфікацыя БЛА. Агульнае будова і прынцыпы работыы БЛА. Разнавіднасці робататэхнікі. FPV (First Person View): тэхналогія пілатавання ад першай асобы. Разумныя аўтапілоты, раі дронаў (Urban Air Mobility). </w:t>
      </w:r>
    </w:p>
    <w:p w14:paraId="74D0A3AF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Правілы выкарыстання БЛА.</w:t>
      </w:r>
    </w:p>
    <w:p w14:paraId="0324756D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Агульныя правілы працы з БЛА. Тэхніка бяспекі пры выяўленні і ў рабоце з БЛА. Віды траўмаў пры паражэнні БЛА. Першая дапамога пры паражэннях БЛА. Алгарытм дзеянняў пры выяўленні БЛА. Прававыя аспекты выкарыстання БЛА ў Рэспубліцы Беларусь.  </w:t>
      </w:r>
    </w:p>
    <w:p w14:paraId="28B98C06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Прымяненне БЛА. </w:t>
      </w:r>
    </w:p>
    <w:p w14:paraId="713D8936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Выкарыстанне БЛА ў сучасным агульнавайсковым баі; разведка і агнявыя магчымасці БЛА. БЛА пры абароне. Сродкі радыёэлектроннай барацьбы (далей – РЭБ). </w:t>
      </w:r>
    </w:p>
    <w:p w14:paraId="60C5D4F3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Прымяненне БЛА ў паўсядзённым жыцці: сельская гаспадарка, будаўніцтва, энергетыка, дастаўка грузаў, надзвычайныя сітуацыі, сфера вольнага часу. Аператар БЛА: функцыі, напрамкі дзейнасці.</w:t>
      </w:r>
    </w:p>
    <w:p w14:paraId="208763B1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>Практычныя заняткі.</w:t>
      </w:r>
    </w:p>
    <w:p w14:paraId="050848FB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13. Сімулятары палёту, іх прызначэнне. Разнавіднасці і асноўныя прынцыпы працы. Усталяванне сімулятараў палёту на камп’ютар, падключэнне пультаў кіравання, каліброўка. </w:t>
      </w:r>
    </w:p>
    <w:p w14:paraId="29E48A32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14. Асноўныя паняцці аб кіраванні FPV-дронаў. Праверка працаздольнасці асобных вузлоў і дэталей БЛА. </w:t>
      </w:r>
    </w:p>
    <w:p w14:paraId="3F965ECE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15. Практыка ў віртуальным асяроддзі сімулятара: першы ўзлёт і завісанне, запуск робата са сваёй нагі (Arming), адпрацоўка плыўнага набору вышыні і завісання на месцы (рэжым Angle), кантроль вышыні і гарызантальнага становішча. Базавыя манеўры: рух наперад – назад, улева – управа, павароты вакол сваёй восі. Практыкаванне: «Квадрат». Схема падлучэння кампанентаў FPV-дрона. Першая дапамога пры паражэннях БЛА (4 гадзіны).</w:t>
      </w:r>
    </w:p>
    <w:p w14:paraId="06BFD8F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08F3EE5A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Асновы тактычнай медыцыны (2 гадзіны)</w:t>
      </w:r>
    </w:p>
    <w:p w14:paraId="110BAC0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iCs/>
          <w:sz w:val="30"/>
          <w:lang w:val="be-BY"/>
        </w:rPr>
      </w:pPr>
      <w:r w:rsidRPr="00A80B79">
        <w:rPr>
          <w:iCs/>
          <w:sz w:val="30"/>
          <w:lang w:val="be-BY"/>
        </w:rPr>
        <w:t xml:space="preserve">Практычныя заняткі: </w:t>
      </w:r>
    </w:p>
    <w:p w14:paraId="07D2ED9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16. Спыненне вянознага крывацёку метадам накладання прыціскальнай павязкі і метадам тампанады раны. Накладанне асептычнай павязкі на розныя ўчасткі цела. Паслядоўнасць накладання аклюзіўнай павязкі. Правілы накладання медыцынскага кроваспыняльнага жгута (далей – жгут): этапы, асаблівасці, кантроль.  </w:t>
      </w:r>
    </w:p>
    <w:p w14:paraId="41F0C4E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17. Алгарытм аказання першай дапамогі пры раненнях, крывацёках, пераломах, апёках, абмаражэннях. Алгарытм аднаўлення праходнасці дыхальных шляхоў, правядзенне непрамога масажу сэрца, штучнай вентыляцыі лёгкіх. </w:t>
      </w:r>
    </w:p>
    <w:p w14:paraId="4CBE4A46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3B344B67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Вучэбна-палявыя зборы</w:t>
      </w:r>
    </w:p>
    <w:p w14:paraId="603D7E71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 xml:space="preserve">(10 дзён па 6 гадзін, усяго 60 гадзін) </w:t>
      </w:r>
    </w:p>
    <w:p w14:paraId="32288E97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58F31304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Узброеныя Сілы Рэспублікі Беларусь (6 гадзін)</w:t>
      </w:r>
    </w:p>
    <w:p w14:paraId="002D6A5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iCs/>
          <w:sz w:val="30"/>
          <w:lang w:val="be-BY"/>
        </w:rPr>
        <w:t>Практычныя заняткі</w:t>
      </w:r>
      <w:r w:rsidRPr="00A80B79">
        <w:rPr>
          <w:sz w:val="30"/>
          <w:lang w:val="be-BY"/>
        </w:rPr>
        <w:t xml:space="preserve">: </w:t>
      </w:r>
    </w:p>
    <w:p w14:paraId="6954E53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1. Азнаямленне з узбраеннем воінскай часці. Азнаямленне з ваеннай тэхнікай воінскай часці (3 гадзіны).</w:t>
      </w:r>
    </w:p>
    <w:p w14:paraId="78EB555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2. Ваеннаслужачыя і ўзаемаадносіны паміж імі. Размяшчэнне ваеннаслужачых. Размеркаванне часу і штодзённы парадак (3 гадзіны).</w:t>
      </w:r>
    </w:p>
    <w:p w14:paraId="7736B0D7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082B2337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Асновы ваеннай справы (36 гадзін)</w:t>
      </w:r>
    </w:p>
    <w:p w14:paraId="79F2B93D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 xml:space="preserve">Тактычная падрыхтоўка </w:t>
      </w:r>
    </w:p>
    <w:p w14:paraId="6FB9453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 </w:t>
      </w:r>
    </w:p>
    <w:p w14:paraId="31A0D966" w14:textId="77777777" w:rsidR="00B16BE4" w:rsidRPr="00A80B79" w:rsidRDefault="00B16BE4" w:rsidP="00B16BE4">
      <w:pPr>
        <w:tabs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lastRenderedPageBreak/>
        <w:t xml:space="preserve">3. Экіпіроўка і амуніцыя ваеннаслужачага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(2 гадзіны)</w:t>
      </w:r>
      <w:r w:rsidRPr="00A80B79">
        <w:rPr>
          <w:rFonts w:ascii="Times New Roman" w:hAnsi="Times New Roman" w:cs="Times New Roman"/>
          <w:sz w:val="30"/>
          <w:szCs w:val="28"/>
          <w:lang w:val="be-BY"/>
        </w:rPr>
        <w:t>.</w:t>
      </w:r>
    </w:p>
    <w:p w14:paraId="02C0DB2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Абмундзіраванне, зброя, бронежылет, шлем і разгрузка, амуніцыя рукзака, падгонка абмундзіравання, форма адзення ў залежнасці ад ўмоў надвор’я. </w:t>
      </w:r>
    </w:p>
    <w:p w14:paraId="3BA30F86" w14:textId="77777777" w:rsidR="00B16BE4" w:rsidRPr="00A80B79" w:rsidRDefault="00B16BE4" w:rsidP="00B16BE4">
      <w:pPr>
        <w:pStyle w:val="af4"/>
        <w:tabs>
          <w:tab w:val="left" w:pos="11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4. Дзеянні ў абарончым баі (2 гадзіны). Дзеянні салдата пры падрыхтоўцы да абароны па-за сутыкненнем з праціўнікам. Умоўныя тактычныя знакі. Абазначэнне пазіцый, абазначэнне тэхнікі, абазначэнне загароджаў, камандна-назіральных пунктаў.  </w:t>
      </w:r>
    </w:p>
    <w:p w14:paraId="79976AA9" w14:textId="77777777" w:rsidR="00B16BE4" w:rsidRPr="00A80B79" w:rsidRDefault="00B16BE4" w:rsidP="00B16BE4">
      <w:pPr>
        <w:pStyle w:val="af4"/>
        <w:tabs>
          <w:tab w:val="left" w:pos="11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5. Правілы выбару і абсталявання адзіночнага акопа, паслядоўнасць абсталявання пазіцыі аддзялення, укрыцця для асабістага саставу, укрыцця для тэхнікі, маскіроўка пазіцыі (2 гадзіны).</w:t>
      </w:r>
    </w:p>
    <w:p w14:paraId="40E3C437" w14:textId="77777777" w:rsidR="00B16BE4" w:rsidRPr="00A80B79" w:rsidRDefault="00B16BE4" w:rsidP="00B16BE4">
      <w:pPr>
        <w:pStyle w:val="af4"/>
        <w:tabs>
          <w:tab w:val="left" w:pos="12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6. Назіранне за полем бою (2 гадзіны). Назіранне, выбар арыенціраў, вызначэнне дальнасці няўзброеным вокам. Назіранне, падслухоўванне і пошук як спосабы разведкі. Парадак агляду мясцовасці, пошук і «чытанне» слядоў, агляд расліннасці.  </w:t>
      </w:r>
    </w:p>
    <w:p w14:paraId="7CEB3E54" w14:textId="77777777" w:rsidR="00B16BE4" w:rsidRPr="00A80B79" w:rsidRDefault="00B16BE4" w:rsidP="00B16BE4">
      <w:pPr>
        <w:pStyle w:val="af4"/>
        <w:tabs>
          <w:tab w:val="left" w:pos="11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7. Дзеянні ў абарончым баі (3 гадзіны). Пераход да абароны ва ўмовах уздзеяння праціўніка. Выбар і заняцце пазіцыі для стральбы, прыёмы і спосабы дзеянняў пад агнём праціўніка. Дзеянні па камандах і сігналах камандзіра. Выкарыстанне сучасных сродкаў сувязі. </w:t>
      </w:r>
    </w:p>
    <w:p w14:paraId="67C3203D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8. Дзеянні ў наступальным баі (4 гадзіны). Падрыхтоўка да атакі. Атака пярэдняга краю абароны праціўніка. Перамяшчэнне на полі бою. Перабежкі і перапаўзанне з выкарыстаннем ахоўных уласцівасцей мясцовасці. </w:t>
      </w:r>
    </w:p>
    <w:p w14:paraId="43B8AA96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9. Сучасная тактыка вядзення наступальнага бою (2 гадзіны). Дзеянні ў складзе малых тактычных груп: «двойцы», «тройцы», перамяшчэнне, заняцце ўкрыццяў, парадак узаемадзеянняў.  </w:t>
      </w:r>
    </w:p>
    <w:p w14:paraId="1E7521F3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Выкананне нарматываў: № 1, № 2, № 3, № 4.</w:t>
      </w:r>
    </w:p>
    <w:p w14:paraId="0EA41882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484CF3AA" w14:textId="77777777" w:rsidR="00B16BE4" w:rsidRPr="00A80B79" w:rsidRDefault="00B16BE4" w:rsidP="00B16BE4">
      <w:pPr>
        <w:pStyle w:val="af4"/>
        <w:tabs>
          <w:tab w:val="left" w:pos="115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Агнявая падрыхтоўка</w:t>
      </w:r>
    </w:p>
    <w:p w14:paraId="4B2CA2B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0A6A234A" w14:textId="77777777" w:rsidR="00B16BE4" w:rsidRPr="00A80B79" w:rsidRDefault="00B16BE4" w:rsidP="00B16BE4">
      <w:pPr>
        <w:pStyle w:val="af4"/>
        <w:tabs>
          <w:tab w:val="left" w:pos="11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10. Практычная стральба (2 гадзіны). Патрабаванні бяспекі пры правядзенні стральбы. Прыёмы і спосабы стральбы, запаўненне магазіна, змена магазіна, палажэнне зброі, палажэнне для стральбы, рэжым вядзення агню, вядзенне агню, дыханне, прыцэльванне, спуск. </w:t>
      </w:r>
    </w:p>
    <w:p w14:paraId="24D89032" w14:textId="77777777" w:rsidR="00B16BE4" w:rsidRPr="00A80B79" w:rsidRDefault="00B16BE4" w:rsidP="00B16BE4">
      <w:pPr>
        <w:pStyle w:val="af4"/>
        <w:tabs>
          <w:tab w:val="left" w:pos="11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11. Выкананне стральбы, практыкаванні № 1 і № 2 (Дадатак 1) (4 гадзіны).</w:t>
      </w:r>
    </w:p>
    <w:p w14:paraId="23209E7D" w14:textId="77777777" w:rsidR="00B16BE4" w:rsidRPr="00A80B79" w:rsidRDefault="00B16BE4" w:rsidP="00B16BE4">
      <w:pPr>
        <w:pStyle w:val="af4"/>
        <w:tabs>
          <w:tab w:val="left" w:pos="11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12. Ручныя гранаты (2 гадзіны). Патрабаванні бяспекі пры абыходжанні з ручнымі гранатамі. Прызначэнне, баявыя ўласцівасці і агульнае ўстройства гранат РГД­5, Ф­1, РГА, РГН, РКГ-3. Палажэнне частак і механізмаў гранат да кідання. Падрыхтоўка ручных гранат да кідання, работа іх частак і механізмаў пасля кідання. Асаблівасці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прымянення, накірунак кідка, разлёт асколкаў, нестандартныя спосабы прымянення.</w:t>
      </w:r>
    </w:p>
    <w:p w14:paraId="356CF076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2F51AA8C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Страявая падрыхтоўка</w:t>
      </w:r>
    </w:p>
    <w:p w14:paraId="6B0881D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Практычныя заняткі:</w:t>
      </w:r>
    </w:p>
    <w:p w14:paraId="406B06A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13. Рух аддзялення страявым і паходным крокам. Выкананне страявой песні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 xml:space="preserve">.   </w:t>
      </w:r>
    </w:p>
    <w:p w14:paraId="64EB08CF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27BDECBB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Ваенна-прыкладная фізічная падрыхтоўка </w:t>
      </w:r>
    </w:p>
    <w:p w14:paraId="3C2F7B4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Практычныя заняткі:</w:t>
      </w:r>
    </w:p>
    <w:p w14:paraId="049844B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14. Пераадоленне паласы перашкод. Вывучэнне тэхнікі пераадолення перашкод </w:t>
      </w:r>
      <w:r w:rsidRPr="00A80B79">
        <w:rPr>
          <w:sz w:val="30"/>
          <w:szCs w:val="30"/>
          <w:lang w:val="be-BY"/>
        </w:rPr>
        <w:t>(3 гадзіны)</w:t>
      </w:r>
      <w:r w:rsidRPr="00A80B79">
        <w:rPr>
          <w:sz w:val="30"/>
          <w:lang w:val="be-BY"/>
        </w:rPr>
        <w:t xml:space="preserve">. </w:t>
      </w:r>
    </w:p>
    <w:p w14:paraId="609184C9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499FFE77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Ваенная тапаграфія</w:t>
      </w:r>
    </w:p>
    <w:p w14:paraId="19F2073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Практычныя заняткі:</w:t>
      </w:r>
    </w:p>
    <w:p w14:paraId="750B25E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15. Арыентаванне на мясцовасці без карты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 xml:space="preserve">. Арыентаванне па компасе, нябесных свяцілах, прыметах мясцовых прадметаў. Арыентаванне па карце.   </w:t>
      </w:r>
    </w:p>
    <w:p w14:paraId="47BA5B8C" w14:textId="77777777" w:rsidR="00B16BE4" w:rsidRPr="00A80B79" w:rsidRDefault="00B16BE4" w:rsidP="00B16BE4">
      <w:pPr>
        <w:pStyle w:val="af4"/>
        <w:tabs>
          <w:tab w:val="left" w:pos="1253"/>
          <w:tab w:val="left" w:pos="1254"/>
          <w:tab w:val="left" w:pos="3544"/>
          <w:tab w:val="left" w:pos="4073"/>
          <w:tab w:val="left" w:pos="5429"/>
          <w:tab w:val="left" w:pos="6913"/>
          <w:tab w:val="left" w:pos="83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16. Складанне схем руху па азімутах (2 гадзіны). Рух па азімутах. Сучасныя сродкі арыентавання. Выкарыстанне спадарожнікавых тэхналогій і сучасных сродкаў сувязі для арыентавання. Выкананне нарматываў: № 17, № 18, № 19, № 20 (Дадатак 2).    </w:t>
      </w:r>
    </w:p>
    <w:p w14:paraId="5356E618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47C61790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Дзеянні ў экстрэмальных сітуацыях</w:t>
      </w:r>
    </w:p>
    <w:p w14:paraId="1582B7E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52D68C9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17. Паняцце, віды экстрэмальных сітуацый. Дзеянні чалавека ў экстрэмальнай сітуацыі. Экстрэмальныя ўмовы ў воінскай дзейнасці. Спецыфіка экстрэмальных умоў, магчымых у воінскай дзейнасці (баявой і вучэбна-баявой). Маральна-псіхалагічная гатоўнасць да вайсковай службы </w:t>
      </w:r>
      <w:r w:rsidRPr="00A80B79">
        <w:rPr>
          <w:sz w:val="30"/>
          <w:szCs w:val="30"/>
          <w:lang w:val="be-BY"/>
        </w:rPr>
        <w:t>(1 гадзіна)</w:t>
      </w:r>
      <w:r w:rsidRPr="00A80B79">
        <w:rPr>
          <w:sz w:val="30"/>
          <w:lang w:val="be-BY"/>
        </w:rPr>
        <w:t xml:space="preserve">.  </w:t>
      </w:r>
    </w:p>
    <w:p w14:paraId="0BDC24A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18. Быт ваеннаслужачага ў палявых умовах: харчаванне, ачыстка вады і яе ўжыванне, правілы гігіены, абсталяванне месца пражывання </w:t>
      </w:r>
      <w:r w:rsidRPr="00A80B79">
        <w:rPr>
          <w:sz w:val="30"/>
          <w:szCs w:val="30"/>
          <w:lang w:val="be-BY"/>
        </w:rPr>
        <w:t>(1 гадзіна)</w:t>
      </w:r>
      <w:r w:rsidRPr="00A80B79">
        <w:rPr>
          <w:sz w:val="30"/>
          <w:lang w:val="be-BY"/>
        </w:rPr>
        <w:t>.</w:t>
      </w:r>
    </w:p>
    <w:p w14:paraId="177692BA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3AE7B9AB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 xml:space="preserve">Беспілотныя лятальныя апараты (10 гадзін) </w:t>
      </w:r>
    </w:p>
    <w:p w14:paraId="66CAB5A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09A6B98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19. Паўтарэнне вывучанага матэрыялу (Тыпы БЛА. БЛА, якія прымяняюцца, і іх характарыстыкі. Агульная будова БЛА) </w:t>
      </w:r>
      <w:r w:rsidRPr="00A80B79">
        <w:rPr>
          <w:sz w:val="30"/>
          <w:szCs w:val="30"/>
          <w:lang w:val="be-BY"/>
        </w:rPr>
        <w:t>(1 гадзіна)</w:t>
      </w:r>
      <w:r w:rsidRPr="00A80B79">
        <w:rPr>
          <w:sz w:val="30"/>
          <w:lang w:val="be-BY"/>
        </w:rPr>
        <w:t xml:space="preserve">. </w:t>
      </w:r>
    </w:p>
    <w:p w14:paraId="5C285A4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20. Выкарыстанне БЛА ў ваенных мэтах: разведка, пошук і эвакуацыя параненых, карэкціроўка агню, выкарыстанне карыснай нагрузкі. РЭБ </w:t>
      </w:r>
      <w:r w:rsidRPr="00A80B79">
        <w:rPr>
          <w:sz w:val="30"/>
          <w:szCs w:val="30"/>
          <w:lang w:val="be-BY"/>
        </w:rPr>
        <w:t>(1 гадзіна)</w:t>
      </w:r>
      <w:r w:rsidRPr="00A80B79">
        <w:rPr>
          <w:sz w:val="30"/>
          <w:lang w:val="be-BY"/>
        </w:rPr>
        <w:t xml:space="preserve">. </w:t>
      </w:r>
    </w:p>
    <w:p w14:paraId="131CB874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21. Будова і правілы эксплуатацыі БЛА. Тэхніка бяспекі пры рабоце з БЛА. Перадпалётная падрыхтоўка. Вывучэнне метэаўмоў (2 гадзіны).</w:t>
      </w:r>
    </w:p>
    <w:p w14:paraId="4FDCFF60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22. Настройка квадракоптара ў праграме Бэтафлайт. Настройка ПІД- рэгулятараў. Падключэнне БЛА да камп’ютара. Ажыццяўленне запускаў БЛА (2 гадзіны).</w:t>
      </w:r>
    </w:p>
    <w:p w14:paraId="6C3DD96B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23. Практыка і адпрацоўка базавых манеўраў (4 гадзіны):</w:t>
      </w:r>
    </w:p>
    <w:p w14:paraId="1BCACC05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рух уперад </w:t>
      </w:r>
      <w:r w:rsidRPr="00A80B79">
        <w:rPr>
          <w:rFonts w:ascii="Times New Roman" w:hAnsi="Times New Roman" w:cs="Times New Roman"/>
          <w:sz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назад (тангаж);</w:t>
      </w:r>
    </w:p>
    <w:p w14:paraId="4E018FE4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рух улева </w:t>
      </w:r>
      <w:r w:rsidRPr="00A80B79">
        <w:rPr>
          <w:rFonts w:ascii="Times New Roman" w:hAnsi="Times New Roman" w:cs="Times New Roman"/>
          <w:sz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управа (крэн); </w:t>
      </w:r>
    </w:p>
    <w:p w14:paraId="2CFA00E3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повароты вакол сваёй восі (рысканне).</w:t>
      </w:r>
    </w:p>
    <w:p w14:paraId="0E00BCE4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Практыкаванне: «Квадрат» </w:t>
      </w:r>
      <w:r w:rsidRPr="00A80B79">
        <w:rPr>
          <w:rFonts w:ascii="Times New Roman" w:hAnsi="Times New Roman" w:cs="Times New Roman"/>
          <w:sz w:val="30"/>
          <w:szCs w:val="30"/>
        </w:rPr>
        <w:t>–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пралёт па перыметры ўяўнага квадрата. Праходжанне трасы перашкод, па</w:t>
      </w:r>
      <w:r w:rsidRPr="00A80B79">
        <w:rPr>
          <w:rFonts w:ascii="Times New Roman" w:hAnsi="Times New Roman" w:cs="Times New Roman"/>
          <w:sz w:val="30"/>
          <w:szCs w:val="30"/>
        </w:rPr>
        <w:t xml:space="preserve">садка на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дакладнасц</w:t>
      </w:r>
      <w:r w:rsidRPr="00A80B79">
        <w:rPr>
          <w:rFonts w:ascii="Times New Roman" w:hAnsi="Times New Roman" w:cs="Times New Roman"/>
          <w:sz w:val="30"/>
          <w:szCs w:val="30"/>
        </w:rPr>
        <w:t>ь.</w:t>
      </w:r>
    </w:p>
    <w:p w14:paraId="4D5B21B0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3C2832E1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Ваенна-медыцынская падрыхтоўка (8 гадзін)</w:t>
      </w:r>
    </w:p>
    <w:p w14:paraId="6D34C8B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1D03F7C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24. Агульныя звесткі пра характар раненняў на полі бою. Асаблівасці агнястрэльных раненняў </w:t>
      </w:r>
      <w:r w:rsidRPr="00A80B79">
        <w:rPr>
          <w:sz w:val="30"/>
          <w:szCs w:val="30"/>
          <w:lang w:val="be-BY"/>
        </w:rPr>
        <w:t>(1 гадзіна)</w:t>
      </w:r>
      <w:r w:rsidRPr="00A80B79">
        <w:rPr>
          <w:sz w:val="30"/>
          <w:lang w:val="be-BY"/>
        </w:rPr>
        <w:t xml:space="preserve">.  </w:t>
      </w:r>
    </w:p>
    <w:p w14:paraId="3C467B0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25. Адпрацоўка алгарытму аказання першай дапамогі пры агнястрэльных раненнях, кантузіі. Асаблівасці аказання першай дапамогі пад агнём праціўніка, у зоне ўкрыцця і зоне эвакуацыі. Адпрацоўка алгарытму аказання першай дапамогі пры раненнях, крывацёках, пераломах, апёках, абмаражэннях </w:t>
      </w:r>
      <w:r w:rsidRPr="00A80B79">
        <w:rPr>
          <w:sz w:val="30"/>
          <w:szCs w:val="30"/>
          <w:lang w:val="be-BY"/>
        </w:rPr>
        <w:t>(1 гадзіна)</w:t>
      </w:r>
      <w:r w:rsidRPr="00A80B79">
        <w:rPr>
          <w:sz w:val="30"/>
          <w:lang w:val="be-BY"/>
        </w:rPr>
        <w:t xml:space="preserve">. </w:t>
      </w:r>
    </w:p>
    <w:p w14:paraId="76EA38D8" w14:textId="77777777" w:rsidR="00B16BE4" w:rsidRPr="00A80B79" w:rsidRDefault="00B16BE4" w:rsidP="00B16BE4">
      <w:pPr>
        <w:pStyle w:val="af4"/>
        <w:tabs>
          <w:tab w:val="left" w:pos="12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26. Адпрацоўка методыкі абыходжання з перавязачным матэрыялам. Індывідуальнае медыцынскае абсталяванне ваеннаслужачых. Пакет перавязачны індывідуальны. Прызначэнне, парадак і правілы выкарыстання (1 гадзіна). </w:t>
      </w:r>
    </w:p>
    <w:p w14:paraId="1293A1FE" w14:textId="77777777" w:rsidR="00B16BE4" w:rsidRPr="00A80B79" w:rsidRDefault="00B16BE4" w:rsidP="00B16BE4">
      <w:pPr>
        <w:pStyle w:val="af4"/>
        <w:tabs>
          <w:tab w:val="left" w:pos="11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27. Правядзенне непрамога масажу сэрца і штучнай вентыляцыі лёгкіх (1 гадзіна). </w:t>
      </w:r>
    </w:p>
    <w:p w14:paraId="44BA59ED" w14:textId="77777777" w:rsidR="00B16BE4" w:rsidRPr="00A80B79" w:rsidRDefault="00B16BE4" w:rsidP="00B16BE4">
      <w:pPr>
        <w:pStyle w:val="af4"/>
        <w:tabs>
          <w:tab w:val="left" w:pos="11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28. Спыненне крывацёку, накладанне мяккіх бінтавых павязак, імабілізацыя пляча, перадплечча, сцягна, галёнкі, пазваночніка пры пераломах(1 гадзіна). </w:t>
      </w:r>
    </w:p>
    <w:p w14:paraId="3C18ABF8" w14:textId="77777777" w:rsidR="00B16BE4" w:rsidRPr="00A80B79" w:rsidRDefault="00B16BE4" w:rsidP="00B16BE4">
      <w:pPr>
        <w:pStyle w:val="af4"/>
        <w:tabs>
          <w:tab w:val="left" w:pos="12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29. Паказанні да імабілізацыі. Імабілізацыя верхніх і ніжніх канечнасцей табельнымі і падручнымі шынамі. Імабілізацыя верхніх і ніжніх канечнасцей з дапамогай падручных матэрыялаў (1 гадзіна).</w:t>
      </w:r>
    </w:p>
    <w:p w14:paraId="198A1EE4" w14:textId="77777777" w:rsidR="00B16BE4" w:rsidRPr="00A80B79" w:rsidRDefault="00B16BE4" w:rsidP="00B16BE4">
      <w:pPr>
        <w:pStyle w:val="af4"/>
        <w:tabs>
          <w:tab w:val="left" w:pos="12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30. Эвакуацыя параненых з зоны ўкрыцця. Адпрацоўка спосабаў адцягвання параненых на баку (паранены ў прытомнасці, паранены непрытомны) з дапамогай падручных сродкаў(1 гадзіна). </w:t>
      </w:r>
    </w:p>
    <w:p w14:paraId="62CFC37A" w14:textId="77777777" w:rsidR="00B16BE4" w:rsidRPr="00A80B79" w:rsidRDefault="00B16BE4" w:rsidP="00B16BE4">
      <w:pPr>
        <w:pStyle w:val="af4"/>
        <w:tabs>
          <w:tab w:val="left" w:pos="11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31. Эвакуацыя параненых з зоны ўкрыцця на плашч-палатцы, на руках (адным і двума ваеннаслужачымі), з дапамогай шлейкі санітарнай насілачнай, на насілках(1 гадзіна). </w:t>
      </w:r>
    </w:p>
    <w:p w14:paraId="578B176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Выкананне нарматываў: № 21, № 22, № 23, № 24, № 25. </w:t>
      </w:r>
    </w:p>
    <w:p w14:paraId="0E0EB752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659B8EE4" w14:textId="77777777" w:rsidR="00B16BE4" w:rsidRPr="00A80B79" w:rsidRDefault="00B16BE4" w:rsidP="00B16BE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АСНОЎНЫЯ ПАТРАБАВАННІ </w:t>
      </w:r>
    </w:p>
    <w:p w14:paraId="1BC5B352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ДА ВЫНІКАЎ ВУЧЭБНАЙ ДЗЕЙНАСЦІ ВУЧНЯЎ У Х КЛАСЕ</w:t>
      </w:r>
    </w:p>
    <w:p w14:paraId="0A7D1940" w14:textId="77777777" w:rsidR="00B16BE4" w:rsidRPr="00A80B79" w:rsidRDefault="00B16BE4" w:rsidP="00B16BE4">
      <w:pPr>
        <w:pStyle w:val="newncpi"/>
        <w:widowControl w:val="0"/>
        <w:tabs>
          <w:tab w:val="left" w:pos="709"/>
        </w:tabs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Вучні ведаюць: </w:t>
      </w:r>
    </w:p>
    <w:p w14:paraId="7C3E522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>асноўныя палажэнні Канстытуцыі Рэспублікі Беларусь аб абароне Рэспублікі Беларусь, Канцэпцыі нацыянальнай бяспекі Рэспублікі Беларусь, Ваенннай дактрыны Рэспублікі Беларусь, Закона Рэспублікі Беларусь «Аб воінскім абавязку і воінскай службе» і Закона Рэспублікі Беларусь ад 04.01.2010 г. № 100-З «Аб статусе ваеннаслужачых»;</w:t>
      </w:r>
    </w:p>
    <w:p w14:paraId="7DE2EBA6" w14:textId="77777777" w:rsidR="00B16BE4" w:rsidRPr="00A80B79" w:rsidRDefault="00B16BE4" w:rsidP="00B16BE4">
      <w:pPr>
        <w:tabs>
          <w:tab w:val="left" w:pos="340"/>
          <w:tab w:val="left" w:pos="53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этапы станаўлення і развіцця Узброеных Сіл Рэспублікі Беларусь;</w:t>
      </w:r>
    </w:p>
    <w:p w14:paraId="057729C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подзвігі воінаў-беларусаў, якія праявілі мужнасць і гераізм пры абароне Айчыны ў гады Вялікай Айчыннай вайны і пасляваенны час;</w:t>
      </w:r>
    </w:p>
    <w:p w14:paraId="478A957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прызначэнне, састаў і структуру сучаснай беларускай арміі, асноўныя віды ўзбраення і ваеннай тэхнікі; </w:t>
      </w:r>
    </w:p>
    <w:p w14:paraId="2A954F8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прызначэнне агульнавайсковых статутаў, агульныя правы і абавязкі ваеннаслужачых; </w:t>
      </w:r>
    </w:p>
    <w:p w14:paraId="3D18983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вайсковыя званні і знакі адрозненняў Узброеных Сіл Рэспублікі Беларусь;</w:t>
      </w:r>
    </w:p>
    <w:p w14:paraId="7394CD0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правілы воінскай ветлівасці;</w:t>
      </w:r>
    </w:p>
    <w:p w14:paraId="2E8A44D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правы, абавязкі і адказнасць прызыўніка; парадак прыпіскі да прызыўных участкаў і прызыву на вайсковую службу, службу ў рэзерве;</w:t>
      </w:r>
    </w:p>
    <w:p w14:paraId="09807222" w14:textId="77777777" w:rsidR="00B16BE4" w:rsidRPr="00A80B79" w:rsidRDefault="00B16BE4" w:rsidP="00B16BE4">
      <w:pPr>
        <w:pStyle w:val="ab"/>
        <w:tabs>
          <w:tab w:val="left" w:pos="1977"/>
          <w:tab w:val="left" w:pos="3214"/>
          <w:tab w:val="left" w:pos="4617"/>
          <w:tab w:val="left" w:pos="4989"/>
          <w:tab w:val="left" w:pos="6171"/>
          <w:tab w:val="left" w:pos="8293"/>
          <w:tab w:val="left" w:pos="8684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парадак паступлення ва ўстановы вышэйшай адукацыі, якія рэалізуюць адукацыйныя праграмы па спецыяльнасцях (напрамках спецыяльнасцей, спецыялізацыях) для Узброеных Сіл Рэспублікі Беларусь, іншых войскаў і воінскіх фарміраванняў Рэспублікі Беларусь, органаў унутраных спраў Рэспублікі Беларусь, органаў нацыянальнай бяспекі Рэспублікі Беларусь, Следчага камітэта, органаў і падраздзяленняў па надзвычайных сітуацыях;</w:t>
      </w:r>
    </w:p>
    <w:p w14:paraId="1FA73D66" w14:textId="77777777" w:rsidR="00B16BE4" w:rsidRPr="00A80B79" w:rsidRDefault="00B16BE4" w:rsidP="00B16BE4">
      <w:pPr>
        <w:pStyle w:val="ab"/>
        <w:tabs>
          <w:tab w:val="left" w:pos="1977"/>
          <w:tab w:val="left" w:pos="3214"/>
          <w:tab w:val="left" w:pos="4617"/>
          <w:tab w:val="left" w:pos="4989"/>
          <w:tab w:val="left" w:pos="6171"/>
          <w:tab w:val="left" w:pos="8293"/>
          <w:tab w:val="left" w:pos="8684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тэкст Ваеннай прысягі і парадак яе прыняцця;</w:t>
      </w:r>
    </w:p>
    <w:p w14:paraId="6DEB2AA0" w14:textId="77777777" w:rsidR="00B16BE4" w:rsidRPr="00A80B79" w:rsidRDefault="00B16BE4" w:rsidP="00B16BE4">
      <w:pPr>
        <w:pStyle w:val="ab"/>
        <w:tabs>
          <w:tab w:val="left" w:pos="1977"/>
          <w:tab w:val="left" w:pos="3214"/>
          <w:tab w:val="left" w:pos="4617"/>
          <w:tab w:val="left" w:pos="4989"/>
          <w:tab w:val="left" w:pos="6171"/>
          <w:tab w:val="left" w:pos="8293"/>
          <w:tab w:val="left" w:pos="8684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меры бяспекі пры абыходжанні са зброяй;</w:t>
      </w:r>
    </w:p>
    <w:p w14:paraId="71CF1B48" w14:textId="77777777" w:rsidR="00B16BE4" w:rsidRPr="00A80B79" w:rsidRDefault="00B16BE4" w:rsidP="00B16BE4">
      <w:pPr>
        <w:pStyle w:val="ab"/>
        <w:tabs>
          <w:tab w:val="left" w:pos="1977"/>
          <w:tab w:val="left" w:pos="3214"/>
          <w:tab w:val="left" w:pos="4617"/>
          <w:tab w:val="left" w:pos="4989"/>
          <w:tab w:val="left" w:pos="6171"/>
          <w:tab w:val="left" w:pos="8293"/>
          <w:tab w:val="left" w:pos="8684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асновы тактыкі дзеянняў у складзе падраздзялення і парадак дзеянняў салдата ў агульнавайсковым баі; </w:t>
      </w:r>
    </w:p>
    <w:p w14:paraId="31568D5F" w14:textId="77777777" w:rsidR="00B16BE4" w:rsidRPr="00A80B79" w:rsidRDefault="00B16BE4" w:rsidP="00B16BE4">
      <w:pPr>
        <w:pStyle w:val="ab"/>
        <w:tabs>
          <w:tab w:val="left" w:pos="1977"/>
          <w:tab w:val="left" w:pos="3214"/>
          <w:tab w:val="left" w:pos="4617"/>
          <w:tab w:val="left" w:pos="4989"/>
          <w:tab w:val="left" w:pos="6171"/>
          <w:tab w:val="left" w:pos="8293"/>
          <w:tab w:val="left" w:pos="8684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парадак маскіроўкі ад БЛА і сродкі барацьбы з імі;</w:t>
      </w:r>
    </w:p>
    <w:p w14:paraId="607A44DC" w14:textId="77777777" w:rsidR="00B16BE4" w:rsidRPr="00A80B79" w:rsidRDefault="00B16BE4" w:rsidP="00B16BE4">
      <w:pPr>
        <w:tabs>
          <w:tab w:val="left" w:pos="340"/>
          <w:tab w:val="left" w:pos="53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паражальныя фактары і спосабы абароны ад зброі масавага паражэння;</w:t>
      </w:r>
    </w:p>
    <w:p w14:paraId="4DB09379" w14:textId="77777777" w:rsidR="00B16BE4" w:rsidRPr="00A80B79" w:rsidRDefault="00B16BE4" w:rsidP="00B16BE4">
      <w:pPr>
        <w:tabs>
          <w:tab w:val="left" w:pos="0"/>
          <w:tab w:val="left" w:pos="340"/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прызначэнне пнеўматычнай вінтоўкі, устройства і асноўныя характарыстыкі </w:t>
      </w:r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>АК-74;</w:t>
      </w:r>
    </w:p>
    <w:p w14:paraId="0A1663D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асновы, прыёмы і правілы стральбы з </w:t>
      </w:r>
      <w:r w:rsidRPr="00A80B79">
        <w:rPr>
          <w:iCs/>
          <w:sz w:val="30"/>
          <w:lang w:val="be-BY"/>
        </w:rPr>
        <w:t>АК-74 і пнеўматычнай вінтоўкі</w:t>
      </w:r>
      <w:r w:rsidRPr="00A80B79">
        <w:rPr>
          <w:sz w:val="30"/>
          <w:lang w:val="be-BY"/>
        </w:rPr>
        <w:t>;</w:t>
      </w:r>
    </w:p>
    <w:p w14:paraId="18013BF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умеюць выконваць: </w:t>
      </w:r>
    </w:p>
    <w:p w14:paraId="0266858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каманды </w:t>
      </w:r>
      <w:r w:rsidRPr="00A80B79">
        <w:rPr>
          <w:caps/>
          <w:sz w:val="30"/>
          <w:lang w:val="be-BY"/>
        </w:rPr>
        <w:t>«Станавіся», «Раўняйся», «Смірна», «Вольна»</w:t>
      </w:r>
      <w:r w:rsidRPr="00A80B79">
        <w:rPr>
          <w:sz w:val="30"/>
          <w:lang w:val="be-BY"/>
        </w:rPr>
        <w:t>;</w:t>
      </w:r>
    </w:p>
    <w:p w14:paraId="321CEC6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вайсковае прывітанне на месцы і ў руху; падыход да начальніка і адыход ад яго; </w:t>
      </w:r>
    </w:p>
    <w:p w14:paraId="1AA6D26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павароты на месцы, рух страявым крокам;</w:t>
      </w:r>
    </w:p>
    <w:p w14:paraId="0CE2FB9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страявыя прыёмы (выхад са строю і вяртанне ў строй, павароты ў руху);</w:t>
      </w:r>
    </w:p>
    <w:p w14:paraId="7AD968A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 xml:space="preserve">нарматывы па няпоўнай разборцы (зборцы) АК-74, запаўненні магазіна вучэбнымі патронамі (пры ўмове наяўнасці макетаў АК-74 і магазінаў з вучэбнымі патронамі); </w:t>
      </w:r>
    </w:p>
    <w:p w14:paraId="018FAD8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стральбу з пнеўматычнай вінтоўкі і (або) з выкарыстаннем мультымедыйнага вучэбнага трэнажора (ціра, абсталявання для ціра) і ўстаноўленыя дадзенай вучэбнай праграмай практыкаванні стральбы;</w:t>
      </w:r>
    </w:p>
    <w:p w14:paraId="7FFFC63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умеюць:</w:t>
      </w:r>
    </w:p>
    <w:p w14:paraId="12640719" w14:textId="77777777" w:rsidR="00B16BE4" w:rsidRPr="00A80B79" w:rsidRDefault="00B16BE4" w:rsidP="00B16B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карыстацца сродкамі індывідуальнай абароны –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процівагазам і рэспіратарам, АЗК;</w:t>
      </w:r>
    </w:p>
    <w:p w14:paraId="2271044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карыстацца компасам; </w:t>
      </w:r>
    </w:p>
    <w:p w14:paraId="64BEDCF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ажыццяўляць маскіроўку пазіцый ад тэхнічных сродкаў разведкі праціўніка;</w:t>
      </w:r>
    </w:p>
    <w:p w14:paraId="09306F5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састаўляць схему маршруту па азімуце, рухацца па азімуце, чытаць тапаграфічную карту і тапаграфічныя знакі, арыентавацца на мясцовасці без карты; </w:t>
      </w:r>
    </w:p>
    <w:p w14:paraId="222B19A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дзейнічаць у агульнавайсковым баі, арыентавацца ў баявой абстаноўцы, выбіраць пазіцыю і ажыццяўляць яе маскіроўку;</w:t>
      </w:r>
    </w:p>
    <w:p w14:paraId="6A8390A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аказваць першую дапамогу пры раненнях, пераломах, спыненні сардэчнай дзейнасці і дыхання, ажыццяўляць эвакуацыю параненага;</w:t>
      </w:r>
    </w:p>
    <w:p w14:paraId="54513BF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выконваць правілы бяспекі пры абыходжанні са зброяй і стральбе.</w:t>
      </w:r>
    </w:p>
    <w:p w14:paraId="4B76891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1D76E638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ГЛАВА 3</w:t>
      </w:r>
    </w:p>
    <w:p w14:paraId="756AAD29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 xml:space="preserve">ЗМЕСТ МОДУЛЯ «МЕДЫЦЫНСКАЯ ПАДРЫХТОЎКА» Ў Х КЛАСЕ. АСНОЎНЫЯ ПАТРАБАВАННІ ДА ВЫНІКАЎ </w:t>
      </w:r>
      <w:r w:rsidRPr="00A80B79">
        <w:rPr>
          <w:sz w:val="30"/>
          <w:lang w:val="be-BY"/>
        </w:rPr>
        <w:br/>
        <w:t>ВУЧЭБНАЙ ДЗЕЙНАСЦІ ВУЧНЯЎ</w:t>
      </w:r>
    </w:p>
    <w:p w14:paraId="1881EE4A" w14:textId="77777777" w:rsidR="00B16BE4" w:rsidRPr="00A80B79" w:rsidRDefault="00B16BE4" w:rsidP="00B16BE4">
      <w:pPr>
        <w:pStyle w:val="newncpi"/>
        <w:ind w:firstLine="0"/>
        <w:jc w:val="center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(1 гадзіна на тыдзень;  усяго 34 гадзіны, у тым ліку </w:t>
      </w:r>
      <w:r w:rsidRPr="00A80B79">
        <w:rPr>
          <w:sz w:val="30"/>
          <w:szCs w:val="30"/>
          <w:lang w:val="be-BY"/>
        </w:rPr>
        <w:br/>
        <w:t>1 гадзіна – рэзервовы час)</w:t>
      </w:r>
    </w:p>
    <w:p w14:paraId="4B9F520B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3A1B3C93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Мэты і задачы медыцынскай падрыхтоўкі (2 гадзіны)</w:t>
      </w:r>
    </w:p>
    <w:p w14:paraId="41EF9F4E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 xml:space="preserve">Мэты і задачы медыцынскай падрыхтоўкі. </w:t>
      </w: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  <w:t>Адзіная дзяржаўная сістэма навучання насельніцтва метадам аказання першай дапамогі</w:t>
      </w: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 xml:space="preserve">. </w:t>
      </w: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  <w:t xml:space="preserve">Абавязак садзейнічання медыцынскім работнікам. Адказнасць за неаказанне першай дапамогі. </w:t>
      </w:r>
    </w:p>
    <w:p w14:paraId="20BF4D41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 xml:space="preserve">Агульныя прынцыпы аказання першай дапамогі. Першая дапамога як комплекс мерапрыемстваў сама- і ўзаемадапамогі, накіраваных на выратаванне чалавека пры станах, якія пагражаюць яго жыццю. </w:t>
      </w: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  <w:t xml:space="preserve">Пералік станаў, пры якіх аказваецца першая дапамога. Пералік мерапрыемстваў па аказанні першай дапамогі.  </w:t>
      </w:r>
    </w:p>
    <w:p w14:paraId="660368E3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>Практычныя заняткі:</w:t>
      </w:r>
    </w:p>
    <w:p w14:paraId="2BDBC81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1. 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Вывучэнне парадку аказання першай дапамогі на месцы здарэння.</w:t>
      </w:r>
    </w:p>
    <w:p w14:paraId="299835AF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4F5042CE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Лекавыя сродкі (3 гадзіны)</w:t>
      </w:r>
    </w:p>
    <w:p w14:paraId="551FB692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Лекавыя формы. Асноўныя групы лекавых прэпаратаў. </w:t>
      </w:r>
    </w:p>
    <w:p w14:paraId="3CABE1CC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Уплыў знешніх і ўнутраных фактараў на ўздзеянне лекаў на арганізм. Магчымыя рэакцыі арганізма на лекі, ускладненні.  </w:t>
      </w:r>
    </w:p>
    <w:p w14:paraId="29021206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 xml:space="preserve">Змест аптэчкі першай дапамогі ўніверсальнай і аптэчкі першай дапамогі для аснашчэння транспартных сродкаў (аўтамабільнай). Правілы захоўвання лекавых сродкаў у дамашніх умовах. </w:t>
      </w:r>
    </w:p>
    <w:p w14:paraId="4F7A2B86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>Практычныя заняткі:</w:t>
      </w:r>
    </w:p>
    <w:p w14:paraId="1CE4882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2. Адпрацоўка алгарытму аказання першай дапамогі ў выпадках алергічнай рэакцыі на лекавы сродак.  </w:t>
      </w:r>
    </w:p>
    <w:p w14:paraId="0647024E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6D30132B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Асновы тактычнай медыцыны (12 гадзін)</w:t>
      </w:r>
    </w:p>
    <w:p w14:paraId="685C589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Агульныя звесткі аб тактычнай медыцыне і дзеяннях у «чырвонай», «жоўтай» і «зялёнай» зонах. Эвакуацыя пацярпелага. Прынцыпы бяспечнай эвакуацыі.  </w:t>
      </w:r>
    </w:p>
    <w:p w14:paraId="39BFC8B6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>Практычныя заняткі:</w:t>
      </w:r>
    </w:p>
    <w:p w14:paraId="0D83D3E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3. Вывучэнне асаблівасцяў агнястрэльных раненняў і мінна-выбуховых траўмаў. Адпрацоўка алгарытму аказання першай дапамогі пры агнястрэльных раненнях. </w:t>
      </w:r>
    </w:p>
    <w:p w14:paraId="1563DF1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4. Вывучэнне відаў крывацёкаў (вонкавы і ўнутраны, капілярны, артэрыяльны, венозны, змешаны). Адпрацоўка спосабаў часовага спынення крывацёку (прамое прыцісканне да раны, пальцавае прыцісканне сасуда, накладанне прыціскальнай павязкі, максімальнае згінанне канечнасці ў суставах). Вывучэнне правілаў накладання крываспыннага жгута (турнікетнага жгута, жгута-закруткі, рамяня) на сцягно і плячо.</w:t>
      </w:r>
    </w:p>
    <w:p w14:paraId="337331D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5. Вывучэнне асаблівасцей выкарыстання насілак і іншых сродкаў (стропы, санітарныя лямкі санітарныя, плашч-палатка) для транспарціроўкі пацярпелых.</w:t>
      </w:r>
    </w:p>
    <w:p w14:paraId="654C5BA0" w14:textId="77777777" w:rsidR="00B16BE4" w:rsidRPr="00A80B79" w:rsidRDefault="00B16BE4" w:rsidP="00B16BE4">
      <w:pPr>
        <w:pStyle w:val="af4"/>
        <w:tabs>
          <w:tab w:val="left" w:pos="1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 Вывучэнне правіл і тэхнікі накладання мяккай бінтавай павязкі, правіл выкарыстання падручнага матэрыялу для накладання павязак. Ускрыццё пакета перавязачнага індывідуальнага. Накладанне аклюзійнай (герметызавальнай) павязкі пры траўмах грудзей, цеплаізаляцыйнай павязкі пры абмаражэннях і прыціскальнай павязкі пры траўматычнай ампутацыі канечнасцей.</w:t>
      </w:r>
    </w:p>
    <w:p w14:paraId="3D63E46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7. Вывучэнне пашкоджанняў мяккіх тканак, суставаў і касцей: віды і характарыстыка пашкоджанняў. Адпрацоўка алгарытмаў аказання першай дапамогі пры пашкоджаннях мяккіх тканак, суставаў і касцей. </w:t>
      </w:r>
    </w:p>
    <w:p w14:paraId="3C3D8CF2" w14:textId="77777777" w:rsidR="00B16BE4" w:rsidRPr="00A80B79" w:rsidRDefault="00B16BE4" w:rsidP="00B16BE4">
      <w:pPr>
        <w:pStyle w:val="af4"/>
        <w:tabs>
          <w:tab w:val="left" w:pos="1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8. Вывучэнне розных відаў і прыкмет пераломаў костак канечнасцяў; прыкмет траўматычнага шоку; асаблівасцяў пераломаў у дзяцей і дарослых. Адпрацоўка алгарытму правядзення імабілізацыі верхніх і ніжніх канечнасцяў з дапамогай шын і падручных сродкаў пры пераломах, ударах, расцяжэння, вывіхах.</w:t>
      </w:r>
    </w:p>
    <w:p w14:paraId="2054F7BB" w14:textId="77777777" w:rsidR="00B16BE4" w:rsidRPr="00A80B79" w:rsidRDefault="00B16BE4" w:rsidP="00B16BE4">
      <w:pPr>
        <w:pStyle w:val="af4"/>
        <w:tabs>
          <w:tab w:val="left" w:pos="1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9. Вывучэнне траўм шыі, пазваночніка з пашкоджаннем і без пашкоджання спіннога мозгу. Адпрацоўка правілаў транспартнай імабілізацыі (накладанне шын, фіксуючых павязяк) і транспарціроўкі пацярпелых з пашкоджаннямі галавы і пазваночніка на шчыце і насілках; прыёмаў фіксацыі шыйнага аддзела пазваночніка падручнымі сродкамі. </w:t>
      </w:r>
    </w:p>
    <w:p w14:paraId="76B0964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10. Вывучэнне прыкмет траўматычнага таксікозу. Адпрацоўка правілаў здабывання пацярпелага з завалаў і алгарытму аказання яму першай дапамогі. </w:t>
      </w:r>
    </w:p>
    <w:p w14:paraId="6F81F75C" w14:textId="77777777" w:rsidR="00B16BE4" w:rsidRPr="00A80B79" w:rsidRDefault="00B16BE4" w:rsidP="00B16BE4">
      <w:pPr>
        <w:pStyle w:val="ab"/>
        <w:tabs>
          <w:tab w:val="left" w:pos="1246"/>
          <w:tab w:val="left" w:pos="1694"/>
          <w:tab w:val="left" w:pos="2064"/>
          <w:tab w:val="left" w:pos="2113"/>
          <w:tab w:val="left" w:pos="2468"/>
          <w:tab w:val="left" w:pos="3447"/>
          <w:tab w:val="left" w:pos="3784"/>
          <w:tab w:val="left" w:pos="3869"/>
          <w:tab w:val="left" w:pos="4328"/>
          <w:tab w:val="left" w:pos="4576"/>
          <w:tab w:val="left" w:pos="4731"/>
          <w:tab w:val="left" w:pos="4930"/>
          <w:tab w:val="left" w:pos="4967"/>
          <w:tab w:val="left" w:pos="5320"/>
          <w:tab w:val="left" w:pos="5530"/>
          <w:tab w:val="left" w:pos="5600"/>
          <w:tab w:val="left" w:pos="6002"/>
          <w:tab w:val="left" w:pos="6939"/>
          <w:tab w:val="left" w:pos="7523"/>
          <w:tab w:val="left" w:pos="7637"/>
          <w:tab w:val="left" w:pos="7976"/>
          <w:tab w:val="left" w:pos="8052"/>
          <w:tab w:val="left" w:pos="8556"/>
          <w:tab w:val="left" w:pos="8953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11. Вывучэнне відаў апёкаў і іх прыкмет; прыкмет апёкавага шоку. Вызначэнне плошчы апёку. Адпрацоўка алгарытмаў аказання першай дапамогі пры тэрмічных і хімічных апёках; пры апёках слізістых абалонак вачэй, рота, стрававода; правілаў накладання павязак на абпаленую паверхню. </w:t>
      </w:r>
    </w:p>
    <w:p w14:paraId="67FB6F0B" w14:textId="77777777" w:rsidR="00B16BE4" w:rsidRPr="00A80B79" w:rsidRDefault="00B16BE4" w:rsidP="00B16BE4">
      <w:pPr>
        <w:pStyle w:val="ab"/>
        <w:tabs>
          <w:tab w:val="left" w:pos="1246"/>
          <w:tab w:val="left" w:pos="1694"/>
          <w:tab w:val="left" w:pos="2064"/>
          <w:tab w:val="left" w:pos="2113"/>
          <w:tab w:val="left" w:pos="2468"/>
          <w:tab w:val="left" w:pos="3447"/>
          <w:tab w:val="left" w:pos="3784"/>
          <w:tab w:val="left" w:pos="3869"/>
          <w:tab w:val="left" w:pos="4328"/>
          <w:tab w:val="left" w:pos="4576"/>
          <w:tab w:val="left" w:pos="4731"/>
          <w:tab w:val="left" w:pos="4930"/>
          <w:tab w:val="left" w:pos="4967"/>
          <w:tab w:val="left" w:pos="5320"/>
          <w:tab w:val="left" w:pos="5530"/>
          <w:tab w:val="left" w:pos="5600"/>
          <w:tab w:val="left" w:pos="6002"/>
          <w:tab w:val="left" w:pos="6939"/>
          <w:tab w:val="left" w:pos="7523"/>
          <w:tab w:val="left" w:pos="7637"/>
          <w:tab w:val="left" w:pos="7976"/>
          <w:tab w:val="left" w:pos="8052"/>
          <w:tab w:val="left" w:pos="8556"/>
          <w:tab w:val="left" w:pos="8953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12. Вывучэнне фактараў, якія спрыяюць абмаражэнню; відаў абмаражэнняў і іх прыкмет; прыкмет агульнага пераахалоджвання. Адпрацоўка алгарытму аказання першай дапамогі пры абмаражэннях канечнасцей (накладанне цеплаізаляцыйнай павязкі).</w:t>
      </w:r>
    </w:p>
    <w:p w14:paraId="33DFE51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13. Вывучэнне прыкмет жыцця і смерці; паказанняў да правядзення рэанімацыйных мерапрыемстваў. Адпрацоўка методыкі правядзення непрамога масажу сэрца і штучнай вентыляцыі лёгкіх.</w:t>
      </w:r>
    </w:p>
    <w:p w14:paraId="2F658DDC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66000238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Першая дапамога пры траўмах і няшчасных выпадках (11 гадзін)</w:t>
      </w:r>
    </w:p>
    <w:p w14:paraId="2961FB42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>Асаблівасці аказання першай дапамогі пры траўмах і няшчасных выпадках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 у тым ліку пажылым людзям, цяжарным жанчынам і дзецям.</w:t>
      </w:r>
    </w:p>
    <w:p w14:paraId="2EF0CF72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Практычныя заняткі:  </w:t>
      </w:r>
    </w:p>
    <w:p w14:paraId="6753124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14. Вывучэнне прычын страты прытомнасці. Адпрацоўка алгарытму аказання першай дапамогі пры непрытомнасці. </w:t>
      </w:r>
    </w:p>
    <w:p w14:paraId="78F1A4D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15. Вывучэнне парадку аказання першай дапамогі пры частковым і поўным парушэнні праходнасці дыхальных шляхоў, выкліканым староннім целам у пацярпелых. Адпрацоўка прыёмаў выдалення старонняга цела з дыхальных шляхоў пацярпелых.</w:t>
      </w:r>
    </w:p>
    <w:p w14:paraId="694D543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16. Вывучэнне і адпрацоўка алгарытму аказання першай дапамогі пры насавым крывацёку.</w:t>
      </w:r>
    </w:p>
    <w:p w14:paraId="56A3F3AE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17. Накладанне першаснай асептычнай павязкі на розныя часткі цела. </w:t>
      </w:r>
    </w:p>
    <w:p w14:paraId="6AC83B2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18. Вывучэнне відаў утапленняў (сапраўднае, асфіксічнае, сінкапальнае) і іх прымет. Адпрацоўка алгарытмаў аказання першай дапамогі пры розных відах утапленняў.  </w:t>
      </w:r>
    </w:p>
    <w:p w14:paraId="1E92BC1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19. Вывучэнне прыкмет электратраўмы і паражэнні маланкай. Адпрацоўка алгарытму аказання першай дапамогі пры электратраўме.</w:t>
      </w:r>
    </w:p>
    <w:p w14:paraId="7E474FC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20. Вывучэнне прычын узнікнення і асноўных прыкмет цеплавых і сонечных удараў. Адпрацоўка алгарытму аказання першай дапамогі пры цеплавым і сонечным ударах.  </w:t>
      </w:r>
    </w:p>
    <w:p w14:paraId="10CC0AFE" w14:textId="77777777" w:rsidR="00B16BE4" w:rsidRPr="00A80B79" w:rsidRDefault="00B16BE4" w:rsidP="00B16BE4">
      <w:pPr>
        <w:pStyle w:val="ab"/>
        <w:tabs>
          <w:tab w:val="left" w:pos="810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>21. Вывучэнне шляхоў паступлення яду ў арганізм (праз дыхальныя шляхі, стрававальны тракт, праз скуру) і асноўных прыкмет атручэння хімічнымі рэчывамі. Укусы жывёламі. Асаблівасці ўскладненняў раны пры ўкусах. Прафілактыка шаленства. Адпрацоўка алгарытмаў аказання першай дапамогі пры вострых атручэннях чадным газам, прэпаратамі бытавой хіміі, алкаголем і яго сурагатамі, моцнадзейнымі атрутнымі рэчывамі (далей – МДАР).</w:t>
      </w:r>
    </w:p>
    <w:p w14:paraId="7ECE5E41" w14:textId="77777777" w:rsidR="00B16BE4" w:rsidRPr="00A80B79" w:rsidRDefault="00B16BE4" w:rsidP="00B16BE4">
      <w:pPr>
        <w:pStyle w:val="ab"/>
        <w:tabs>
          <w:tab w:val="left" w:pos="810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22. Вывучэнне асноўных прыкмет харчовых атручэнняў, атручэнняў ядавітымі грыбамі і ядавітымі раслінамі. Адпрацоўка алгарытму аказання першай дапамогі пры харчовых атручэннях, атручэннях ядавітымі грыбамі і ядавітымі раслінамі.</w:t>
      </w:r>
    </w:p>
    <w:p w14:paraId="4E02D55B" w14:textId="77777777" w:rsidR="00B16BE4" w:rsidRPr="00A80B79" w:rsidRDefault="00B16BE4" w:rsidP="00B16BE4">
      <w:pPr>
        <w:pStyle w:val="ab"/>
        <w:tabs>
          <w:tab w:val="left" w:pos="810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23. Вывучэнне асноўных прыкмет наркатычнага атручэння. Адпрацоўка алгарытму аказання першай дапамогі пры наркатычным атручэнні.</w:t>
      </w:r>
    </w:p>
    <w:p w14:paraId="5DBFD3B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2329A3D1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Медыка-біялагічныя аспекты палавога выхавання (5 гадзін)</w:t>
      </w:r>
    </w:p>
    <w:p w14:paraId="0F7E535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Паняцце пра рэпрадуктыўнае здароўе.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 xml:space="preserve">Роля сям’і ў фарміраванні рэпрадуктыўнага здароўя. </w:t>
      </w:r>
    </w:p>
    <w:p w14:paraId="7C4FA58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Гігіена і культура палавых адносін. Віды кантрацэпцыі.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 xml:space="preserve">Умовы захавання рэпрадуктыўнага здароўя. </w:t>
      </w:r>
      <w:r w:rsidRPr="00A80B79">
        <w:rPr>
          <w:sz w:val="30"/>
          <w:lang w:val="be-BY"/>
        </w:rPr>
        <w:t xml:space="preserve">Стыль жыцця і рэпрадуктыўнае здароўе моладзі. </w:t>
      </w:r>
    </w:p>
    <w:p w14:paraId="168D974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Цяжарнасць. Найбольш спрыяльны ўзрост для цяжарнасці ти. Фізіялагічныя і псіхалагічныя асаблівасці працякання цяжарнасці. Гігіена цяжарнай жанчыны. Уплыў алкаголю, нікаціну і таксічных рэчываў на развіццё плода. </w:t>
      </w:r>
    </w:p>
    <w:p w14:paraId="50F1BFB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Аборт і яго вынікі для маладога арганізма. Магчымыя ўскладненні.</w:t>
      </w:r>
    </w:p>
    <w:p w14:paraId="65555E9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Захворванні, якія перадаюцца палавым шляхам (далей – ЗППШ): ганарэя, сіфіліс, трыхаманоз. Паняцце пра вірус імунадэфіцыту чалавека (далей – ВІЧ) і сіндром набытага імунадэфіцыту (далей – СНІД). Крыніцы заражэння, шляхі перадачы, асноўныя сімптомы. Прафілактыка ЗППП. </w:t>
      </w:r>
    </w:p>
    <w:p w14:paraId="1719E7A0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57D79DC5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Практычныя заняткі па медыцынскай падрыхтоўцы</w:t>
      </w:r>
    </w:p>
    <w:p w14:paraId="05CC74B3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(10 дзён па 6 гадзін; усяго 60 гадзін)</w:t>
      </w:r>
    </w:p>
    <w:p w14:paraId="0FA59A3F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Асновы тактычнай медыцыны (25 гадзін)</w:t>
      </w:r>
    </w:p>
    <w:p w14:paraId="5F1B2499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>Практычныя заняткі:</w:t>
      </w:r>
    </w:p>
    <w:p w14:paraId="2F57E6E3" w14:textId="77777777" w:rsidR="00B16BE4" w:rsidRPr="00A80B79" w:rsidRDefault="00B16BE4" w:rsidP="00B16BE4">
      <w:pPr>
        <w:tabs>
          <w:tab w:val="left" w:pos="11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1. Парадак дзеянняў пры выкананні мерапрыемстваў аказання першай дапамогі ў «чырвонай зоне» (1 гадзіна). </w:t>
      </w:r>
    </w:p>
    <w:p w14:paraId="5A415C1E" w14:textId="77777777" w:rsidR="00B16BE4" w:rsidRPr="00A80B79" w:rsidRDefault="00B16BE4" w:rsidP="00B16BE4">
      <w:pPr>
        <w:tabs>
          <w:tab w:val="left" w:pos="11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2. Парадак дзеянняў пры выкананні мерапрыемстваў аказання першай дапамогі ў «жоўтай зоне» (1 гадзіна).</w:t>
      </w:r>
    </w:p>
    <w:p w14:paraId="1877D9F2" w14:textId="77777777" w:rsidR="00B16BE4" w:rsidRPr="00A80B79" w:rsidRDefault="00B16BE4" w:rsidP="00B16BE4">
      <w:pPr>
        <w:tabs>
          <w:tab w:val="left" w:pos="11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3. Парадак дзеянняў пры выкананні мерапрыемстваў аказання першай дапамогі ў «зялёнай зоне» (1 гадзіна).</w:t>
      </w:r>
    </w:p>
    <w:p w14:paraId="48F0D3BC" w14:textId="77777777" w:rsidR="00B16BE4" w:rsidRPr="00A80B79" w:rsidRDefault="00B16BE4" w:rsidP="00B16BE4">
      <w:pPr>
        <w:tabs>
          <w:tab w:val="left" w:pos="11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4. Тэхніка правядзення непрамога масажу сэрца і штучнай вентыляцыі лёгкіх (2 гадзіны).</w:t>
      </w:r>
    </w:p>
    <w:p w14:paraId="59F79D5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5. Правілы транспарціроўкі пацярпелых на насілках, з дапамогай шлейкі санітарнай, стропы, плашч-палаткі і падручных сродкаў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 xml:space="preserve">. </w:t>
      </w:r>
    </w:p>
    <w:p w14:paraId="0B5B64A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6. Асаблівасці аказання першай дапамогі пры пашкоджанні пазваночніка і спіннога мозгу, траўме грудной клеткі і галавы. Фіксацыя шыйнага аддзела пазваночніка (уручную, падручнымі сродкамі, з выкарыстаннем табельных вырабаў медыцынскага прызначэння). Адпрацоўка алгарытмаў дзеянняў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>.</w:t>
      </w:r>
    </w:p>
    <w:p w14:paraId="4C320D6D" w14:textId="77777777" w:rsidR="00B16BE4" w:rsidRPr="00A80B79" w:rsidRDefault="00B16BE4" w:rsidP="00B16BE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7. Аказанне першай дапамогі пры кулявым, асколачным і іншых раненнях. Адпрацоўка методыкі абыходжання з перавязачным матэрыялам (1 гадзіна).</w:t>
      </w:r>
    </w:p>
    <w:p w14:paraId="3739DA80" w14:textId="77777777" w:rsidR="00B16BE4" w:rsidRPr="00A80B79" w:rsidRDefault="00B16BE4" w:rsidP="00B16BE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8. Адпрацоўка спосабаў спынення крывацёку: пальцавае прыцісканне сасуда да касці, максімальнае згінанне канечнасці, накладанне крываспыннага жгута, турнікетнага жгута і жгута-закруткі, накладанне прыціскальнай павязкі (2 гадзіны).   </w:t>
      </w:r>
    </w:p>
    <w:p w14:paraId="41803A6A" w14:textId="77777777" w:rsidR="00B16BE4" w:rsidRPr="00A80B79" w:rsidRDefault="00B16BE4" w:rsidP="00B16BE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9. Адпрацоўка правіл накладання аклюзійнай (герметызавальнай) павязкі пры траўмах грудзей, цеплаізаляцыйнай павязкі пры абмаражэннях і прыціскальнай павязкі пры траўматычнай ампутацыі канечнасцей (2 гадзіны).</w:t>
      </w:r>
    </w:p>
    <w:p w14:paraId="6F4DCD25" w14:textId="77777777" w:rsidR="00B16BE4" w:rsidRPr="00A80B79" w:rsidRDefault="00B16BE4" w:rsidP="00B16BE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10. Аказанне першай дапамогі пры закрытых пашкоджаннях: ушыбах, расцяжэннях, вывіхах, разрывах сухажылляў, звязак і мышцаў, траўматычным таксікозе (сіндроме працяглага сціскання). Алгарытм дзеянняў. Першая дапамога пры траўматычнай ампутацыі (2 гадзіны). </w:t>
      </w:r>
    </w:p>
    <w:p w14:paraId="16C40013" w14:textId="77777777" w:rsidR="00B16BE4" w:rsidRPr="00A80B79" w:rsidRDefault="00B16BE4" w:rsidP="00B16BE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11. Адпрацоўка тэхнікі накладання павязак пры раненні на розныя часткі цела (2 гадзіны). </w:t>
      </w:r>
    </w:p>
    <w:p w14:paraId="7843A7A6" w14:textId="77777777" w:rsidR="00B16BE4" w:rsidRPr="00A80B79" w:rsidRDefault="00B16BE4" w:rsidP="00B16BE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12. Тэхналогія вырабу перавязачнага матэрыялу з падручных сродкаў (1 гадзіна).</w:t>
      </w:r>
    </w:p>
    <w:p w14:paraId="568387D6" w14:textId="77777777" w:rsidR="00B16BE4" w:rsidRPr="00A80B79" w:rsidRDefault="00B16BE4" w:rsidP="00B16BE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13. Аказанне першай дапамогі пры пераломах. Адпрацоўка правілаў імабілізацыі верхніх і ніжніх канечнасцяў з дапамогай шын і падручных сродкаў. Алгарытм дзеянняў (2 гадзіны). </w:t>
      </w:r>
    </w:p>
    <w:p w14:paraId="0EFEF263" w14:textId="77777777" w:rsidR="00B16BE4" w:rsidRPr="00A80B79" w:rsidRDefault="00B16BE4" w:rsidP="00B16BE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14. Аказанне першай дапамогі пры апёках і адмаражэннях. Алгарытм дзеянняў (2 гадзіны).</w:t>
      </w:r>
    </w:p>
    <w:p w14:paraId="65A58B0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15. Выкананне нарматываў № 1–№ 3 (Дадатак 2 «Нарматывы па медыцынскай падрыхтоўцы»)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>.</w:t>
      </w:r>
    </w:p>
    <w:p w14:paraId="1AD3FEFD" w14:textId="77777777" w:rsidR="00B16BE4" w:rsidRPr="00A80B79" w:rsidRDefault="00B16BE4" w:rsidP="00B16BE4">
      <w:pPr>
        <w:pStyle w:val="ab"/>
        <w:spacing w:after="0"/>
        <w:ind w:firstLine="709"/>
        <w:jc w:val="center"/>
        <w:rPr>
          <w:sz w:val="30"/>
          <w:lang w:val="be-BY"/>
        </w:rPr>
      </w:pPr>
    </w:p>
    <w:p w14:paraId="51E9E928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Першая дапамога пры траўмах і няшчасных выпадках </w:t>
      </w:r>
    </w:p>
    <w:p w14:paraId="15A274AE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(29 гадзін)</w:t>
      </w:r>
    </w:p>
    <w:p w14:paraId="1463063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35F12426" w14:textId="77777777" w:rsidR="00B16BE4" w:rsidRPr="00A80B79" w:rsidRDefault="00B16BE4" w:rsidP="00B16BE4">
      <w:pPr>
        <w:pStyle w:val="1f5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>16. Адпрацоўка алгарытму аказання першай дапамогі пацярпеламу на месцы здарэння (2 гадзіны).</w:t>
      </w:r>
    </w:p>
    <w:p w14:paraId="7F048EEE" w14:textId="77777777" w:rsidR="00B16BE4" w:rsidRPr="00A80B79" w:rsidRDefault="00B16BE4" w:rsidP="00B16BE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17. Адпрацоўка алгарытму дзеянняў пры насавым крывацёку (1 гадзіна).</w:t>
      </w:r>
    </w:p>
    <w:p w14:paraId="6CEC4B73" w14:textId="77777777" w:rsidR="00B16BE4" w:rsidRPr="00A80B79" w:rsidRDefault="00B16BE4" w:rsidP="00B16BE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18. Адпрацоўка правілаў накладання першаснай асептычны павязкі. Тэхніка накладання мяккіх бінтавых павязак: бінтавых павязак на галаву і павязак на вобласць грудной клеткі (у тым ліку аклюзійнай (герметызавальнай)). Змена павязкі. Алгарытм дзеянняў (4 гадзіны).</w:t>
      </w:r>
    </w:p>
    <w:p w14:paraId="401778E2" w14:textId="77777777" w:rsidR="00B16BE4" w:rsidRPr="00A80B79" w:rsidRDefault="00B16BE4" w:rsidP="00B16BE4">
      <w:pPr>
        <w:tabs>
          <w:tab w:val="left" w:pos="1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19. Аказанне першай дапамогі пры непрытомнасці, сутаргах і пры трапленні старонняга цела ў дыхальныя шляхі. Алгарытмы дзеянняў (2 гадзіны).</w:t>
      </w:r>
    </w:p>
    <w:p w14:paraId="5F85448D" w14:textId="77777777" w:rsidR="00B16BE4" w:rsidRPr="00A80B79" w:rsidRDefault="00B16BE4" w:rsidP="00B16BE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20. Асаблівасці аказання першай дапамогі пацярпелым пры выбухах, абрушэннях будынкаў, на месцы дарожна-транспартнага здарэння (4 гадзіны).</w:t>
      </w:r>
    </w:p>
    <w:p w14:paraId="16A3B5E2" w14:textId="77777777" w:rsidR="00B16BE4" w:rsidRPr="00A80B79" w:rsidRDefault="00B16BE4" w:rsidP="00B16BE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21. Асаблівасці аказання першай дапамогі пацярпелым пры стыхійных бедствах: паводках, лясных пажарах. Алгарытмы дзеянняў (2 гадзіны).</w:t>
      </w:r>
    </w:p>
    <w:p w14:paraId="21855EB8" w14:textId="77777777" w:rsidR="00B16BE4" w:rsidRPr="00A80B79" w:rsidRDefault="00B16BE4" w:rsidP="00B16BE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22. Аказанне першай дапамогі пры паражэнні электрычным токам. Алгарытм дзеянняў (1 гадзіна).</w:t>
      </w:r>
    </w:p>
    <w:p w14:paraId="148F747D" w14:textId="77777777" w:rsidR="00B16BE4" w:rsidRPr="00A80B79" w:rsidRDefault="00B16BE4" w:rsidP="00B16BE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23. Аказанне першай дапамогі пры цеплавым і сонечным ударах, утапленні. Адпрацоўка правіл выратавання тапельца. Алгарытм дзеянняў (2 гадзіны).</w:t>
      </w:r>
    </w:p>
    <w:p w14:paraId="5E74A95D" w14:textId="77777777" w:rsidR="00B16BE4" w:rsidRPr="00A80B79" w:rsidRDefault="00B16BE4" w:rsidP="00B16BE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24. Аказанне першай дапамогі пры атручваннях чадным газам, прэпаратамі бытавой хіміі, алкаголем і яго сурагатамі, МДАР, наркатычнымі рэчывамі. Алгарытм дзеянняў пры аказанні першай дапамогі пры харчовых атручэннях, атручэннях ядавітымі раслінамі і грыбамі (4 гадзіны).</w:t>
      </w:r>
    </w:p>
    <w:p w14:paraId="3C923957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25. Выкананне нарматыву № 4 (Дадатак 2 «Нарматывы па медыцынскай падрыхтоўцы») (1 гадзіна)</w:t>
      </w:r>
    </w:p>
    <w:p w14:paraId="50AE8F4D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Экскурсіі:</w:t>
      </w:r>
    </w:p>
    <w:p w14:paraId="53BC6EDD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1. Вывучэнне структуры і асаблівасцяў функцыянавання бальнічнай арганізацыі аховы здароўя (2 гадзіны). </w:t>
      </w:r>
    </w:p>
    <w:p w14:paraId="7EF5F1B8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2. Вывучэнне структуры і асаблівасцяў функцыянавання амбулаторна-паліклінічнай арганізацыі (2 гадзіны).</w:t>
      </w:r>
    </w:p>
    <w:p w14:paraId="3C470D17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3. Вывучэнне структуры і асаблівасцяў функцыянавання аддзялення медыцынскай рэабілітацыі (2 гадзіны).</w:t>
      </w:r>
    </w:p>
    <w:p w14:paraId="0CCDFEE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55B8ABB3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Лекавыя сродкі (6 гадзін)</w:t>
      </w:r>
    </w:p>
    <w:p w14:paraId="289FCC51" w14:textId="77777777" w:rsidR="00B16BE4" w:rsidRPr="00A80B79" w:rsidRDefault="00B16BE4" w:rsidP="00B16BE4">
      <w:pPr>
        <w:pStyle w:val="ab"/>
        <w:spacing w:after="0"/>
        <w:ind w:firstLine="709"/>
        <w:rPr>
          <w:sz w:val="30"/>
          <w:lang w:val="be-BY"/>
        </w:rPr>
      </w:pPr>
      <w:r w:rsidRPr="00A80B79">
        <w:rPr>
          <w:sz w:val="30"/>
          <w:lang w:val="be-BY"/>
        </w:rPr>
        <w:t>Практычныя заняткі:</w:t>
      </w:r>
    </w:p>
    <w:p w14:paraId="156E148C" w14:textId="77777777" w:rsidR="00B16BE4" w:rsidRPr="00A80B79" w:rsidRDefault="00B16BE4" w:rsidP="00B16BE4">
      <w:pPr>
        <w:pStyle w:val="ab"/>
        <w:spacing w:after="0"/>
        <w:ind w:firstLine="709"/>
        <w:rPr>
          <w:sz w:val="30"/>
          <w:lang w:val="be-BY"/>
        </w:rPr>
      </w:pPr>
      <w:r w:rsidRPr="00A80B79">
        <w:rPr>
          <w:sz w:val="30"/>
          <w:lang w:val="be-BY"/>
        </w:rPr>
        <w:t xml:space="preserve">26. Адпрацоўка алгарытму аказання першай дапамогі пры магчымых ускладненнях ад прымянення лекавых сродкаў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 xml:space="preserve">. </w:t>
      </w:r>
    </w:p>
    <w:p w14:paraId="3B16FF86" w14:textId="77777777" w:rsidR="00B16BE4" w:rsidRPr="00A80B79" w:rsidRDefault="00B16BE4" w:rsidP="00B16BE4">
      <w:pPr>
        <w:pStyle w:val="ab"/>
        <w:spacing w:after="0"/>
        <w:ind w:firstLine="709"/>
        <w:rPr>
          <w:sz w:val="30"/>
          <w:lang w:val="be-BY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27. </w:t>
      </w:r>
      <w:r w:rsidRPr="00A80B79">
        <w:rPr>
          <w:sz w:val="30"/>
          <w:lang w:val="be-BY"/>
        </w:rPr>
        <w:t xml:space="preserve">Адпрацоўка алгарытму аказання першай дапамогі пры вострым атручванні лекавымі сродкамі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 xml:space="preserve">. </w:t>
      </w:r>
    </w:p>
    <w:p w14:paraId="7C558826" w14:textId="77777777" w:rsidR="00B16BE4" w:rsidRPr="00A80B79" w:rsidRDefault="00B16BE4" w:rsidP="00B16BE4">
      <w:pPr>
        <w:pStyle w:val="ab"/>
        <w:spacing w:after="0"/>
        <w:ind w:firstLine="709"/>
        <w:rPr>
          <w:sz w:val="30"/>
          <w:lang w:val="be-BY"/>
        </w:rPr>
      </w:pPr>
      <w:r w:rsidRPr="00A80B79">
        <w:rPr>
          <w:sz w:val="30"/>
          <w:lang w:val="be-BY"/>
        </w:rPr>
        <w:t>Экскурсіі:</w:t>
      </w:r>
    </w:p>
    <w:p w14:paraId="78551D27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Вывучэнне асаблівасцяў работы аптэк (2 гадзіны).</w:t>
      </w:r>
    </w:p>
    <w:p w14:paraId="744C4B0A" w14:textId="77777777" w:rsidR="00B16BE4" w:rsidRPr="00A80B79" w:rsidRDefault="00B16BE4" w:rsidP="00B16BE4">
      <w:pPr>
        <w:pStyle w:val="ab"/>
        <w:spacing w:after="0"/>
        <w:rPr>
          <w:sz w:val="30"/>
          <w:lang w:val="be-BY"/>
        </w:rPr>
      </w:pPr>
    </w:p>
    <w:p w14:paraId="2DE7B1CD" w14:textId="77777777" w:rsidR="00B16BE4" w:rsidRPr="00A80B79" w:rsidRDefault="00B16BE4" w:rsidP="00B16BE4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АСНОЎНЫЯ ПАТРАБАВАННІ </w:t>
      </w:r>
    </w:p>
    <w:p w14:paraId="2C9CBFFE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ДА ВЫНІКАЎ ВУЧЭБНАЙ ДЗЕЙНАСЦІ ВУЧНЯЎ У Х КЛАСЕ</w:t>
      </w:r>
    </w:p>
    <w:p w14:paraId="147E47C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Вучні ведаюць: </w:t>
      </w:r>
    </w:p>
    <w:p w14:paraId="4B950C6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мэты і задачы медыцынскай падрыхтоўкі;</w:t>
      </w:r>
    </w:p>
    <w:p w14:paraId="3009236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стан, пры якім аказваецца першая дапамога, яе асноўныя мерапрыемствы;</w:t>
      </w:r>
    </w:p>
    <w:p w14:paraId="69A026C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алгарытм аказання першай дапамогі пацярпелым;</w:t>
      </w:r>
    </w:p>
    <w:p w14:paraId="3FFC332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правілы правядзення агляду пацярпелага на наяўнасць траўмаў і пашкоджанняў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 xml:space="preserve">; </w:t>
      </w:r>
    </w:p>
    <w:p w14:paraId="4944167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абавязкі садзейнічання медыцынскім работнікам;</w:t>
      </w:r>
    </w:p>
    <w:p w14:paraId="541FD51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адказнасць за неаказанне першай дапамогі;</w:t>
      </w:r>
    </w:p>
    <w:p w14:paraId="643F7E3E" w14:textId="77777777" w:rsidR="00B16BE4" w:rsidRPr="00A80B79" w:rsidRDefault="00B16BE4" w:rsidP="00B16BE4">
      <w:pPr>
        <w:pStyle w:val="ab"/>
        <w:tabs>
          <w:tab w:val="left" w:pos="2203"/>
          <w:tab w:val="left" w:pos="4058"/>
          <w:tab w:val="left" w:pos="5242"/>
          <w:tab w:val="left" w:pos="6751"/>
          <w:tab w:val="left" w:pos="8048"/>
          <w:tab w:val="left" w:pos="8412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парадак выкліку хуткай медыцынскай дапамогі і іншых выратавальных службаў;</w:t>
      </w:r>
    </w:p>
    <w:p w14:paraId="72DB000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лекавыя формы і асноўныя групы лекавых прэпаратаў;  </w:t>
      </w:r>
    </w:p>
    <w:p w14:paraId="569C7E15" w14:textId="77777777" w:rsidR="00B16BE4" w:rsidRPr="00A80B79" w:rsidRDefault="00B16BE4" w:rsidP="00B16BE4">
      <w:pPr>
        <w:pStyle w:val="ab"/>
        <w:tabs>
          <w:tab w:val="left" w:pos="2057"/>
          <w:tab w:val="left" w:pos="3464"/>
          <w:tab w:val="left" w:pos="3845"/>
          <w:tab w:val="left" w:pos="5629"/>
          <w:tab w:val="left" w:pos="7257"/>
          <w:tab w:val="left" w:pos="7610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правілы захоўвання лекавых прэпаратаў і бяспечнага абыходжання з імі; </w:t>
      </w:r>
    </w:p>
    <w:p w14:paraId="4C9DC35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змесціва аптэчкі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для абсталявання транспартных сродкаў (аўтамабільнай), аптэчкі першай дапамогі ўніверсальнай, індывідуальнай аптэчкі</w:t>
      </w:r>
      <w:r w:rsidRPr="00A80B79">
        <w:rPr>
          <w:sz w:val="30"/>
          <w:lang w:val="be-BY"/>
        </w:rPr>
        <w:t xml:space="preserve">; </w:t>
      </w:r>
    </w:p>
    <w:p w14:paraId="5B5CE1E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парадак дзеянняў пры выкананні мерапрыемстваў аказання першай дапамогі ў «чырвонай», «жоўтай», «зялёнай» зонах;</w:t>
      </w:r>
    </w:p>
    <w:p w14:paraId="15529B2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прынцыпы бяспечнай эвакуацыі ў залежнасці ад тактычнай зоны;</w:t>
      </w:r>
    </w:p>
    <w:p w14:paraId="1D171145" w14:textId="77777777" w:rsidR="00B16BE4" w:rsidRPr="00A80B79" w:rsidRDefault="00B16BE4" w:rsidP="00B16BE4">
      <w:pPr>
        <w:pStyle w:val="ab"/>
        <w:tabs>
          <w:tab w:val="left" w:pos="2203"/>
          <w:tab w:val="left" w:pos="4058"/>
          <w:tab w:val="left" w:pos="5242"/>
          <w:tab w:val="left" w:pos="6751"/>
          <w:tab w:val="left" w:pos="8048"/>
          <w:tab w:val="left" w:pos="8412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прыкметы агнястрэльных раненняў і мінна-выбуховых траўмаў;</w:t>
      </w:r>
    </w:p>
    <w:p w14:paraId="18FE3F56" w14:textId="77777777" w:rsidR="00B16BE4" w:rsidRPr="00A80B79" w:rsidRDefault="00B16BE4" w:rsidP="00B16BE4">
      <w:pPr>
        <w:pStyle w:val="ab"/>
        <w:tabs>
          <w:tab w:val="left" w:pos="1822"/>
          <w:tab w:val="left" w:pos="4028"/>
          <w:tab w:val="left" w:pos="5627"/>
          <w:tab w:val="left" w:pos="6149"/>
          <w:tab w:val="left" w:pos="8033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віды крывацёкаў: вонкавы і ўнутраны, капілярны, артэрыяльны, вянозны, змешаны;</w:t>
      </w:r>
    </w:p>
    <w:p w14:paraId="6CD093B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віды і асаблівасці пашкоджанняў мяккіх тканак, суставаў і касцей: удар, расцяжэнне, разрыў, вывіх; </w:t>
      </w:r>
    </w:p>
    <w:p w14:paraId="18BFCCA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віды пераломаў (закрытыя і адкрытыя) і іх прыметы;</w:t>
      </w:r>
    </w:p>
    <w:p w14:paraId="111A7E7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прыкметы траўматычнага таксікозу;  </w:t>
      </w:r>
    </w:p>
    <w:p w14:paraId="4072F26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правілы выцягвання пацярпелага з завалаў;</w:t>
      </w:r>
    </w:p>
    <w:p w14:paraId="14CB0CDA" w14:textId="77777777" w:rsidR="00B16BE4" w:rsidRPr="00A80B79" w:rsidRDefault="00B16BE4" w:rsidP="00B16BE4">
      <w:pPr>
        <w:pStyle w:val="ab"/>
        <w:tabs>
          <w:tab w:val="left" w:pos="1790"/>
          <w:tab w:val="left" w:pos="3037"/>
          <w:tab w:val="left" w:pos="3670"/>
          <w:tab w:val="left" w:pos="6148"/>
          <w:tab w:val="left" w:pos="7527"/>
          <w:tab w:val="left" w:pos="9578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віды апёкаў па фактары пашкоджання (тэрмічныя і хімічныя) і глыбіні пашкоджання (I–IV ступені); </w:t>
      </w:r>
    </w:p>
    <w:p w14:paraId="4CB8C51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віды адмаражэнняў па глыбіні пашкоджання (I–IV ступені);</w:t>
      </w:r>
    </w:p>
    <w:p w14:paraId="676DB82E" w14:textId="77777777" w:rsidR="00B16BE4" w:rsidRPr="00A80B79" w:rsidRDefault="00B16BE4" w:rsidP="00B16BE4">
      <w:pPr>
        <w:pStyle w:val="ab"/>
        <w:tabs>
          <w:tab w:val="left" w:pos="2203"/>
          <w:tab w:val="left" w:pos="4058"/>
          <w:tab w:val="left" w:pos="5242"/>
          <w:tab w:val="left" w:pos="6751"/>
          <w:tab w:val="left" w:pos="8048"/>
          <w:tab w:val="left" w:pos="8412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прыметы клінічнай смерці: спыненне дыхання і сардэчнай дзейнасці;</w:t>
      </w:r>
    </w:p>
    <w:p w14:paraId="773F98B8" w14:textId="77777777" w:rsidR="00B16BE4" w:rsidRPr="00A80B79" w:rsidRDefault="00B16BE4" w:rsidP="00B16BE4">
      <w:pPr>
        <w:pStyle w:val="ab"/>
        <w:tabs>
          <w:tab w:val="left" w:pos="1670"/>
          <w:tab w:val="left" w:pos="3229"/>
          <w:tab w:val="left" w:pos="4797"/>
          <w:tab w:val="left" w:pos="6981"/>
          <w:tab w:val="left" w:pos="9058"/>
          <w:tab w:val="left" w:pos="9422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прычыны страты прытомнасці;</w:t>
      </w:r>
    </w:p>
    <w:p w14:paraId="5DD2CD24" w14:textId="77777777" w:rsidR="00B16BE4" w:rsidRPr="00A80B79" w:rsidRDefault="00B16BE4" w:rsidP="00B16BE4">
      <w:pPr>
        <w:pStyle w:val="ab"/>
        <w:tabs>
          <w:tab w:val="left" w:pos="1670"/>
          <w:tab w:val="left" w:pos="3229"/>
          <w:tab w:val="left" w:pos="4797"/>
          <w:tab w:val="left" w:pos="6981"/>
          <w:tab w:val="left" w:pos="9058"/>
          <w:tab w:val="left" w:pos="9422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віды ўтапленняў (сапраўднае, асфіксічнае, сінкапальнае) і іх прыметы; </w:t>
      </w:r>
    </w:p>
    <w:p w14:paraId="7B14D97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прыметы паражэння чалавека электрычным токам і маланкай;</w:t>
      </w:r>
    </w:p>
    <w:p w14:paraId="69E84A1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прычыны цеплавога і сонечнага ўдараў, іх прыметы; </w:t>
      </w:r>
    </w:p>
    <w:p w14:paraId="0F6FC28E" w14:textId="77777777" w:rsidR="00B16BE4" w:rsidRPr="00A80B79" w:rsidRDefault="00B16BE4" w:rsidP="00B16BE4">
      <w:pPr>
        <w:pStyle w:val="newncpi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lastRenderedPageBreak/>
        <w:t xml:space="preserve">прыметы харчовых атручэнняў, атручэння чадным газам, прэпаратамі бытавой хіміі, алкаголем і яго сурагатамі, МДАР, ядавітымі раслінамі і грыбамі, наркатычнымі рэчывамі; </w:t>
      </w:r>
    </w:p>
    <w:p w14:paraId="4D8785C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наступствы ранняга пачатку палавога жыцця і абортаў для рэпрадуктыўнага здароўя;</w:t>
      </w:r>
    </w:p>
    <w:p w14:paraId="6323BBA5" w14:textId="77777777" w:rsidR="00B16BE4" w:rsidRPr="00A80B79" w:rsidRDefault="00B16BE4" w:rsidP="00B16BE4">
      <w:pPr>
        <w:pStyle w:val="1f5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>роля сям’і ў фарміраванні рэпрадуктыўнага здароўя;</w:t>
      </w:r>
    </w:p>
    <w:p w14:paraId="6CE2840D" w14:textId="77777777" w:rsidR="00B16BE4" w:rsidRPr="00A80B79" w:rsidRDefault="00B16BE4" w:rsidP="00B16BE4">
      <w:pPr>
        <w:pStyle w:val="ab"/>
        <w:tabs>
          <w:tab w:val="left" w:pos="3350"/>
          <w:tab w:val="left" w:pos="3827"/>
          <w:tab w:val="left" w:pos="6338"/>
          <w:tab w:val="left" w:pos="8271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фізіялагічныя і псіхалагічныя асаблівасці працякання цяжарнасці;</w:t>
      </w:r>
    </w:p>
    <w:p w14:paraId="48F0E22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прыметы ЗППП;</w:t>
      </w:r>
    </w:p>
    <w:p w14:paraId="5C1FEC1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правілы гігіены і меры прафілактыкі захворванняў рэпрадуктыўных органаў;</w:t>
      </w:r>
    </w:p>
    <w:p w14:paraId="4FB23CD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умеюць:</w:t>
      </w:r>
    </w:p>
    <w:p w14:paraId="03D4432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тлумачыць значэнне ведаў, уменняў і навыкаў па аказанні першай дапамогі ў штодзённым жыцці; </w:t>
      </w:r>
    </w:p>
    <w:p w14:paraId="0120A9C7" w14:textId="77777777" w:rsidR="00B16BE4" w:rsidRPr="00A80B79" w:rsidRDefault="00B16BE4" w:rsidP="00B16BE4">
      <w:pPr>
        <w:pStyle w:val="1f5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</w:pP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  <w:t>вызначаць фактары, якія пагражаюць уласнаму жыццю і здароўю, а таксама здароўю пацярпелага і навакольных;</w:t>
      </w:r>
    </w:p>
    <w:p w14:paraId="5D1DE7C5" w14:textId="77777777" w:rsidR="00B16BE4" w:rsidRPr="00A80B79" w:rsidRDefault="00B16BE4" w:rsidP="00B16BE4">
      <w:pPr>
        <w:pStyle w:val="1f5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</w:pP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  <w:t>ліквідаваць і спыняць пры магчымасці ўздзеянне фактараў, якія пагражаюць жыццю і здароўю пацярпелага;</w:t>
      </w:r>
    </w:p>
    <w:p w14:paraId="5F515E6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ацэньваць характар паражэння і ступень цяжкасці стану пацярпелага;</w:t>
      </w:r>
    </w:p>
    <w:p w14:paraId="4F9FD263" w14:textId="77777777" w:rsidR="00B16BE4" w:rsidRPr="00A80B79" w:rsidRDefault="00B16BE4" w:rsidP="00B16BE4">
      <w:pPr>
        <w:pStyle w:val="1f5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</w:pP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  <w:t>забяспечваць карэктнае інфармаванне дыспетчараў пры выкліку хуткай медыцынскай дапамогі і іншых спецыяльных службаў;</w:t>
      </w:r>
    </w:p>
    <w:p w14:paraId="4156FD8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тлумачыць асаблівасці ўплыву знешніх і ўнутраных фактараў дзеяння лекаў на арганізм;</w:t>
      </w:r>
    </w:p>
    <w:p w14:paraId="4149DF0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прыводзіць прыклады выкарыстання аптэчкі для аснашчэння транспартных сродкаў (аўтамабільнай), аптэчкі першай дапамогі ўніверсальнай, індывідуальнай аптэчкі пры аказанні першай дапамогі пацярпелым;</w:t>
      </w:r>
    </w:p>
    <w:p w14:paraId="49FE742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аказваць першую дапамогу пацярпелым пры траўмах, пераломах, крывацёках, ударах, расцяжэннях, вывіхах, раптоўнай страце прытомнасці, апёках, адмаражэннях, паражэнні электрычным токам і маланкай, цеплавым і сонечным удары, утапленні, укусах жывёл, розных відах атручэнняў;</w:t>
      </w:r>
    </w:p>
    <w:p w14:paraId="41BAB6C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карыстацца рознымі відамі шын, перавязачным матэрыялам (бінтамі, марляй, гіграскапічнай ватай, баваўнянай або трыкатажнай тканінай), крываспыняльным жгутом, турнекетным жгутом, жгутом-закруткай, насілкамі санітарнымі, шлейкамі санітарнымі;</w:t>
      </w:r>
    </w:p>
    <w:p w14:paraId="3302325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тлумачыць негатыўнае ўздзеянне нікаціну, алкаголю і таксічных рэчываў на развіццё плода; </w:t>
      </w:r>
    </w:p>
    <w:p w14:paraId="7651920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выконваць асабістую прафілактыку ЗППШ;</w:t>
      </w:r>
    </w:p>
    <w:p w14:paraId="325C551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тлумачыць сэнс асабістых паводзін у прафілактыцы ВІЧ і СНІД;</w:t>
      </w:r>
    </w:p>
    <w:p w14:paraId="1B39038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ажыццяўляць індывідуальныя прафілактычныя мерапрыемствы, накіраваныя на захаванне і ўмацаванне здароўя; </w:t>
      </w:r>
    </w:p>
    <w:p w14:paraId="754970B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>работаць з рознымі крыніцамі інфармацыі (праводзіць пошук неабходнай інфармацыі, аналізаваць і ацэньваць яе дакладнасць, выдзяляць галоўныя думкі, на падставе аналізу інфармацыі складаць план, пераўтвараць інфармацыю з адной формы ў іншую);</w:t>
      </w:r>
    </w:p>
    <w:p w14:paraId="1D76F7E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выкарыстоўваць дадатковыя крыніцы інфармацыі для самастойнай падрыхтоўкі паведамлення па тэме вучэбных заняткаў;</w:t>
      </w:r>
    </w:p>
    <w:p w14:paraId="7811FCE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валодаюць:</w:t>
      </w:r>
    </w:p>
    <w:p w14:paraId="6520713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навыкамі аказання сама- і ўзаемадапамогі;</w:t>
      </w:r>
    </w:p>
    <w:p w14:paraId="28A49E3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тэхнікай правядзення першаснага агляду;</w:t>
      </w:r>
    </w:p>
    <w:p w14:paraId="4E560C7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асновамі самакантролю і самаацэнкі, прыняцця рашэнняў і ажыццяўлення свядомага выбару ў экстрэмальных сітуацыях;</w:t>
      </w:r>
    </w:p>
    <w:p w14:paraId="562896A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алгарытмам аказання першай дапамогі ў выпадках алергічнай рэакцыі на лекавы сродак;</w:t>
      </w:r>
    </w:p>
    <w:p w14:paraId="6E278C2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</w:pPr>
      <w:r w:rsidRPr="00A80B79">
        <w:rPr>
          <w:sz w:val="30"/>
          <w:lang w:val="be-BY"/>
        </w:rPr>
        <w:t>алгарытмам аказання першай дапамогі пры агнястрэльных раненнях і мінна-выбуховых траўмах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;</w:t>
      </w:r>
    </w:p>
    <w:p w14:paraId="7E39BDE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спосабамі часовага спынення крывацёку з дапамогай прамога націску на рану, пальцавага прыціскання сасуда, накладання прыціскальнай павязкі, максімальнага згінання канечнасцей ў суставах, накладанне крываспыняльнага жгута, турнекетнага жгута, жгута-закруткі;</w:t>
      </w:r>
    </w:p>
    <w:p w14:paraId="0837A7E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тэхнікай накладання мяккіх бінтавых павязак на розныя часткі цела;</w:t>
      </w:r>
    </w:p>
    <w:p w14:paraId="5A321AE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тэхнікай імабілізацыі верхніх і ніжніх канечнасцей з дапамогай шын і падручных сродкаў пры пераломах, ударах, расцяжэннях, вывіхах;</w:t>
      </w:r>
    </w:p>
    <w:p w14:paraId="4F3F91D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прыёмамі фіксацыі шыйнага аддзела пазваночніка падручнымі сродкамі; </w:t>
      </w:r>
    </w:p>
    <w:p w14:paraId="54CA071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навыкамі выцягвання пацярпелага з завалаў; </w:t>
      </w:r>
    </w:p>
    <w:p w14:paraId="657E18F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навыкамі накладання павязак на абпаленую паверхню і методыкай правядзення непрамога масажу сэрца і штучнай вентыляцыі лёгкіх рознымі спосабамі;</w:t>
      </w:r>
    </w:p>
    <w:p w14:paraId="3190133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алгарытмам аказання першай дапамогі пры раптоўнай страце прытомнасці;</w:t>
      </w:r>
    </w:p>
    <w:p w14:paraId="7F3D34B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прыёмамі выдалення іншароднага цела з дыхальных шляхоў; </w:t>
      </w:r>
    </w:p>
    <w:p w14:paraId="6A1D0CC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навыкамі назірання за станам здароўя ўласнага арганізма і своечасовага звароту па медыцынскую дапамогу.</w:t>
      </w:r>
    </w:p>
    <w:p w14:paraId="777F16B6" w14:textId="77777777" w:rsidR="00B16BE4" w:rsidRPr="00A80B79" w:rsidRDefault="00B16BE4" w:rsidP="00B16BE4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619732B6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ГЛАВА 4</w:t>
      </w:r>
    </w:p>
    <w:p w14:paraId="00814DDB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ЗМЕСТ МОДУЛЯ «ДАПРЫЗЫЎНАЯ ПАДРЫХТОЎКА» </w:t>
      </w:r>
    </w:p>
    <w:p w14:paraId="7B9486F3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Ў ХІ КЛАСЕ. АСНОЎНЫЯ ПАТРАБАВАННІ ДА ВЫНІКАЎ</w:t>
      </w:r>
    </w:p>
    <w:p w14:paraId="0C0A018E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ВУЧЭБНАЙ ДЗЕЙНАСЦІ ВУЧНЯЎ</w:t>
      </w:r>
    </w:p>
    <w:p w14:paraId="76EA6B8A" w14:textId="77777777" w:rsidR="00B16BE4" w:rsidRPr="00A80B79" w:rsidRDefault="00B16BE4" w:rsidP="00B16BE4">
      <w:pPr>
        <w:pStyle w:val="newncpi"/>
        <w:ind w:firstLine="0"/>
        <w:jc w:val="center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(1 гадзіна на тыдзень; усяго 34 гадзіны)</w:t>
      </w:r>
    </w:p>
    <w:p w14:paraId="1A2C8DDD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3A4B0D29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Абарона Айчыны (10 гадзін) </w:t>
      </w:r>
    </w:p>
    <w:p w14:paraId="6C44A85F" w14:textId="77777777" w:rsidR="00B16BE4" w:rsidRPr="00A80B79" w:rsidRDefault="00B16BE4" w:rsidP="00B16BE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 xml:space="preserve">Гісторыя і сучаснасць беларускай арміі. Фарміраванне Беларускай ваеннай акругі, яе гісторыя і баявыя традыцыі. Уклад Савецкай Арміі ў забеспячэнне стратэгічнага ядзернага парытэту на планеце.  </w:t>
      </w:r>
    </w:p>
    <w:p w14:paraId="20FC337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Сучасныя ваенна-палітычныя абставіны ў свеце. Характар сучасных узброеных канфліктаў. Інфармацыйнае проціборства – неад’емная частка ваенных канфліктаў, гібрыдныя войны. Абарона ад інфармацыйна-псіхалагічных аперацый праціўніка ў межах гібрыднай вайны. Барацьба з праявамі фашызму і экстрэмізму. Маральны дух і патрыятычная свядомасць грамадзян як аснова нацыянальнай бяспекі дзяржавы ў сучасных умовах. </w:t>
      </w:r>
    </w:p>
    <w:p w14:paraId="064FCFF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Закон Рэспублікі Беларусь «Аб воінскім абавязку і воінскай службе» і Закон Рэспублікі Беларусь «Аб статусе ваеннаслужачых». Парадак праходжання тэрміновай вайсковай службы. Сацыяльныя гарантыі для ваеннаслужачых, якія праходзяць вайсковую службу па прызыве.</w:t>
      </w:r>
    </w:p>
    <w:p w14:paraId="3EEA589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Міжнароднае гуманітарнае права ў перыяд узброеных канфліктаў. Паняцце, крыніцы і прынцыпы міжнароднага гуманітарнага права. </w:t>
      </w:r>
    </w:p>
    <w:p w14:paraId="3F54E66E" w14:textId="77777777" w:rsidR="00B16BE4" w:rsidRPr="00A80B79" w:rsidRDefault="00B16BE4" w:rsidP="00B16BE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Ваенная палітыка Рэспублікі Беларусь. Ваенная арганізацыя Рэспублікі Беларусь. Абарончы характар Ваеннай дактрыны Рэспублікі Беларусь. Нацыянальныя інтарэсы Рэспублікі Беларусь у ваеннай сферы, адлюстраваныя ў Канцэпцыі нацыянальнай бяспекі Рэспублікі Беларусь.</w:t>
      </w:r>
    </w:p>
    <w:p w14:paraId="3718DA6F" w14:textId="77777777" w:rsidR="00B16BE4" w:rsidRPr="00A80B79" w:rsidRDefault="00B16BE4" w:rsidP="00B16BE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Састаў і структура (віды Узброеных Сіл Рэспублікі Беларусь, роды войск Узброеных Сіл Рэспублікі Беларусь, спецыяльныя войскі). Узбраенне і ваенная тэхніка.  </w:t>
      </w:r>
    </w:p>
    <w:p w14:paraId="4F80B14F" w14:textId="77777777" w:rsidR="00B16BE4" w:rsidRPr="00A80B79" w:rsidRDefault="00B16BE4" w:rsidP="00B16BE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Сухапутныя войскі: асноўныя тактыка-тэхнічныя характарыстыкі танка Т-72Б (маса, хуткасць, далёкасць стральбы), баявой машыны пяхоты БМП-2 (маса, хуткасць, далёкасць стральбы), бронетранспарцёра БТР-80 (маса, хуткасць, далёкасць стральбы). Ваенная тэхніка ракетных войскаў і артылерыі: «Паланез», «Ураган», «Смерч», «Град», «Кропка» (маса, калібр, далёкасць стральбы). Асноўныя віды стралковай зброі: АК-74, ручны кулямёт Калашнікава (РКК), ручны процітанкавы гранатамёт (РПГ), пісталет Макарава (ПМ) (калібр, ёмістасць магазіна, прыцэльная далёкасць стральбы).  </w:t>
      </w:r>
    </w:p>
    <w:p w14:paraId="171F0D80" w14:textId="77777777" w:rsidR="00B16BE4" w:rsidRPr="00A80B79" w:rsidRDefault="00B16BE4" w:rsidP="00B16BE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Ваенна-паветраныя сілы і войскі супрацьпаветранай абароны. Прызначэнне асноўных тыпаў самалётаў і верталётаў: Су-25, МіГ-29, Як-130, Іл-76, Л-39, Мі-24, Мі-8 (хуткасць, баявы радыус дзеяння, узбраенне), зенітна-ракетных комплексаў: С-300, «Тор-М2», «Бук», «Аса» (максімальная і мінімальная далёкасць стральбы). </w:t>
      </w:r>
    </w:p>
    <w:p w14:paraId="1D55AD4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7AE49AEF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Асновы ваеннай справы (21 гадзіна)</w:t>
      </w:r>
    </w:p>
    <w:p w14:paraId="2F18BA7C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Тактычная падрыхтоўка</w:t>
      </w:r>
    </w:p>
    <w:p w14:paraId="62B7040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 xml:space="preserve">Узброеныя сілы замежных дзяржаў. Узбраенне і баявыя магчымасці армій замежных дзяржаў (Рэспубліка Польшча, Літоўская Рэспубліка, Латвійская Рэспубліка). Узбраенне армій НАТА. </w:t>
      </w:r>
    </w:p>
    <w:p w14:paraId="222290B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2316358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1. Дзеянні ў наступальным баі, паражэнне праціўніка з ходу агнём і гранатамі, вядзенне рукапашнага бою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 xml:space="preserve">.  </w:t>
      </w:r>
    </w:p>
    <w:p w14:paraId="260FC08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2. Супрацьпяхотныя і супрацьтанкавыя міны. Баявыя ўласцівасці ПФМ-1 «Пялёстак», ПМН, ПМН-2, МОН-50, ТМ-62. Парадак і спосабы пераадолення мінна-ўзрыўных загарод і перашкод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>.</w:t>
      </w:r>
    </w:p>
    <w:p w14:paraId="455AB285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37F753A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Агнявая падрыхтоўка</w:t>
      </w:r>
    </w:p>
    <w:p w14:paraId="0BC114E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Практычныя заняткі:</w:t>
      </w:r>
    </w:p>
    <w:p w14:paraId="094BABCD" w14:textId="77777777" w:rsidR="00B16BE4" w:rsidRPr="00A80B79" w:rsidRDefault="00B16BE4" w:rsidP="00B16BE4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3. Практычная стральба. Асновы і правілы стральбы. Патрабаванні бяспекі пры правядзенні стральбы. Выкананне практыкавання № 4 (Дадатак 1) стральбы з малакалібернай вінтоўкі (пры адсутнасці – з пнеўматычнай вінтоўкі і (або) з выкарыстаннем мультымедыйнага вучэбнага трэнажора (ціра, абсталявання для ціра)) (2 гадзіны).    </w:t>
      </w:r>
    </w:p>
    <w:p w14:paraId="370A8EB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4. Прыёмы і спосабы вядзення агню з аўтамата па наземных і паветраных цэлях, якія з’яўляюцца і рухаюцца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 xml:space="preserve">. </w:t>
      </w:r>
    </w:p>
    <w:p w14:paraId="2B11177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5. Разведка цэлей шляхам назірання. Вызначэнне зыходных установак для стральбы і цэлеўказанне з прымяненнем розных спосабаў. Вызначэнне ўстаноўкі прыцэла і кропкі прыцэльвання па вышыні і напрамку. Выкарыстанне БЛА для разведкі цэлей </w:t>
      </w:r>
      <w:r w:rsidRPr="00A80B79">
        <w:rPr>
          <w:sz w:val="30"/>
          <w:szCs w:val="30"/>
          <w:lang w:val="be-BY"/>
        </w:rPr>
        <w:t>(2 гадзіны)</w:t>
      </w:r>
      <w:r w:rsidRPr="00A80B79">
        <w:rPr>
          <w:sz w:val="30"/>
          <w:lang w:val="be-BY"/>
        </w:rPr>
        <w:t xml:space="preserve">. </w:t>
      </w:r>
    </w:p>
    <w:p w14:paraId="49BEBB33" w14:textId="77777777" w:rsidR="00B16BE4" w:rsidRPr="00A80B79" w:rsidRDefault="00B16BE4" w:rsidP="00B16BE4">
      <w:pPr>
        <w:pStyle w:val="af4"/>
        <w:tabs>
          <w:tab w:val="left" w:pos="11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 Парадак няпоўнай разборкі і зборкі аўтамата. Правілы захоўвання і ўтрымання зброі (2 гадзіны).</w:t>
      </w:r>
    </w:p>
    <w:p w14:paraId="3520747C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39219489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Страявая падрыхтоўка</w:t>
      </w:r>
    </w:p>
    <w:p w14:paraId="584C1D4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7B0C91B2" w14:textId="77777777" w:rsidR="00B16BE4" w:rsidRPr="00A80B79" w:rsidRDefault="00B16BE4" w:rsidP="00B16BE4">
      <w:pPr>
        <w:pStyle w:val="af4"/>
        <w:tabs>
          <w:tab w:val="left" w:pos="11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7. Павароты падчас руху (2 гадзіны).</w:t>
      </w:r>
    </w:p>
    <w:p w14:paraId="2C3E567F" w14:textId="77777777" w:rsidR="00B16BE4" w:rsidRPr="00A80B79" w:rsidRDefault="00B16BE4" w:rsidP="00B16BE4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8. Выхад са строю і вяртанне ў строй. Воінскае прывітанне: на месцы і ў руху. Падыход да начальніка і адыход ад яго (1 гадзіна).  </w:t>
      </w:r>
    </w:p>
    <w:p w14:paraId="6E89114A" w14:textId="77777777" w:rsidR="00B16BE4" w:rsidRPr="00A80B79" w:rsidRDefault="00B16BE4" w:rsidP="00B16BE4">
      <w:pPr>
        <w:pStyle w:val="af4"/>
        <w:tabs>
          <w:tab w:val="left" w:pos="13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9. Пастраенне аддзялення ў разгорнуты і паходны строй. Перастраенне аддзялення з разгорнутага строю ў паходны і назад. Размыканне і змыканне аддзялення. Выкананне нарматываў: № 16 (Дадатак 2) (2 гадзіны).  </w:t>
      </w:r>
    </w:p>
    <w:p w14:paraId="1B6924D8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2BB727BF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Статуты Узброеных Сіл Рэспублікі Беларусь</w:t>
      </w:r>
    </w:p>
    <w:p w14:paraId="2C7C837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Агульныя абавязкі ваеннаслужачых. Правілы воінскай ветлівасці і паводзін ваеннаслужачых. Воінскі калектыў і яго асаблівасці. Воінская дысцыпліна, яе сутнасць і значэнне. Дысцыплінарная адказнасць ваеннаслужачых. </w:t>
      </w:r>
    </w:p>
    <w:p w14:paraId="3FCCEF4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34038E3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 xml:space="preserve">10. Сутачны нарад роты. Прызначэнне, састаў, узбраенне сутачнага нарада. Абавязкі днявальнага па роце </w:t>
      </w:r>
      <w:r w:rsidRPr="00A80B79">
        <w:rPr>
          <w:sz w:val="30"/>
          <w:szCs w:val="30"/>
          <w:lang w:val="be-BY"/>
        </w:rPr>
        <w:t>(1 гадзіна)</w:t>
      </w:r>
      <w:r w:rsidRPr="00A80B79">
        <w:rPr>
          <w:sz w:val="30"/>
          <w:lang w:val="be-BY"/>
        </w:rPr>
        <w:t xml:space="preserve">. </w:t>
      </w:r>
    </w:p>
    <w:p w14:paraId="0772D82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5BDA13CC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Асновы тактычнай медыцыны (3 гадзіны)</w:t>
      </w:r>
    </w:p>
    <w:p w14:paraId="5836609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Практычныя заняткі:</w:t>
      </w:r>
    </w:p>
    <w:p w14:paraId="39242E6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11. Адпрацоўка алгарытму аказання першай дапамогі пры агнястрэльных раненнях, кантузіі.  </w:t>
      </w:r>
    </w:p>
    <w:p w14:paraId="3C155CC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12. Накладанне жгута-закруткі, адпрацоўка алгарытму правядзення рэанімацыйных мерапрыемстваў: непрамога масажу сэрца і штучнай вентыляцыі лёгкіх, спыненне крывацёкаў.  </w:t>
      </w:r>
    </w:p>
    <w:p w14:paraId="1A94B74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13. Накладанне мяккіх бінтавых павязак. Імабілізацыя пляча, перадплечча, сцягна, галёнкі, пазваночніка пры пераломах.</w:t>
      </w:r>
    </w:p>
    <w:p w14:paraId="5646E93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796EC4F0" w14:textId="77777777" w:rsidR="00B16BE4" w:rsidRPr="00A80B79" w:rsidRDefault="00B16BE4" w:rsidP="00B16BE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29862E17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ДА ВЫНІКАЎ ВУЧЭБНАЙ ДЗЕЙНАСЦІ ВУЧНЯЎ У ХІ КЛАСЕ</w:t>
      </w:r>
    </w:p>
    <w:p w14:paraId="1BA2E86C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53BB365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Вучні ведаюць: </w:t>
      </w:r>
    </w:p>
    <w:p w14:paraId="501FE5B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асноўныя палажэнні Канстытуцыі Рэспублікі Беларусь аб абароне Рэспублікі Беларусь, Канцэпцыі нацыянальнай бяспекі Рэспублікі Беларусь, Ваеннай дактрыны Рэспублікі Беларусь, Закона Рэспублікі Беларусь «Аб воінскім абавязку і воінскай службе» і Закона Рэспублікі Беларусь «Аб статусе ваеннаслужачых»;</w:t>
      </w:r>
    </w:p>
    <w:p w14:paraId="72BD90D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асноўныя этапы станаўлення і развіцця Узброеных Сіл Рэспублікі Беларусь; </w:t>
      </w:r>
    </w:p>
    <w:p w14:paraId="6D69D09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подзвігі воінаў-беларусаў, якія праявілі мужнасць і гераізм пры абароне Айчыны ў гады Вялікай Айчыннай вайны і ў пасляваенны час;</w:t>
      </w:r>
    </w:p>
    <w:p w14:paraId="0F73CD8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прызначэнне, састаў і структуру сучаснай беларускай арміі, асноўныя віды ўзбраення і ваеннай тэхнікі; </w:t>
      </w:r>
    </w:p>
    <w:p w14:paraId="68A189F0" w14:textId="77777777" w:rsidR="00B16BE4" w:rsidRPr="00A80B79" w:rsidRDefault="00B16BE4" w:rsidP="00B16B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прызначэнне агульнавайсковых статутаў, агульныя правы і абавязкі ваеннаслужачых;</w:t>
      </w:r>
    </w:p>
    <w:p w14:paraId="1835B5B9" w14:textId="77777777" w:rsidR="00B16BE4" w:rsidRPr="00A80B79" w:rsidRDefault="00B16BE4" w:rsidP="00B16B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вайсковыя званні і знакі адрозненняў Узброеных Сіл Рэспублікі Беларусь;</w:t>
      </w:r>
    </w:p>
    <w:p w14:paraId="5F894582" w14:textId="77777777" w:rsidR="00B16BE4" w:rsidRPr="00A80B79" w:rsidRDefault="00B16BE4" w:rsidP="00B16B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правілы воінскай ветлівасці;</w:t>
      </w:r>
    </w:p>
    <w:p w14:paraId="303C7B1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правы, абавязкі і адказнасць прызыўніка, парадак прыпіскі да прызыўных участкаў і прызыву на вайсковую службу, службу ў рэзерве;</w:t>
      </w:r>
    </w:p>
    <w:p w14:paraId="1B4C278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асноўныя патрабаванні дысцыплінарнага Статута Узброеных Сіл Рэспублікі Беларусь (заахвочванні, якія прымяняюцца да салдат; дысцыплінарныя спагнанні, якія накладаюцца на салдат); </w:t>
      </w:r>
    </w:p>
    <w:p w14:paraId="5394787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парадак паступлення ва ўстановы вышэйшай адукацыі, якія рэалізуюць адукацыйныя праграмы па спецыяльнасцях (напрамках спецыяльнасцей, спецыялізацыях) для Узброеных Сіл Рэспублікі Беларусь, іншых войскаў і воінскіх фарміраванняў Рэспублікі Беларусь, органаў </w:t>
      </w:r>
      <w:r w:rsidRPr="00A80B79">
        <w:rPr>
          <w:sz w:val="30"/>
          <w:lang w:val="be-BY"/>
        </w:rPr>
        <w:lastRenderedPageBreak/>
        <w:t xml:space="preserve">унутраных спраў Рэспублікі Беларусь, органаў нацыянальнай бяспекі Рэспублікі Беларусь, Следчага камітэта, органаў і падраздзяленняў па надзвычайных сітуацыях; </w:t>
      </w:r>
    </w:p>
    <w:p w14:paraId="01DF8AE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тэкст Ваеннай прысягі і парадак яе прыняцця;</w:t>
      </w:r>
    </w:p>
    <w:p w14:paraId="77E0E04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меры бяспекі пры абыходжанні са зброяй;</w:t>
      </w:r>
    </w:p>
    <w:p w14:paraId="09085F7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асновы тактыкі дзеянняў у саставе падраздзялення і парадак дзеянняў салдата ў агульнавайсковым баі;</w:t>
      </w:r>
    </w:p>
    <w:p w14:paraId="2142D25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паражальныя фактары зброі масавага паражэння і спосабы абароны ад яе; </w:t>
      </w:r>
    </w:p>
    <w:p w14:paraId="1B8B137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прызначэнне пнеўматычнай вінтоўкі, устройства і асноўныя характарыстыкі АК-74;</w:t>
      </w:r>
    </w:p>
    <w:p w14:paraId="417786B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асновы, прыёмы і правілы стральбы з АК-74 і пнеўматычнай вінтоўкі;</w:t>
      </w:r>
    </w:p>
    <w:p w14:paraId="2178E2D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асноўныя патрабаванні Дысцыплінарнага статута (заахвочванні, якія прымяняюцца да салдат; дысцыплінарныя спагнанні, якія накладаюцца на салдат);  </w:t>
      </w:r>
    </w:p>
    <w:p w14:paraId="35A243D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iCs/>
          <w:sz w:val="30"/>
          <w:lang w:val="be-BY"/>
        </w:rPr>
        <w:t>умеюць выконваць</w:t>
      </w:r>
      <w:r w:rsidRPr="00A80B79">
        <w:rPr>
          <w:sz w:val="30"/>
          <w:lang w:val="be-BY"/>
        </w:rPr>
        <w:t xml:space="preserve">: </w:t>
      </w:r>
    </w:p>
    <w:p w14:paraId="2D10853D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каманды «СТАНАВІСЯ», «РАЎНЯЙСЯ», «СМІРНА», «ВОЛЬНА»; вайсковае прывітанне на месцы і падчас руху; падыход да начальніка і адыход ад яго;</w:t>
      </w:r>
    </w:p>
    <w:p w14:paraId="6DD4469B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павароты на месцы, рух страявым крокам;</w:t>
      </w:r>
    </w:p>
    <w:p w14:paraId="03A59329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страявыя прыёмы (выхад са строю і вяртанне ў строй, павароты ў руху);</w:t>
      </w:r>
    </w:p>
    <w:p w14:paraId="020B4046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нарматывы па няпоўнай разборцы (зборцы) АК-74, запаўненні магазіна вучэбнымі патронамі (пры ўмове наяўнасці макетаў АК-74 і магазінаў з вучэбнымі патронамі);</w:t>
      </w:r>
    </w:p>
    <w:p w14:paraId="04AD6FA3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стральбу з пнеўматычнай вінтоўкі і (або) з выкарыстаннем мультымедыйнага вучэбнага трэнажора (ціра, абсталявання для ціра) і ўстаноўленыя дадзенай вучэбнай праграмай практыкаванні стральбы;</w:t>
      </w:r>
    </w:p>
    <w:p w14:paraId="0CA0682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iCs/>
          <w:sz w:val="30"/>
          <w:lang w:val="be-BY"/>
        </w:rPr>
        <w:t>умеюць</w:t>
      </w:r>
      <w:r w:rsidRPr="00A80B79">
        <w:rPr>
          <w:sz w:val="30"/>
          <w:lang w:val="be-BY"/>
        </w:rPr>
        <w:t>:</w:t>
      </w:r>
    </w:p>
    <w:p w14:paraId="00C889E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характарызаваць сучасную ваенна-палітычную абстаноўку ў свеце;</w:t>
      </w:r>
    </w:p>
    <w:p w14:paraId="285E790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карыстацца сродкамі індывідуальнай абароны – процівагазам і рэспіратарам, АЗК;</w:t>
      </w:r>
    </w:p>
    <w:p w14:paraId="4B54B60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карыстацца компасам;</w:t>
      </w:r>
    </w:p>
    <w:p w14:paraId="0BD81A1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састаўляць схему маршруту руху па азімуце, рухацца па азімуце, чытаць тапаграфічную карту і тапаграфічныя знакі, арыентавацца на мясцовасці без карты;</w:t>
      </w:r>
    </w:p>
    <w:p w14:paraId="7C6E8FC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дзейнічаць у агульнавайсковым баі, арыентавацца ў баявой абстаноўцы, выбіраць пазіцыю і ажыццяўляць яе маскіроўку;</w:t>
      </w:r>
    </w:p>
    <w:p w14:paraId="388E4C1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аказваць першую дапамогу пры раненнях, пераломах, спыненні сардэчнай дзейнасці і спыненні дыхання, ажыццяўляць эвакуацыю параненага;</w:t>
      </w:r>
    </w:p>
    <w:p w14:paraId="460ABC6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захоўваць правілы бяспекі пры абыходжанні са зброяй і стральбе.</w:t>
      </w:r>
    </w:p>
    <w:p w14:paraId="24EA2996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464A307D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ГЛАВА 5</w:t>
      </w:r>
    </w:p>
    <w:p w14:paraId="273312D0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ЗМЕСТ МОДУЛЯ «МЕДЫЦЫНСКАЯ ПАДРЫХТОЎКА»</w:t>
      </w:r>
    </w:p>
    <w:p w14:paraId="6D658283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Ў ХІ КЛАСЕ. АСНОЎНЫЯ ПАТРАБАВАННІ ДА ВЫНІКАЎ ВУЧЭБНАЙ ДЗЕЙНАСЦІ ВУЧНЯЎ</w:t>
      </w:r>
    </w:p>
    <w:p w14:paraId="6A4CCA55" w14:textId="77777777" w:rsidR="00B16BE4" w:rsidRPr="00A80B79" w:rsidRDefault="00B16BE4" w:rsidP="00B16BE4">
      <w:pPr>
        <w:pStyle w:val="newncpi"/>
        <w:ind w:firstLine="0"/>
        <w:jc w:val="center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 xml:space="preserve">(1 гадзіна на тыдзень; усяго 34 гадзіны, у тым ліку 1 гадзіна – </w:t>
      </w:r>
      <w:r w:rsidRPr="00A80B79">
        <w:rPr>
          <w:sz w:val="30"/>
          <w:szCs w:val="30"/>
          <w:lang w:val="be-BY"/>
        </w:rPr>
        <w:br/>
        <w:t>рэзервовая)</w:t>
      </w:r>
    </w:p>
    <w:p w14:paraId="1EFB0AB4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1FD65D7B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Агульны догляд хворых і паражоных (12 гадзін)</w:t>
      </w:r>
    </w:p>
    <w:p w14:paraId="7DCCF319" w14:textId="77777777" w:rsidR="00B16BE4" w:rsidRPr="00A80B79" w:rsidRDefault="00B16BE4" w:rsidP="00B16BE4">
      <w:pPr>
        <w:pStyle w:val="1f5"/>
        <w:widowControl w:val="0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 xml:space="preserve">Псіхалогія паводзін хворага. Узроставыя асаблівасці, фізічны стан. Тыпы рэакцый чалавека на хваробу. Навыкі зносін з хворымі.  </w:t>
      </w:r>
    </w:p>
    <w:p w14:paraId="3A9707D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Гігіена зроку. Прафілактычныя меры пры рабоце з камп’ютарам.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  <w:lang w:val="be-BY"/>
        </w:rPr>
        <w:t>Гімнастыка для вачэй. Гігіена разумовай і фізічнай працы. Рэжым дня навучэнца. Здаровы лад жыцця</w:t>
      </w:r>
      <w:r w:rsidRPr="00A80B79">
        <w:rPr>
          <w:sz w:val="30"/>
          <w:lang w:val="be-BY"/>
        </w:rPr>
        <w:t xml:space="preserve">.  </w:t>
      </w:r>
    </w:p>
    <w:p w14:paraId="4F154D7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Паняцце лячэбнага харчавання. Харчаванне хворых. Харчовы рацыён. Прафілактыка авітамінозаў і гіпавітамінозаў. </w:t>
      </w:r>
    </w:p>
    <w:p w14:paraId="7F4A10E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Арганізацыя аказання медыцынскай дапамогі ў Рэспубліцы Беларусь. Міжнародны рух Чырвонага Крыжа і Чырвонага Паўмесяца. Мэты і задачы, гуманітарная дзейнасць, асноватворныя прынцыпы, эмблема. Беларускае Таварыства Чырвонага Крыжа і яго дзейнасць у развіцці і рэалізацыі міжнароднага гуманітарнага права. </w:t>
      </w:r>
    </w:p>
    <w:p w14:paraId="5776F74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 </w:t>
      </w:r>
    </w:p>
    <w:p w14:paraId="09F97A1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1. Вывучэнне асаблівасцяў агульнага догляду за хворымі і паражонымі (у тым ліку, з агнястрэльным раненнем) у працэсе іх лячэння і рэабілітацыі; прызначэнне і выкарыстанне асноўных прадметаў догляду за хворымі.</w:t>
      </w:r>
    </w:p>
    <w:p w14:paraId="42CEBF7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2. Вывучэнне алгарытмаў вымярэння тэмпературы цела і падліку частоты пульса. Назіранне за дыханнем хворага і падлік ліку дыхальных рухаў.  </w:t>
      </w:r>
    </w:p>
    <w:p w14:paraId="1095228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3. Вывучэнне паняцця пра артэрыяльны ціск і адпрацоўку тэхнікі яго вымярэння.</w:t>
      </w:r>
    </w:p>
    <w:p w14:paraId="4459B7F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4. Вывучэнне асноўных механізмаў рэфлекторнага ўздзеяння на кровазварот – цеплавыя і халадовыя працэдуры, паказанні і супрацьпаказанні. Адпрацоўка тэхнікі накладання гарчычнікаў, кампрэсаў, грэлкі, </w:t>
      </w:r>
      <w:r w:rsidRPr="00A80B79">
        <w:rPr>
          <w:iCs/>
          <w:sz w:val="30"/>
          <w:lang w:val="be-BY"/>
        </w:rPr>
        <w:t>пузыра з лёдам</w:t>
      </w:r>
      <w:r w:rsidRPr="00A80B79">
        <w:rPr>
          <w:sz w:val="30"/>
          <w:lang w:val="be-BY"/>
        </w:rPr>
        <w:t xml:space="preserve">. </w:t>
      </w:r>
    </w:p>
    <w:p w14:paraId="40F4017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5. Вывучэнне метадаў і шляхоў увядзення лекавых рэчываў, прылады аднаразовага шпрыца, яго падрыхтоўкі і прымянення, правілаў выканання ін’екцый (падскурнай, унутрымышачных), магчымых ускладненняў пры выкананні ін’екцый.</w:t>
      </w:r>
    </w:p>
    <w:p w14:paraId="6BE8C73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6. Набыццё практычных навыкаў па падскурным і ўнутрымышачным увядзенні лекавых сродкаў. </w:t>
      </w:r>
    </w:p>
    <w:p w14:paraId="5C2F370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>7. Вывучэнне асноў асабістай гігіены хворых і паражоных: асаблівасцяў змены нацельнай і пасцельнай бялізны; догляд за скурай хворага; мыццё і абціранне цяжкахворых; прафілактыка развіцця пролежняў; гігіена поласці рота, вачэй, вушэй, носа.</w:t>
      </w:r>
    </w:p>
    <w:p w14:paraId="1A602F9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color w:val="000000" w:themeColor="text1"/>
          <w:sz w:val="30"/>
          <w:lang w:val="be-BY"/>
        </w:rPr>
      </w:pPr>
      <w:r w:rsidRPr="00A80B79">
        <w:rPr>
          <w:color w:val="000000" w:themeColor="text1"/>
          <w:sz w:val="30"/>
          <w:lang w:val="be-BY"/>
        </w:rPr>
        <w:t>8. Набыццё практычных навыкаў кармлення цяжкахворых з лыжкі і паільніка. Вывучэнне правілаў складання харчовага рацыёну.</w:t>
      </w:r>
    </w:p>
    <w:p w14:paraId="770D7D7A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5B93AD2D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Першая дапамога пры захворваннях (11 гадзін)</w:t>
      </w:r>
    </w:p>
    <w:p w14:paraId="4B677AE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Першая дапамога. Мэты, задачы, значэнне. Паняцце пра сімптом і сіндром хваробы. Знешнія і ўнутраныя фактары, якія ўплываюць на ўзнікненне і развіццё захворванняў.   </w:t>
      </w:r>
    </w:p>
    <w:p w14:paraId="5BE3BF4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Захворванні органаў дыхання (востры бранхіт, пнеўманія, бранхіяльная астма). Асноўныя сімптомы захворванняў органаў дыхання і прычыны іх узнікнення. Прафілактыка захворванняў органаў дыхання.  </w:t>
      </w:r>
    </w:p>
    <w:p w14:paraId="4B2EA15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Захворванні органаў кровазвароту (ішэмічная хвароба сэрца (стэнакардыя, інфаркт міякарда), гіпертанічная хвароба, непрытомнасць, інсульт – вострае парушэнне мазгавога кровазвароту. Асноўныя сімптомы захворванняў і прычыны іх узнікнення. Прафілактыка парушэнняў. </w:t>
      </w:r>
    </w:p>
    <w:p w14:paraId="56F0ABE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Захворванні органаў стрававання (востры гастрыт, язвавая хвароба страўніка і дванаццаціперснай кішкі, вострая пячоначная коліка). Асноўныя сімптомы і прычыны ўзнікнення захворванняў органаў стрававання. Асаблівасці догляду хворых. Прафілактыка.</w:t>
      </w:r>
    </w:p>
    <w:p w14:paraId="69FF64D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Захворванні органаў мочавыдзяляльнай сістэмы (востры піеланефрыт, нырачная коліка, востры цыстыт). Асноўныя сімптомы захворванняў мочавыдзяляльнай сістэмы і прычыны іх ўзнікнення. Прафілактыка.  </w:t>
      </w:r>
    </w:p>
    <w:p w14:paraId="05CCF84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Анкалагічныя захворванні. Асноўныя сімптомы пухлін. Рак малочнай залозы, лёгкіх, страўніка. Прафілактыка.</w:t>
      </w:r>
    </w:p>
    <w:p w14:paraId="235DAA0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Практычныя заняткі:</w:t>
      </w:r>
    </w:p>
    <w:p w14:paraId="5B50165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9. Адпрацоўка алгарытму аказання першай дапамогі пры прыступе бранхіяльнай астмы. Вывучэнне асаблівасцяў догляду за хворымі пнеўманіяй і вострым бранхітам.</w:t>
      </w:r>
    </w:p>
    <w:p w14:paraId="2A76255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10. Вывучэнне прыкмет вострага парушэння мазгавога кровазвароту. Адпрацоўка навыкаў правядзення тэстаў «Твар-рука-маўленне-час» і «Раўнавага-зрок-твар-рука-маўленне-час». Вывучэнне асаблівасцей догляду за хворымі пасля інсульту. </w:t>
      </w:r>
    </w:p>
    <w:p w14:paraId="1182EEEB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11. Вывучэнне асноўных сімптомаў цукровага дыябету і прычын яго ўзнікнення. Адпрацоўка алгарытмаў аказання першай дапамогі пры дыябетычных комах (гіпаглікемічнай і гіперглікемічнай). Вывучэнне асаблівасцей догляду за хворымі і прафілактыкі цукровага дыябету. </w:t>
      </w:r>
    </w:p>
    <w:p w14:paraId="67147A5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 xml:space="preserve">12. Адпрацоўка алгарытмаў аказання першай дапамогі пры вострым піяланефрыце, нырачнай колікі, вострым цыстыце. Вывучэнне асаблівасцей догляду за хворымі. </w:t>
      </w:r>
    </w:p>
    <w:p w14:paraId="17A58A8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color w:val="000000" w:themeColor="text1"/>
          <w:sz w:val="30"/>
          <w:lang w:val="be-BY"/>
        </w:rPr>
      </w:pPr>
      <w:r w:rsidRPr="00A80B79">
        <w:rPr>
          <w:color w:val="000000" w:themeColor="text1"/>
          <w:sz w:val="30"/>
          <w:lang w:val="be-BY"/>
        </w:rPr>
        <w:t>13. Вывучэнне біялагічнага дзеяння іанізуючага выпраменьвання на арганізм чалавека, сімптомы радыяцыйных паражэнняў і вострай прамянёвай хваробы. Адпрацоўка алгарытмаў аказання першай дапамогі і правілаў догляду за пацярпелымі.</w:t>
      </w:r>
    </w:p>
    <w:p w14:paraId="44C06F14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5722CC8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Інфекцыйныя захворванні (10 гадзін)</w:t>
      </w:r>
    </w:p>
    <w:p w14:paraId="282CB85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Паняцце пра інфекцыйныя захворванні, эпідэміі, пандэміі, эпідэмічны працэс, эпідэмічны ачаг. Сучасныя метады і сродкі барацьбы з інфекцыйнымі захворваннямі.</w:t>
      </w:r>
    </w:p>
    <w:p w14:paraId="56A7D61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Імунітэт, віды імунітэту. Роля вакцын і сываратак у папярэджванні і лячэнні інфекцыйных захворванняў. </w:t>
      </w:r>
    </w:p>
    <w:p w14:paraId="7FCD01F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Кішэчныя інфекцыі. Брушны тыф, дызентэрыя, вірусны і сываратачны гепатыты: крыніцы інфекцый, шляхі перадачы, асноўныя сімптомы. Асаблівасці догляду за хворымі людзьмі. Прафілактыка. </w:t>
      </w:r>
    </w:p>
    <w:p w14:paraId="76D0C00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Інфекцыі дыхальных шляхоў. Вострыя рэспіраторныя вірусныя інфекцыі, грып, ангіна: крыніцы інфекцый, шляхі перадачы, асноўныя сімптомы. Асаблівасці догляду за хворымі людзьмі. Прафілактыка. </w:t>
      </w:r>
    </w:p>
    <w:p w14:paraId="4164F82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Дзіцячыя інфекцыі. Адзёр, ветраная воспа, шкарлятына, краснуха: крыніцы інфекцый, шляхі перадачы, асноўныя сімптомы захворванняў. Асаблівасці догляду. Прафілактыка.</w:t>
      </w:r>
    </w:p>
    <w:p w14:paraId="5991085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Туберкулез. Формы туберкулеза. Источники и пути передачи заболевания, основные симптомы. Особенности ухода за больными. Профилактика.</w:t>
      </w:r>
    </w:p>
    <w:p w14:paraId="2BFA14CD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Паражэнне скуранога покрыва. Педыкулёз, кароста, мікраспарыя: крыніцы інфекцый, шляхі перадачы, асноўныя сімптомы. Асаблівасці догляду за хворымі людзьмі. Прафілактыка. </w:t>
      </w:r>
    </w:p>
    <w:p w14:paraId="33FCC77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Крывяныя інфекцыі. Сыпны тыф, клешчавы энцэфаліт, лейшманіёзы: крыніцы заражэння, шляхі перадачы, асноўныя сімптомы. Прафілактыка. </w:t>
      </w:r>
    </w:p>
    <w:p w14:paraId="037D665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Гельмінтозы. Аскарыдоз, энтэрабіёз, трыхацэфалёз: крыніцы інфекцый, шляхі перадачы, сімптомы. Асаблівасці догляду. Прафілактыка.</w:t>
      </w:r>
    </w:p>
    <w:p w14:paraId="7CCBFB55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Практычныя заняткі: </w:t>
      </w:r>
    </w:p>
    <w:p w14:paraId="3875E30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color w:val="000000" w:themeColor="text1"/>
          <w:sz w:val="30"/>
          <w:lang w:val="be-BY"/>
        </w:rPr>
      </w:pPr>
      <w:r w:rsidRPr="00A80B79">
        <w:rPr>
          <w:color w:val="000000" w:themeColor="text1"/>
          <w:sz w:val="30"/>
          <w:lang w:val="be-BY"/>
        </w:rPr>
        <w:t>14.</w:t>
      </w:r>
      <w:r w:rsidRPr="00A80B79">
        <w:rPr>
          <w:color w:val="000000" w:themeColor="text1"/>
          <w:sz w:val="30"/>
          <w:shd w:val="clear" w:color="auto" w:fill="FFFFFF" w:themeFill="background1"/>
          <w:lang w:val="be-BY"/>
        </w:rPr>
        <w:t xml:space="preserve"> Вывучэнне прычын узнікнення і распаўсюджвання інфекцыйных захворванняў, шляхоў перадачы інфекцыі, мер па ліквідацыі ачага інфекцыі. Адпрацоўка алгарытмаў </w:t>
      </w:r>
      <w:r w:rsidRPr="00A80B79">
        <w:rPr>
          <w:sz w:val="30"/>
          <w:lang w:val="be-BY"/>
        </w:rPr>
        <w:t>догляду</w:t>
      </w:r>
      <w:r w:rsidRPr="00A80B79">
        <w:rPr>
          <w:color w:val="000000" w:themeColor="text1"/>
          <w:sz w:val="30"/>
          <w:shd w:val="clear" w:color="auto" w:fill="FFFFFF" w:themeFill="background1"/>
          <w:lang w:val="be-BY"/>
        </w:rPr>
        <w:t xml:space="preserve"> за хворымі пры інфекцыйных захворваннях</w:t>
      </w:r>
      <w:r w:rsidRPr="00A80B79">
        <w:rPr>
          <w:color w:val="000000" w:themeColor="text1"/>
          <w:sz w:val="30"/>
          <w:lang w:val="be-BY"/>
        </w:rPr>
        <w:t>.</w:t>
      </w:r>
    </w:p>
    <w:p w14:paraId="1D92E31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color w:val="FF0000"/>
          <w:sz w:val="30"/>
          <w:lang w:val="be-BY"/>
        </w:rPr>
      </w:pPr>
    </w:p>
    <w:p w14:paraId="271F1D56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6FB52B41" w14:textId="77777777" w:rsidR="00B16BE4" w:rsidRPr="00A80B79" w:rsidRDefault="00B16BE4" w:rsidP="00B16BE4">
      <w:pPr>
        <w:pStyle w:val="ab"/>
        <w:spacing w:after="0"/>
        <w:ind w:firstLine="709"/>
        <w:rPr>
          <w:sz w:val="30"/>
          <w:lang w:val="be-BY"/>
        </w:rPr>
      </w:pPr>
      <w:r w:rsidRPr="00A80B79">
        <w:rPr>
          <w:sz w:val="30"/>
          <w:lang w:val="be-BY"/>
        </w:rPr>
        <w:t>ДА ВЫНІКАЎ ВУЧЭБНАЙ ДЗЕЙНАСЦІ ВУЧНЯЎ У ХІ КЛАСЕ</w:t>
      </w:r>
    </w:p>
    <w:p w14:paraId="1449539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 xml:space="preserve">Вучні ведаюць на ўзроўні ўяўлення пра сімптомы вострай прамянёвай хваробы і анкалагічныя захворванні; </w:t>
      </w:r>
    </w:p>
    <w:p w14:paraId="5C18FF81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460ED96B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мэты і задачы першай дапамогі;</w:t>
      </w:r>
    </w:p>
    <w:p w14:paraId="42B7CABE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сімптомы і прычыны ўзнікнення захворванняў органаў дыхання, кровазвароту, стрававання, эндакрыннай сістэмы, мочавыдзяляльнай сістэмы;</w:t>
      </w:r>
    </w:p>
    <w:p w14:paraId="1FE9B1F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шляхі ўвядзення лекавых рэчываў;</w:t>
      </w:r>
    </w:p>
    <w:p w14:paraId="635C3900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магчымыя ўскладненні пры выкананні ін’екцый;</w:t>
      </w:r>
    </w:p>
    <w:p w14:paraId="640395A8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механізмы рэфлекторнага ўздзеяння на кровазварот;</w:t>
      </w:r>
    </w:p>
    <w:p w14:paraId="78913401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асаблівасці харчовага рацыёну хворых людзей пры разнастайных захворваннях;</w:t>
      </w:r>
    </w:p>
    <w:p w14:paraId="758512BB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асаблівасці рэагавання на хваробу людзей рознага ўзросту;</w:t>
      </w:r>
    </w:p>
    <w:p w14:paraId="0D2C8041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асноватворныя прынцыпы дзейнасці Міжнароднага руху Чырвонага Крыжа і Чырвонага Паўмесяца, Беларускага Таварыства Чырвонага Крыжа;</w:t>
      </w:r>
    </w:p>
    <w:p w14:paraId="7F40FBE0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прычыны ўзнікнення і распаўсюджвання інфекцыйных захворванняў;</w:t>
      </w:r>
    </w:p>
    <w:p w14:paraId="7B0BBE6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прычыны, шляхі перадачы і асноўныя сімптомы кішэчных, дзіцячых, крывяных інфекцый, інфекцый дыхальных шляхоў; </w:t>
      </w:r>
    </w:p>
    <w:p w14:paraId="0C94635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крыніцы, шляхі перадачы і асноўныя сімптомы туберкулёзу;</w:t>
      </w:r>
    </w:p>
    <w:p w14:paraId="33B3C61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крыніцы, шляхі перадачы і асноўныя сімптомы захворванняў скуры (педыкулёзу, каросты, мікраспарыі);  </w:t>
      </w:r>
    </w:p>
    <w:p w14:paraId="12C23C44" w14:textId="77777777" w:rsidR="00B16BE4" w:rsidRPr="00A80B79" w:rsidRDefault="00B16BE4" w:rsidP="00B16BE4">
      <w:pPr>
        <w:pStyle w:val="ab"/>
        <w:tabs>
          <w:tab w:val="left" w:pos="2563"/>
          <w:tab w:val="left" w:pos="3486"/>
          <w:tab w:val="left" w:pos="5057"/>
          <w:tab w:val="left" w:pos="6611"/>
          <w:tab w:val="left" w:pos="8249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крыніцы, шляхі перадачы, асноўныя сімптомы аскарыдозу, энтэрабіёзу, трыхацэфалёзу; </w:t>
      </w:r>
    </w:p>
    <w:p w14:paraId="408EB81F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3E3A58AD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ажыццяўляць догляд пры захворваннях органаў дыхання, кровазвароту, стрававання, эндакрыннай сістэмы, мочавыдзяляльнай сістэмы;</w:t>
      </w:r>
    </w:p>
    <w:p w14:paraId="5F68AF66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аказваць першую дапамогу пры радыяцыйным паражэнні;</w:t>
      </w:r>
    </w:p>
    <w:p w14:paraId="4E1DD1FE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вызначаць прызначэнне асноўных прадметаў догляду за хворымі людзьмі;</w:t>
      </w:r>
    </w:p>
    <w:p w14:paraId="690DD35D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неабходнасць прафілактыкі пролежняў, авітамінозаў і гіпавітамінозаў;</w:t>
      </w:r>
    </w:p>
    <w:p w14:paraId="52728BA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тлумачыць асаблівасці асабістай гігіены хворых і гігіены зроку;</w:t>
      </w:r>
    </w:p>
    <w:p w14:paraId="0F652D1D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ролю вакцын і сываратак у папярэджванні і лячэнні інфекцыйных захворванняў;</w:t>
      </w:r>
    </w:p>
    <w:p w14:paraId="37806D07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неабходнасць прафілактыкі інфекцыйных захворванняў;</w:t>
      </w:r>
    </w:p>
    <w:p w14:paraId="54E387EC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важнасць прафілактыкі туберкулёзу, педыкулёзу, каросты, мікраспарыі, аскарыдозу, энтэрабіёзу, трыхацэфалёзу;</w:t>
      </w:r>
    </w:p>
    <w:p w14:paraId="37E25588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ажыццяўляць прафілактычныя мерапрыемствы, накіраваныя на захаванне і ўмацаванне здароўя;</w:t>
      </w:r>
    </w:p>
    <w:p w14:paraId="00F8125C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тлумачыць ролю здароўя як важнай асабістай і грамадскай каштоўнасці; </w:t>
      </w:r>
    </w:p>
    <w:p w14:paraId="47E4FFA1" w14:textId="77777777" w:rsidR="00B16BE4" w:rsidRPr="00A80B79" w:rsidRDefault="00B16BE4" w:rsidP="00B16BE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работаць з рознымі крыніцамі інфармацыі (праводзіць пошук неабходнай інфармацыі, аналізаваць і ацэньваць яе дакладнасць, выдзяляць галоўныя думкі, на падставе аналізу інфармацыі складаць план, пераўтвараць інфармацыю з адной формы ў іншую);</w:t>
      </w:r>
    </w:p>
    <w:p w14:paraId="372FA3C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валодаюць:</w:t>
      </w:r>
    </w:p>
    <w:p w14:paraId="39AAB188" w14:textId="77777777" w:rsidR="00B16BE4" w:rsidRPr="00A80B79" w:rsidRDefault="00B16BE4" w:rsidP="00B16BE4">
      <w:pPr>
        <w:pStyle w:val="1f5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</w:pP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  <w:lang w:val="be-BY"/>
        </w:rPr>
        <w:t>методыкай вызначэння прыкмет вострага парушэння мазгавога кровазвароту (тэсты «Твар-рука-маўленне-час» і «Раўнавага-зрок-твар-рука-маўленне-час»);</w:t>
      </w:r>
    </w:p>
    <w:p w14:paraId="646976A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тэхнікай накладання гарчычнікаў, кампрэсаў, грэлкі, пузыра з лёдам;</w:t>
      </w:r>
    </w:p>
    <w:p w14:paraId="3CF928F3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навыкамі змены нацельнай і пасцельнай бялізны, напаўнення аднаразовага шпрыца;</w:t>
      </w:r>
    </w:p>
    <w:p w14:paraId="3DA4D509" w14:textId="77777777" w:rsidR="00B16BE4" w:rsidRPr="00A80B79" w:rsidRDefault="00B16BE4" w:rsidP="00B16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тэхнікай падскурнага і ўнутрымышачнага ўвядзення лекавых сродкаў;</w:t>
      </w:r>
    </w:p>
    <w:p w14:paraId="778D7D2D" w14:textId="77777777" w:rsidR="00B16BE4" w:rsidRPr="00A80B79" w:rsidRDefault="00B16BE4" w:rsidP="00B16BE4">
      <w:pPr>
        <w:pStyle w:val="ab"/>
        <w:tabs>
          <w:tab w:val="left" w:pos="2392"/>
          <w:tab w:val="left" w:pos="3951"/>
          <w:tab w:val="left" w:pos="5834"/>
          <w:tab w:val="left" w:pos="6671"/>
          <w:tab w:val="left" w:pos="8035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тэхнікамі вымервання артэрыяльнага ціску, тэмпературы цела, падліку дыхальных рухаў і падліку частаты пульсу; </w:t>
      </w:r>
    </w:p>
    <w:p w14:paraId="0A082F6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навыкамі апрацоўкі поласці рота, вачэй, вушэй, носа хворага;</w:t>
      </w:r>
    </w:p>
    <w:p w14:paraId="770FF050" w14:textId="77777777" w:rsidR="00B16BE4" w:rsidRPr="00A80B79" w:rsidRDefault="00B16BE4" w:rsidP="00B16BE4">
      <w:pPr>
        <w:pStyle w:val="ab"/>
        <w:tabs>
          <w:tab w:val="left" w:pos="2376"/>
          <w:tab w:val="left" w:pos="4242"/>
          <w:tab w:val="left" w:pos="4794"/>
          <w:tab w:val="left" w:pos="6575"/>
          <w:tab w:val="left" w:pos="8014"/>
        </w:tabs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навыкамі назірання за станам здароўя ўласнага арганізма і своечасовага звароту па медыцынскую дапамогу;</w:t>
      </w:r>
    </w:p>
    <w:p w14:paraId="3983221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выконваюць: нарматывы № 5–№ 6 (Дадатак 2 «Нарматывы па медыцынскай падрыхтоўцы»).</w:t>
      </w:r>
    </w:p>
    <w:p w14:paraId="76C00ECB" w14:textId="77777777" w:rsidR="00B16BE4" w:rsidRPr="00A80B79" w:rsidRDefault="00B16BE4" w:rsidP="00B16BE4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br w:type="page"/>
      </w:r>
    </w:p>
    <w:p w14:paraId="4104694C" w14:textId="77777777" w:rsidR="00B16BE4" w:rsidRPr="00A80B79" w:rsidRDefault="00B16BE4" w:rsidP="00B16BE4">
      <w:pPr>
        <w:spacing w:after="0" w:line="280" w:lineRule="exact"/>
        <w:rPr>
          <w:rFonts w:ascii="Times New Roman" w:hAnsi="Times New Roman" w:cs="Times New Roman"/>
          <w:sz w:val="30"/>
          <w:szCs w:val="30"/>
          <w:lang w:val="be-BY"/>
        </w:rPr>
      </w:pPr>
    </w:p>
    <w:p w14:paraId="614863A5" w14:textId="77777777" w:rsidR="00B16BE4" w:rsidRPr="00A80B79" w:rsidRDefault="00B16BE4" w:rsidP="00B16BE4">
      <w:pPr>
        <w:tabs>
          <w:tab w:val="left" w:pos="4489"/>
          <w:tab w:val="left" w:pos="5940"/>
        </w:tabs>
        <w:suppressAutoHyphens/>
        <w:spacing w:after="0" w:line="280" w:lineRule="exact"/>
        <w:ind w:left="557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Дадатак 1</w:t>
      </w:r>
    </w:p>
    <w:p w14:paraId="3123A562" w14:textId="77777777" w:rsidR="00B16BE4" w:rsidRPr="00A80B79" w:rsidRDefault="00B16BE4" w:rsidP="00B16BE4">
      <w:pPr>
        <w:tabs>
          <w:tab w:val="left" w:pos="4489"/>
          <w:tab w:val="left" w:pos="7020"/>
        </w:tabs>
        <w:suppressAutoHyphens/>
        <w:spacing w:after="0" w:line="280" w:lineRule="exact"/>
        <w:ind w:left="557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вучэбнай праграмы па вучэбным прадмеце «Дапрызыўная і медыцынская падрыхтоўка» для X–ХІ класаў устаноў адукацыі, якія рэалізуюць адукацыйныя праграмы агульнай сярэдняй адукацыі, з беларускай мовай навучання і выхавання</w:t>
      </w:r>
    </w:p>
    <w:p w14:paraId="3F8C5E6B" w14:textId="77777777" w:rsidR="00B16BE4" w:rsidRPr="00A80B79" w:rsidRDefault="00B16BE4" w:rsidP="00B16BE4">
      <w:pPr>
        <w:tabs>
          <w:tab w:val="left" w:pos="4489"/>
          <w:tab w:val="left" w:pos="70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70F0318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>Умовы практыкаванняў стральбы</w:t>
      </w:r>
    </w:p>
    <w:p w14:paraId="65F6697D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>з пнеўматычнай і малакалібернай вінтовак</w:t>
      </w:r>
    </w:p>
    <w:p w14:paraId="3939BBF9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>і (або) з выкарыстаннем мультымедыйнага вучэбнага трэнажора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ціра</w:t>
      </w: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, абсталявання для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ціра</w:t>
      </w: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>)</w:t>
      </w:r>
    </w:p>
    <w:p w14:paraId="76ED17F2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0BC8C9D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>Практыкаванні стральбы з пнеўматычнай вінтоўкі</w:t>
      </w:r>
    </w:p>
    <w:p w14:paraId="5C6B1383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і (або) з выкарыстаннем мультымедыйнага вучэбнага трэнажора (ціра, абсталявання для ціра)</w:t>
      </w:r>
    </w:p>
    <w:p w14:paraId="12D87670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5447092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Практыкаванне № 1</w:t>
      </w:r>
    </w:p>
    <w:p w14:paraId="7D9F484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Цэль – мішэнь з кругамі № 8, усталяваная на ўзроўні вачэй вучня, які страляе.</w:t>
      </w:r>
    </w:p>
    <w:p w14:paraId="62A40728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Далёкасць цэлі – 10 м.</w:t>
      </w:r>
    </w:p>
    <w:p w14:paraId="49B37B0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Колькасць куль – 5 шт.</w:t>
      </w:r>
    </w:p>
    <w:p w14:paraId="05845C5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Час на стральбу – не больш за 3 мін.</w:t>
      </w:r>
    </w:p>
    <w:p w14:paraId="41D66AE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Становішча для стральбы – лежачы (стоячы, седзячы) з упору.</w:t>
      </w:r>
    </w:p>
    <w:p w14:paraId="59D06487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Адзнака:</w:t>
      </w:r>
    </w:p>
    <w:p w14:paraId="2AAD80DC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9–10 балаў – трапіць у цэль (чорны круг) пяццю кулямі;</w:t>
      </w:r>
    </w:p>
    <w:p w14:paraId="5D354E6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7–8 балаў – трапіць у цэль чатырма кулямі;</w:t>
      </w:r>
    </w:p>
    <w:p w14:paraId="610D1D5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5–6 балаў – трапіць у цэль трыма кулямі;</w:t>
      </w:r>
    </w:p>
    <w:p w14:paraId="4F2B18E6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3–4 балы – трапіць у цэль дзвюма кулямі;</w:t>
      </w:r>
    </w:p>
    <w:p w14:paraId="43671349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1–2 балы – трапіць у цэль адной куляй.</w:t>
      </w:r>
    </w:p>
    <w:p w14:paraId="645BA84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Найвышэйшы бал адзнакі характарызуе кучнасць стральбы (прабоіны змяшчаюцца ў круг дыяметрам 15 мм.).</w:t>
      </w:r>
    </w:p>
    <w:p w14:paraId="2B5417BE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541FAD56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Практыкаванне № 2</w:t>
      </w:r>
    </w:p>
    <w:p w14:paraId="5E49A9DC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Цэль – мішэнь з кругамі № 8, усталяваная на ўзроўні вачэй вучня, які страляе.</w:t>
      </w:r>
    </w:p>
    <w:p w14:paraId="4B065329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Далёкасць цэлі – 10 м.</w:t>
      </w:r>
    </w:p>
    <w:p w14:paraId="4CB1177F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Колькасць куль – 5 шт.</w:t>
      </w:r>
    </w:p>
    <w:p w14:paraId="40DF478A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Час на стральбу – не больш за 3 мін. </w:t>
      </w:r>
    </w:p>
    <w:p w14:paraId="50C86242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 xml:space="preserve">Становішча для стральбы – лежачы (стоячы, седзячы) з упору. </w:t>
      </w:r>
    </w:p>
    <w:p w14:paraId="326E51BF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</w:p>
    <w:p w14:paraId="4D42E913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Адзнака:</w:t>
      </w:r>
    </w:p>
    <w:tbl>
      <w:tblPr>
        <w:tblStyle w:val="TableNormal"/>
        <w:tblpPr w:leftFromText="180" w:rightFromText="180" w:vertAnchor="text" w:horzAnchor="margin" w:tblpXSpec="center" w:tblpY="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713"/>
        <w:gridCol w:w="713"/>
        <w:gridCol w:w="713"/>
        <w:gridCol w:w="711"/>
        <w:gridCol w:w="714"/>
        <w:gridCol w:w="713"/>
        <w:gridCol w:w="711"/>
        <w:gridCol w:w="719"/>
        <w:gridCol w:w="711"/>
        <w:gridCol w:w="721"/>
      </w:tblGrid>
      <w:tr w:rsidR="00B16BE4" w:rsidRPr="00A80B79" w14:paraId="12B7BD47" w14:textId="77777777" w:rsidTr="00EA7B95">
        <w:trPr>
          <w:trHeight w:val="414"/>
        </w:trPr>
        <w:tc>
          <w:tcPr>
            <w:tcW w:w="2497" w:type="dxa"/>
          </w:tcPr>
          <w:p w14:paraId="1AF44BD5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Выбіта ачкоў</w:t>
            </w:r>
          </w:p>
        </w:tc>
        <w:tc>
          <w:tcPr>
            <w:tcW w:w="713" w:type="dxa"/>
          </w:tcPr>
          <w:p w14:paraId="290DDA43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40</w:t>
            </w:r>
          </w:p>
        </w:tc>
        <w:tc>
          <w:tcPr>
            <w:tcW w:w="713" w:type="dxa"/>
          </w:tcPr>
          <w:p w14:paraId="137AF271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36</w:t>
            </w:r>
          </w:p>
        </w:tc>
        <w:tc>
          <w:tcPr>
            <w:tcW w:w="713" w:type="dxa"/>
          </w:tcPr>
          <w:p w14:paraId="6EB39212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32</w:t>
            </w:r>
          </w:p>
        </w:tc>
        <w:tc>
          <w:tcPr>
            <w:tcW w:w="711" w:type="dxa"/>
          </w:tcPr>
          <w:p w14:paraId="79F79F24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28</w:t>
            </w:r>
          </w:p>
        </w:tc>
        <w:tc>
          <w:tcPr>
            <w:tcW w:w="714" w:type="dxa"/>
          </w:tcPr>
          <w:p w14:paraId="2BA129C8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24</w:t>
            </w:r>
          </w:p>
        </w:tc>
        <w:tc>
          <w:tcPr>
            <w:tcW w:w="713" w:type="dxa"/>
          </w:tcPr>
          <w:p w14:paraId="60CCA151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20</w:t>
            </w:r>
          </w:p>
        </w:tc>
        <w:tc>
          <w:tcPr>
            <w:tcW w:w="711" w:type="dxa"/>
          </w:tcPr>
          <w:p w14:paraId="25557B17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16</w:t>
            </w:r>
          </w:p>
        </w:tc>
        <w:tc>
          <w:tcPr>
            <w:tcW w:w="719" w:type="dxa"/>
          </w:tcPr>
          <w:p w14:paraId="5B5FF2F3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12</w:t>
            </w:r>
          </w:p>
        </w:tc>
        <w:tc>
          <w:tcPr>
            <w:tcW w:w="711" w:type="dxa"/>
          </w:tcPr>
          <w:p w14:paraId="0AF84D11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8</w:t>
            </w:r>
          </w:p>
        </w:tc>
        <w:tc>
          <w:tcPr>
            <w:tcW w:w="721" w:type="dxa"/>
          </w:tcPr>
          <w:p w14:paraId="72B13128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4</w:t>
            </w:r>
          </w:p>
        </w:tc>
      </w:tr>
      <w:tr w:rsidR="00B16BE4" w:rsidRPr="00A80B79" w14:paraId="28D9792D" w14:textId="77777777" w:rsidTr="00EA7B95">
        <w:trPr>
          <w:trHeight w:val="564"/>
        </w:trPr>
        <w:tc>
          <w:tcPr>
            <w:tcW w:w="2497" w:type="dxa"/>
          </w:tcPr>
          <w:p w14:paraId="2DE4F614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Адзнака (балы)</w:t>
            </w:r>
          </w:p>
        </w:tc>
        <w:tc>
          <w:tcPr>
            <w:tcW w:w="713" w:type="dxa"/>
          </w:tcPr>
          <w:p w14:paraId="43C13A54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10</w:t>
            </w:r>
          </w:p>
        </w:tc>
        <w:tc>
          <w:tcPr>
            <w:tcW w:w="713" w:type="dxa"/>
          </w:tcPr>
          <w:p w14:paraId="66E772EB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9</w:t>
            </w:r>
          </w:p>
        </w:tc>
        <w:tc>
          <w:tcPr>
            <w:tcW w:w="713" w:type="dxa"/>
          </w:tcPr>
          <w:p w14:paraId="5830895F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8</w:t>
            </w:r>
          </w:p>
        </w:tc>
        <w:tc>
          <w:tcPr>
            <w:tcW w:w="711" w:type="dxa"/>
          </w:tcPr>
          <w:p w14:paraId="5912DFD8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7</w:t>
            </w:r>
          </w:p>
        </w:tc>
        <w:tc>
          <w:tcPr>
            <w:tcW w:w="714" w:type="dxa"/>
          </w:tcPr>
          <w:p w14:paraId="4422559C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6</w:t>
            </w:r>
          </w:p>
        </w:tc>
        <w:tc>
          <w:tcPr>
            <w:tcW w:w="713" w:type="dxa"/>
          </w:tcPr>
          <w:p w14:paraId="743B09FA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5</w:t>
            </w:r>
          </w:p>
        </w:tc>
        <w:tc>
          <w:tcPr>
            <w:tcW w:w="711" w:type="dxa"/>
          </w:tcPr>
          <w:p w14:paraId="17FAA087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4</w:t>
            </w:r>
          </w:p>
        </w:tc>
        <w:tc>
          <w:tcPr>
            <w:tcW w:w="719" w:type="dxa"/>
          </w:tcPr>
          <w:p w14:paraId="04ED1351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3</w:t>
            </w:r>
          </w:p>
        </w:tc>
        <w:tc>
          <w:tcPr>
            <w:tcW w:w="711" w:type="dxa"/>
          </w:tcPr>
          <w:p w14:paraId="160ACDB7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2</w:t>
            </w:r>
          </w:p>
        </w:tc>
        <w:tc>
          <w:tcPr>
            <w:tcW w:w="721" w:type="dxa"/>
          </w:tcPr>
          <w:p w14:paraId="37829D4E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1</w:t>
            </w:r>
          </w:p>
        </w:tc>
      </w:tr>
    </w:tbl>
    <w:p w14:paraId="3A0A83E5" w14:textId="77777777" w:rsidR="00B16BE4" w:rsidRPr="00A80B79" w:rsidRDefault="00B16BE4" w:rsidP="00B16BE4">
      <w:pPr>
        <w:pStyle w:val="ab"/>
        <w:spacing w:after="0"/>
        <w:ind w:hanging="3630"/>
        <w:rPr>
          <w:sz w:val="30"/>
          <w:lang w:val="be-BY"/>
        </w:rPr>
      </w:pPr>
    </w:p>
    <w:p w14:paraId="4072CC25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Мішэнь для выканання практыкаванняў стральбы </w:t>
      </w:r>
    </w:p>
    <w:p w14:paraId="0F0E8D1F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bCs/>
          <w:sz w:val="30"/>
          <w:lang w:val="be-BY"/>
        </w:rPr>
        <w:t xml:space="preserve">з пнеўматычнай вінтоўкі </w:t>
      </w:r>
      <w:r w:rsidRPr="00A80B79">
        <w:rPr>
          <w:sz w:val="30"/>
          <w:lang w:val="be-BY"/>
        </w:rPr>
        <w:t>і (або) з выкарыстаннем мультымедыйнага вучэбнага трэнажора (ціра, абсталявання для ціра)</w:t>
      </w:r>
    </w:p>
    <w:p w14:paraId="3C48A465" w14:textId="77777777" w:rsidR="00B16BE4" w:rsidRPr="00A80B79" w:rsidRDefault="00B16BE4" w:rsidP="00B16BE4">
      <w:pPr>
        <w:pStyle w:val="ab"/>
        <w:jc w:val="center"/>
        <w:rPr>
          <w:lang w:val="be-BY"/>
        </w:rPr>
      </w:pPr>
      <w:r w:rsidRPr="00A80B79">
        <w:rPr>
          <w:noProof/>
          <w:lang w:val="be-BY"/>
        </w:rPr>
        <w:drawing>
          <wp:anchor distT="0" distB="0" distL="0" distR="0" simplePos="0" relativeHeight="251659264" behindDoc="0" locked="0" layoutInCell="1" allowOverlap="1" wp14:anchorId="71340B2F" wp14:editId="749DF572">
            <wp:simplePos x="0" y="0"/>
            <wp:positionH relativeFrom="page">
              <wp:posOffset>3339548</wp:posOffset>
            </wp:positionH>
            <wp:positionV relativeFrom="paragraph">
              <wp:posOffset>128546</wp:posOffset>
            </wp:positionV>
            <wp:extent cx="1741170" cy="2091193"/>
            <wp:effectExtent l="0" t="0" r="0" b="4445"/>
            <wp:wrapNone/>
            <wp:docPr id="1" name="image1.png" descr="Копия Мишень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214" cy="21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79121" w14:textId="77777777" w:rsidR="00B16BE4" w:rsidRPr="00A80B79" w:rsidRDefault="00B16BE4" w:rsidP="00B16BE4">
      <w:pPr>
        <w:pStyle w:val="ab"/>
        <w:jc w:val="center"/>
        <w:rPr>
          <w:lang w:val="be-BY"/>
        </w:rPr>
      </w:pPr>
    </w:p>
    <w:p w14:paraId="6DE7820A" w14:textId="77777777" w:rsidR="00B16BE4" w:rsidRPr="00A80B79" w:rsidRDefault="00B16BE4" w:rsidP="00B16BE4">
      <w:pPr>
        <w:pStyle w:val="ab"/>
        <w:jc w:val="center"/>
        <w:rPr>
          <w:lang w:val="be-BY"/>
        </w:rPr>
      </w:pPr>
    </w:p>
    <w:p w14:paraId="6574BEC7" w14:textId="77777777" w:rsidR="00B16BE4" w:rsidRPr="00A80B79" w:rsidRDefault="00B16BE4" w:rsidP="00B16BE4">
      <w:pPr>
        <w:pStyle w:val="ab"/>
        <w:jc w:val="center"/>
        <w:rPr>
          <w:lang w:val="be-BY"/>
        </w:rPr>
      </w:pPr>
    </w:p>
    <w:p w14:paraId="4AC7CFF4" w14:textId="77777777" w:rsidR="00B16BE4" w:rsidRPr="00A80B79" w:rsidRDefault="00B16BE4" w:rsidP="00B16BE4">
      <w:pPr>
        <w:pStyle w:val="ab"/>
        <w:jc w:val="center"/>
        <w:rPr>
          <w:lang w:val="be-BY"/>
        </w:rPr>
      </w:pPr>
    </w:p>
    <w:p w14:paraId="6E81A08D" w14:textId="77777777" w:rsidR="00B16BE4" w:rsidRPr="00A80B79" w:rsidRDefault="00B16BE4" w:rsidP="00B16BE4">
      <w:pPr>
        <w:pStyle w:val="ab"/>
        <w:jc w:val="center"/>
        <w:rPr>
          <w:lang w:val="be-BY"/>
        </w:rPr>
      </w:pPr>
    </w:p>
    <w:p w14:paraId="7DF9240D" w14:textId="77777777" w:rsidR="00B16BE4" w:rsidRPr="00A80B79" w:rsidRDefault="00B16BE4" w:rsidP="00B16BE4">
      <w:pPr>
        <w:pStyle w:val="ab"/>
        <w:jc w:val="center"/>
        <w:rPr>
          <w:lang w:val="be-BY"/>
        </w:rPr>
      </w:pPr>
    </w:p>
    <w:p w14:paraId="59E8F70A" w14:textId="77777777" w:rsidR="00B16BE4" w:rsidRPr="00A80B79" w:rsidRDefault="00B16BE4" w:rsidP="00B16BE4">
      <w:pPr>
        <w:pStyle w:val="ab"/>
        <w:jc w:val="center"/>
        <w:rPr>
          <w:lang w:val="be-BY"/>
        </w:rPr>
      </w:pPr>
    </w:p>
    <w:p w14:paraId="595A1F43" w14:textId="77777777" w:rsidR="00B16BE4" w:rsidRPr="00A80B79" w:rsidRDefault="00B16BE4" w:rsidP="00B16BE4">
      <w:pPr>
        <w:pStyle w:val="ab"/>
        <w:rPr>
          <w:lang w:val="be-BY"/>
        </w:rPr>
      </w:pPr>
    </w:p>
    <w:p w14:paraId="716E2501" w14:textId="77777777" w:rsidR="00B16BE4" w:rsidRPr="00A80B79" w:rsidRDefault="00B16BE4" w:rsidP="00B16BE4">
      <w:pPr>
        <w:pStyle w:val="ab"/>
        <w:spacing w:after="0"/>
        <w:rPr>
          <w:sz w:val="30"/>
          <w:lang w:val="be-BY"/>
        </w:rPr>
      </w:pPr>
    </w:p>
    <w:p w14:paraId="298E8523" w14:textId="77777777" w:rsidR="00B16BE4" w:rsidRPr="00A80B79" w:rsidRDefault="00B16BE4" w:rsidP="00B16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Мішэнь № 8.</w:t>
      </w:r>
    </w:p>
    <w:p w14:paraId="5B96473C" w14:textId="77777777" w:rsidR="00B16BE4" w:rsidRPr="00A80B79" w:rsidRDefault="00B16BE4" w:rsidP="00B16BE4">
      <w:pPr>
        <w:pStyle w:val="ab"/>
        <w:spacing w:after="0"/>
        <w:rPr>
          <w:sz w:val="30"/>
          <w:lang w:val="be-BY"/>
        </w:rPr>
      </w:pPr>
      <w:r w:rsidRPr="00A80B79">
        <w:rPr>
          <w:sz w:val="30"/>
          <w:lang w:val="be-BY"/>
        </w:rPr>
        <w:t>Памеры дадзены ў мм</w:t>
      </w:r>
    </w:p>
    <w:p w14:paraId="2F37B97E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07D3D172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>Практыкаванні стральбы з малакалібернай вінтоўкі</w:t>
      </w:r>
    </w:p>
    <w:p w14:paraId="6416BE81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t>і (або) з выкарыстаннем мультымедыйнага вучэбнага трэнажора (ціра, абсталявання для ціра)</w:t>
      </w:r>
    </w:p>
    <w:p w14:paraId="57974EA0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62B04250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Практыкаванне № 3</w:t>
      </w:r>
    </w:p>
    <w:p w14:paraId="1EECF060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Стральба з месца па нерухомай цэлі днём</w:t>
      </w:r>
    </w:p>
    <w:p w14:paraId="02CE4947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Цэль – грудная фігура з кругамі (мішэнь № 4), паменшаная ў 4 разы, усталяваная на вышыні вачэй вучня, які страляе, нерухомая.</w:t>
      </w:r>
    </w:p>
    <w:p w14:paraId="3EDDD753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Далёкасць цэлі – 25 м.</w:t>
      </w:r>
    </w:p>
    <w:p w14:paraId="5F9A5D46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Колькасць патронаў – 3 шт.</w:t>
      </w:r>
    </w:p>
    <w:p w14:paraId="3FF93A45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Час на стральбу – не больш за 2 мін.</w:t>
      </w:r>
    </w:p>
    <w:p w14:paraId="573D3BDC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Становішча для стральбы – лежачы з упору.</w:t>
      </w:r>
    </w:p>
    <w:p w14:paraId="632E5C1C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Адзнака:</w:t>
      </w:r>
    </w:p>
    <w:p w14:paraId="04907B50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8–10 балаў – трапіць у цэль трыма стрэламі;</w:t>
      </w:r>
    </w:p>
    <w:p w14:paraId="35D75713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5–7 балаў – трапіць у цэль двума стрэламі;</w:t>
      </w:r>
    </w:p>
    <w:p w14:paraId="2134316C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2–4 балы – трапіць у цэль адным стрэлам;</w:t>
      </w:r>
    </w:p>
    <w:p w14:paraId="6A58B494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t>0–1 бал – у цэль не патрапілі.</w:t>
      </w:r>
    </w:p>
    <w:p w14:paraId="68148261" w14:textId="77777777" w:rsidR="00B16BE4" w:rsidRPr="00A80B79" w:rsidRDefault="00B16BE4" w:rsidP="00B16BE4">
      <w:pPr>
        <w:pStyle w:val="ab"/>
        <w:spacing w:after="0"/>
        <w:ind w:firstLine="709"/>
        <w:jc w:val="both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>Найвышэйшы бал адзнакі характарызуе кучнасць стральбы (прабоіны змяшчаюцца ў круг дыяметрам 60 мм).</w:t>
      </w:r>
    </w:p>
    <w:p w14:paraId="75DAC3AA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64913755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Практыкаванне № 4</w:t>
      </w:r>
    </w:p>
    <w:p w14:paraId="3204AB58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Стральба з месца па нерухомай цэлі днём</w:t>
      </w:r>
    </w:p>
    <w:p w14:paraId="782E2548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Цэль – грудная фігура з кругамі (мішэнь № 4), паменшаная ў 4 разы, усталяваная на вышыні вачэй вучня, які страляе, нерухомая.</w:t>
      </w:r>
    </w:p>
    <w:p w14:paraId="1D5944F4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Далёкасць цэлі – 25 м.</w:t>
      </w:r>
    </w:p>
    <w:p w14:paraId="04B6F99E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Колькасць патронаў – 5 шт.</w:t>
      </w:r>
    </w:p>
    <w:p w14:paraId="7A92E5FB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Час на стральбу – не больш за 3 мін.</w:t>
      </w:r>
    </w:p>
    <w:p w14:paraId="708DC83D" w14:textId="77777777" w:rsidR="00B16BE4" w:rsidRPr="00A80B79" w:rsidRDefault="00B16BE4" w:rsidP="00B16BE4">
      <w:pPr>
        <w:pStyle w:val="ab"/>
        <w:spacing w:after="0"/>
        <w:ind w:firstLine="709"/>
        <w:rPr>
          <w:sz w:val="30"/>
          <w:lang w:val="be-BY"/>
        </w:rPr>
      </w:pPr>
      <w:r w:rsidRPr="00A80B79">
        <w:rPr>
          <w:sz w:val="30"/>
          <w:lang w:val="be-BY"/>
        </w:rPr>
        <w:t>Становішча для стральбы – лежачы з упору.</w:t>
      </w:r>
    </w:p>
    <w:p w14:paraId="0A47C852" w14:textId="77777777" w:rsidR="00B16BE4" w:rsidRPr="00A80B79" w:rsidRDefault="00B16BE4" w:rsidP="00B16BE4">
      <w:pPr>
        <w:pStyle w:val="ab"/>
        <w:spacing w:after="0"/>
        <w:ind w:firstLine="709"/>
        <w:rPr>
          <w:sz w:val="30"/>
          <w:lang w:val="be-BY"/>
        </w:rPr>
      </w:pPr>
    </w:p>
    <w:p w14:paraId="7EDCA483" w14:textId="77777777" w:rsidR="00B16BE4" w:rsidRPr="00A80B79" w:rsidRDefault="00B16BE4" w:rsidP="00B16BE4">
      <w:pPr>
        <w:pStyle w:val="ab"/>
        <w:spacing w:after="0"/>
        <w:ind w:firstLine="709"/>
        <w:rPr>
          <w:sz w:val="30"/>
          <w:lang w:val="be-BY"/>
        </w:rPr>
      </w:pPr>
      <w:r w:rsidRPr="00A80B79">
        <w:rPr>
          <w:sz w:val="30"/>
          <w:lang w:val="be-BY"/>
        </w:rPr>
        <w:t>Адзнака: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20"/>
        <w:gridCol w:w="718"/>
        <w:gridCol w:w="720"/>
        <w:gridCol w:w="718"/>
        <w:gridCol w:w="721"/>
        <w:gridCol w:w="718"/>
        <w:gridCol w:w="718"/>
        <w:gridCol w:w="721"/>
        <w:gridCol w:w="718"/>
        <w:gridCol w:w="641"/>
      </w:tblGrid>
      <w:tr w:rsidR="00B16BE4" w:rsidRPr="00A80B79" w14:paraId="4CB2E704" w14:textId="77777777" w:rsidTr="00EA7B95">
        <w:trPr>
          <w:trHeight w:val="366"/>
        </w:trPr>
        <w:tc>
          <w:tcPr>
            <w:tcW w:w="2521" w:type="dxa"/>
          </w:tcPr>
          <w:p w14:paraId="71A034AA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Выбіта ачкоў</w:t>
            </w:r>
          </w:p>
        </w:tc>
        <w:tc>
          <w:tcPr>
            <w:tcW w:w="720" w:type="dxa"/>
          </w:tcPr>
          <w:p w14:paraId="2A11605C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45</w:t>
            </w:r>
          </w:p>
        </w:tc>
        <w:tc>
          <w:tcPr>
            <w:tcW w:w="718" w:type="dxa"/>
          </w:tcPr>
          <w:p w14:paraId="77AA73F9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41</w:t>
            </w:r>
          </w:p>
        </w:tc>
        <w:tc>
          <w:tcPr>
            <w:tcW w:w="720" w:type="dxa"/>
          </w:tcPr>
          <w:p w14:paraId="61300D64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36</w:t>
            </w:r>
          </w:p>
        </w:tc>
        <w:tc>
          <w:tcPr>
            <w:tcW w:w="718" w:type="dxa"/>
          </w:tcPr>
          <w:p w14:paraId="0B7EB1F0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32</w:t>
            </w:r>
          </w:p>
        </w:tc>
        <w:tc>
          <w:tcPr>
            <w:tcW w:w="721" w:type="dxa"/>
          </w:tcPr>
          <w:p w14:paraId="167CFA4A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27</w:t>
            </w:r>
          </w:p>
        </w:tc>
        <w:tc>
          <w:tcPr>
            <w:tcW w:w="718" w:type="dxa"/>
          </w:tcPr>
          <w:p w14:paraId="539AA1E7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23</w:t>
            </w:r>
          </w:p>
        </w:tc>
        <w:tc>
          <w:tcPr>
            <w:tcW w:w="718" w:type="dxa"/>
          </w:tcPr>
          <w:p w14:paraId="6E41FD85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18</w:t>
            </w:r>
          </w:p>
        </w:tc>
        <w:tc>
          <w:tcPr>
            <w:tcW w:w="721" w:type="dxa"/>
          </w:tcPr>
          <w:p w14:paraId="74A7D904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14</w:t>
            </w:r>
          </w:p>
        </w:tc>
        <w:tc>
          <w:tcPr>
            <w:tcW w:w="718" w:type="dxa"/>
          </w:tcPr>
          <w:p w14:paraId="663D587A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9</w:t>
            </w:r>
          </w:p>
        </w:tc>
        <w:tc>
          <w:tcPr>
            <w:tcW w:w="641" w:type="dxa"/>
          </w:tcPr>
          <w:p w14:paraId="5A781B0F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5</w:t>
            </w:r>
          </w:p>
        </w:tc>
      </w:tr>
      <w:tr w:rsidR="00B16BE4" w:rsidRPr="00A80B79" w14:paraId="5709EF3C" w14:textId="77777777" w:rsidTr="00EA7B95">
        <w:trPr>
          <w:trHeight w:val="390"/>
        </w:trPr>
        <w:tc>
          <w:tcPr>
            <w:tcW w:w="2521" w:type="dxa"/>
          </w:tcPr>
          <w:p w14:paraId="065552C2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Адзнака (балы)</w:t>
            </w:r>
          </w:p>
        </w:tc>
        <w:tc>
          <w:tcPr>
            <w:tcW w:w="720" w:type="dxa"/>
          </w:tcPr>
          <w:p w14:paraId="125488D6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10</w:t>
            </w:r>
          </w:p>
        </w:tc>
        <w:tc>
          <w:tcPr>
            <w:tcW w:w="718" w:type="dxa"/>
          </w:tcPr>
          <w:p w14:paraId="50124199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9</w:t>
            </w:r>
          </w:p>
        </w:tc>
        <w:tc>
          <w:tcPr>
            <w:tcW w:w="720" w:type="dxa"/>
          </w:tcPr>
          <w:p w14:paraId="676B6BD6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8</w:t>
            </w:r>
          </w:p>
        </w:tc>
        <w:tc>
          <w:tcPr>
            <w:tcW w:w="718" w:type="dxa"/>
          </w:tcPr>
          <w:p w14:paraId="1F14E81B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7</w:t>
            </w:r>
          </w:p>
        </w:tc>
        <w:tc>
          <w:tcPr>
            <w:tcW w:w="721" w:type="dxa"/>
          </w:tcPr>
          <w:p w14:paraId="001914DA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6</w:t>
            </w:r>
          </w:p>
        </w:tc>
        <w:tc>
          <w:tcPr>
            <w:tcW w:w="718" w:type="dxa"/>
          </w:tcPr>
          <w:p w14:paraId="5D4195C8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5</w:t>
            </w:r>
          </w:p>
        </w:tc>
        <w:tc>
          <w:tcPr>
            <w:tcW w:w="718" w:type="dxa"/>
          </w:tcPr>
          <w:p w14:paraId="381C0867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4</w:t>
            </w:r>
          </w:p>
        </w:tc>
        <w:tc>
          <w:tcPr>
            <w:tcW w:w="721" w:type="dxa"/>
          </w:tcPr>
          <w:p w14:paraId="267B2A5E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3</w:t>
            </w:r>
          </w:p>
        </w:tc>
        <w:tc>
          <w:tcPr>
            <w:tcW w:w="718" w:type="dxa"/>
          </w:tcPr>
          <w:p w14:paraId="5E150E8B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2</w:t>
            </w:r>
          </w:p>
        </w:tc>
        <w:tc>
          <w:tcPr>
            <w:tcW w:w="641" w:type="dxa"/>
          </w:tcPr>
          <w:p w14:paraId="68DBE5C0" w14:textId="77777777" w:rsidR="00B16BE4" w:rsidRPr="00A80B79" w:rsidRDefault="00B16BE4" w:rsidP="00EA7B95">
            <w:pPr>
              <w:pStyle w:val="TableParagraph"/>
              <w:ind w:left="0"/>
              <w:jc w:val="center"/>
              <w:rPr>
                <w:sz w:val="30"/>
                <w:szCs w:val="30"/>
                <w:lang w:val="be-BY"/>
              </w:rPr>
            </w:pPr>
            <w:r w:rsidRPr="00A80B79">
              <w:rPr>
                <w:sz w:val="30"/>
                <w:szCs w:val="30"/>
                <w:lang w:val="be-BY"/>
              </w:rPr>
              <w:t>1</w:t>
            </w:r>
          </w:p>
        </w:tc>
      </w:tr>
    </w:tbl>
    <w:p w14:paraId="332BADA2" w14:textId="77777777" w:rsidR="00B16BE4" w:rsidRPr="00A80B79" w:rsidRDefault="00B16BE4" w:rsidP="00B16BE4">
      <w:pPr>
        <w:pStyle w:val="ab"/>
        <w:rPr>
          <w:lang w:val="be-BY"/>
        </w:rPr>
      </w:pPr>
    </w:p>
    <w:p w14:paraId="2DB0FBB7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>Мішэнь для выканання практыкаванняў стральбы</w:t>
      </w:r>
    </w:p>
    <w:p w14:paraId="79B5697A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  <w:r w:rsidRPr="00A80B79">
        <w:rPr>
          <w:bCs/>
          <w:sz w:val="30"/>
          <w:lang w:val="be-BY"/>
        </w:rPr>
        <w:t xml:space="preserve">з малакалібернай вінтоўкі </w:t>
      </w:r>
      <w:r w:rsidRPr="00A80B79">
        <w:rPr>
          <w:sz w:val="30"/>
          <w:lang w:val="be-BY"/>
        </w:rPr>
        <w:t>і (або) з выкарыстаннем мультымедыйнага вучэбнага трэнажора (ціра, абсталявання для ціра)</w:t>
      </w:r>
    </w:p>
    <w:p w14:paraId="3F9C70E5" w14:textId="77777777" w:rsidR="00B16BE4" w:rsidRPr="00A80B79" w:rsidRDefault="00B16BE4" w:rsidP="00B16BE4">
      <w:pPr>
        <w:pStyle w:val="ab"/>
        <w:spacing w:after="0"/>
        <w:jc w:val="center"/>
        <w:rPr>
          <w:sz w:val="30"/>
          <w:lang w:val="be-BY"/>
        </w:rPr>
      </w:pPr>
    </w:p>
    <w:p w14:paraId="6FA3D987" w14:textId="77777777" w:rsidR="00B16BE4" w:rsidRPr="00A80B79" w:rsidRDefault="00B16BE4" w:rsidP="00B16BE4">
      <w:pPr>
        <w:pStyle w:val="ab"/>
        <w:rPr>
          <w:lang w:val="be-BY"/>
        </w:rPr>
      </w:pPr>
      <w:r w:rsidRPr="00A80B79">
        <w:rPr>
          <w:noProof/>
          <w:lang w:val="be-BY"/>
        </w:rPr>
        <w:drawing>
          <wp:anchor distT="0" distB="0" distL="0" distR="0" simplePos="0" relativeHeight="251660288" behindDoc="0" locked="0" layoutInCell="1" allowOverlap="1" wp14:anchorId="6ADDFB7D" wp14:editId="6105EBF6">
            <wp:simplePos x="0" y="0"/>
            <wp:positionH relativeFrom="page">
              <wp:posOffset>2865755</wp:posOffset>
            </wp:positionH>
            <wp:positionV relativeFrom="paragraph">
              <wp:posOffset>8255</wp:posOffset>
            </wp:positionV>
            <wp:extent cx="2570504" cy="2332866"/>
            <wp:effectExtent l="0" t="0" r="0" b="0"/>
            <wp:wrapNone/>
            <wp:docPr id="3" name="image2.jpeg" descr="Мишень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0504" cy="233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DD1629" w14:textId="77777777" w:rsidR="00B16BE4" w:rsidRPr="00A80B79" w:rsidRDefault="00B16BE4" w:rsidP="00B16BE4">
      <w:pPr>
        <w:pStyle w:val="ab"/>
        <w:rPr>
          <w:lang w:val="be-BY"/>
        </w:rPr>
      </w:pPr>
    </w:p>
    <w:p w14:paraId="6BA8287D" w14:textId="77777777" w:rsidR="00B16BE4" w:rsidRPr="00A80B79" w:rsidRDefault="00B16BE4" w:rsidP="00B16BE4">
      <w:pPr>
        <w:pStyle w:val="ab"/>
        <w:rPr>
          <w:lang w:val="be-BY"/>
        </w:rPr>
      </w:pPr>
    </w:p>
    <w:p w14:paraId="2D263E85" w14:textId="77777777" w:rsidR="00B16BE4" w:rsidRPr="00A80B79" w:rsidRDefault="00B16BE4" w:rsidP="00B16BE4">
      <w:pPr>
        <w:pStyle w:val="ab"/>
        <w:rPr>
          <w:lang w:val="be-BY"/>
        </w:rPr>
      </w:pPr>
    </w:p>
    <w:p w14:paraId="2F393894" w14:textId="77777777" w:rsidR="00B16BE4" w:rsidRPr="00A80B79" w:rsidRDefault="00B16BE4" w:rsidP="00B16BE4">
      <w:pPr>
        <w:pStyle w:val="ab"/>
        <w:rPr>
          <w:lang w:val="be-BY"/>
        </w:rPr>
      </w:pPr>
    </w:p>
    <w:p w14:paraId="413C4B73" w14:textId="77777777" w:rsidR="00B16BE4" w:rsidRPr="00A80B79" w:rsidRDefault="00B16BE4" w:rsidP="00B16BE4">
      <w:pPr>
        <w:pStyle w:val="ab"/>
        <w:rPr>
          <w:lang w:val="be-BY"/>
        </w:rPr>
      </w:pPr>
    </w:p>
    <w:p w14:paraId="412751C5" w14:textId="77777777" w:rsidR="00B16BE4" w:rsidRPr="00A80B79" w:rsidRDefault="00B16BE4" w:rsidP="00B16BE4">
      <w:pPr>
        <w:pStyle w:val="ab"/>
        <w:rPr>
          <w:lang w:val="be-BY"/>
        </w:rPr>
      </w:pPr>
    </w:p>
    <w:p w14:paraId="1C78C7FD" w14:textId="77777777" w:rsidR="00B16BE4" w:rsidRPr="00A80B79" w:rsidRDefault="00B16BE4" w:rsidP="00B16BE4">
      <w:pPr>
        <w:pStyle w:val="ab"/>
        <w:rPr>
          <w:lang w:val="be-BY"/>
        </w:rPr>
      </w:pPr>
    </w:p>
    <w:p w14:paraId="609CEB15" w14:textId="77777777" w:rsidR="00B16BE4" w:rsidRPr="00A80B79" w:rsidRDefault="00B16BE4" w:rsidP="00B16BE4">
      <w:pPr>
        <w:pStyle w:val="ab"/>
        <w:rPr>
          <w:lang w:val="be-BY"/>
        </w:rPr>
      </w:pPr>
    </w:p>
    <w:p w14:paraId="7EF36AFA" w14:textId="77777777" w:rsidR="00B16BE4" w:rsidRPr="00A80B79" w:rsidRDefault="00B16BE4" w:rsidP="00B16BE4">
      <w:pPr>
        <w:pStyle w:val="ab"/>
        <w:rPr>
          <w:lang w:val="be-BY"/>
        </w:rPr>
      </w:pPr>
    </w:p>
    <w:p w14:paraId="5B5BFDAB" w14:textId="77777777" w:rsidR="00B16BE4" w:rsidRPr="00A80B79" w:rsidRDefault="00B16BE4" w:rsidP="00B16BE4">
      <w:pPr>
        <w:pStyle w:val="ab"/>
        <w:spacing w:after="0"/>
        <w:rPr>
          <w:sz w:val="30"/>
          <w:lang w:val="be-BY"/>
        </w:rPr>
      </w:pPr>
    </w:p>
    <w:p w14:paraId="731F64E8" w14:textId="77777777" w:rsidR="00B16BE4" w:rsidRPr="00A80B79" w:rsidRDefault="00B16BE4" w:rsidP="00B16BE4">
      <w:pPr>
        <w:pStyle w:val="ab"/>
        <w:spacing w:after="0"/>
        <w:rPr>
          <w:sz w:val="30"/>
          <w:lang w:val="be-BY"/>
        </w:rPr>
      </w:pPr>
    </w:p>
    <w:p w14:paraId="166F05AE" w14:textId="77777777" w:rsidR="00B16BE4" w:rsidRPr="00A80B79" w:rsidRDefault="00B16BE4" w:rsidP="00B1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Мішэнь № 4, паменшаная ў 4 разы.</w:t>
      </w:r>
    </w:p>
    <w:p w14:paraId="3C399F2E" w14:textId="77777777" w:rsidR="00B16BE4" w:rsidRPr="00A80B79" w:rsidRDefault="00B16BE4" w:rsidP="00B16BE4">
      <w:pPr>
        <w:pStyle w:val="ab"/>
        <w:spacing w:after="0"/>
        <w:ind w:firstLine="9"/>
        <w:rPr>
          <w:sz w:val="30"/>
          <w:lang w:val="be-BY"/>
        </w:rPr>
      </w:pPr>
      <w:r w:rsidRPr="00A80B79">
        <w:rPr>
          <w:sz w:val="30"/>
          <w:lang w:val="be-BY"/>
        </w:rPr>
        <w:t>Памеры дадзены ў мм</w:t>
      </w:r>
    </w:p>
    <w:p w14:paraId="099C7FAE" w14:textId="77777777" w:rsidR="00B16BE4" w:rsidRPr="00A80B79" w:rsidRDefault="00B16BE4" w:rsidP="00B16BE4">
      <w:pPr>
        <w:pStyle w:val="ab"/>
        <w:spacing w:after="0"/>
        <w:ind w:firstLine="9"/>
        <w:rPr>
          <w:sz w:val="30"/>
          <w:lang w:val="be-BY"/>
        </w:rPr>
      </w:pPr>
    </w:p>
    <w:p w14:paraId="53DAF320" w14:textId="77777777" w:rsidR="00B16BE4" w:rsidRPr="00A80B79" w:rsidRDefault="00B16BE4" w:rsidP="00B16BE4">
      <w:pPr>
        <w:pStyle w:val="ab"/>
        <w:ind w:right="120" w:firstLine="9"/>
        <w:rPr>
          <w:lang w:val="be-BY"/>
        </w:rPr>
      </w:pPr>
    </w:p>
    <w:p w14:paraId="11AE0651" w14:textId="77777777" w:rsidR="00B16BE4" w:rsidRPr="00A80B79" w:rsidRDefault="00B16BE4" w:rsidP="00B16BE4">
      <w:pPr>
        <w:pStyle w:val="ab"/>
        <w:ind w:right="120" w:firstLine="9"/>
        <w:rPr>
          <w:lang w:val="be-BY"/>
        </w:rPr>
        <w:sectPr w:rsidR="00B16BE4" w:rsidRPr="00A80B79" w:rsidSect="00635316">
          <w:headerReference w:type="default" r:id="rId7"/>
          <w:headerReference w:type="first" r:id="rId8"/>
          <w:footerReference w:type="first" r:id="rId9"/>
          <w:pgSz w:w="11910" w:h="16840"/>
          <w:pgMar w:top="1134" w:right="567" w:bottom="1134" w:left="1701" w:header="709" w:footer="0" w:gutter="0"/>
          <w:pgNumType w:start="1"/>
          <w:cols w:space="720"/>
          <w:titlePg/>
          <w:docGrid w:linePitch="326"/>
        </w:sectPr>
      </w:pPr>
    </w:p>
    <w:p w14:paraId="5C351649" w14:textId="77777777" w:rsidR="00B16BE4" w:rsidRPr="00A80B79" w:rsidRDefault="00B16BE4" w:rsidP="00B16BE4">
      <w:pPr>
        <w:tabs>
          <w:tab w:val="left" w:pos="4489"/>
          <w:tab w:val="left" w:pos="7020"/>
        </w:tabs>
        <w:suppressAutoHyphens/>
        <w:spacing w:after="0" w:line="280" w:lineRule="exact"/>
        <w:ind w:left="9072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A80B79">
        <w:rPr>
          <w:rFonts w:ascii="Times New Roman" w:hAnsi="Times New Roman" w:cs="Times New Roman"/>
          <w:sz w:val="30"/>
          <w:szCs w:val="28"/>
          <w:lang w:val="be-BY"/>
        </w:rPr>
        <w:lastRenderedPageBreak/>
        <w:t>Дадатак 2</w:t>
      </w:r>
    </w:p>
    <w:p w14:paraId="7BA4C595" w14:textId="77777777" w:rsidR="00B16BE4" w:rsidRPr="00A80B79" w:rsidRDefault="00B16BE4" w:rsidP="00B16BE4">
      <w:pPr>
        <w:tabs>
          <w:tab w:val="left" w:pos="4489"/>
          <w:tab w:val="left" w:pos="7020"/>
        </w:tabs>
        <w:suppressAutoHyphens/>
        <w:spacing w:after="0" w:line="280" w:lineRule="exact"/>
        <w:ind w:left="9072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A80B79">
        <w:rPr>
          <w:rFonts w:ascii="Times New Roman" w:hAnsi="Times New Roman" w:cs="Times New Roman"/>
          <w:sz w:val="30"/>
          <w:szCs w:val="28"/>
          <w:lang w:val="be-BY"/>
        </w:rPr>
        <w:t>да вучэбнай праграмы па вучэбным прадмеце «Дапрызыўная і медыцынская падрыхтоўка» для X–ХІ класаў устаноў адукацыі, якія рэалізуюць адукацыйныя праграмы агульнай сярэдняй адукацыі, з беларускай мовай навучання і выхавання</w:t>
      </w:r>
    </w:p>
    <w:p w14:paraId="7B3CE7E0" w14:textId="77777777" w:rsidR="00B16BE4" w:rsidRPr="00A80B79" w:rsidRDefault="00B16BE4" w:rsidP="00B16BE4">
      <w:pPr>
        <w:pStyle w:val="ab"/>
        <w:spacing w:after="0"/>
        <w:jc w:val="center"/>
        <w:rPr>
          <w:sz w:val="30"/>
          <w:szCs w:val="28"/>
          <w:lang w:val="be-BY"/>
        </w:rPr>
      </w:pPr>
    </w:p>
    <w:p w14:paraId="6A987B3A" w14:textId="77777777" w:rsidR="00B16BE4" w:rsidRPr="00A80B79" w:rsidRDefault="00B16BE4" w:rsidP="00B16BE4">
      <w:pPr>
        <w:pStyle w:val="ab"/>
        <w:spacing w:after="0"/>
        <w:jc w:val="center"/>
        <w:rPr>
          <w:sz w:val="30"/>
          <w:szCs w:val="28"/>
          <w:lang w:val="be-BY"/>
        </w:rPr>
      </w:pPr>
    </w:p>
    <w:p w14:paraId="76BC4DD6" w14:textId="77777777" w:rsidR="00B16BE4" w:rsidRPr="00A80B79" w:rsidRDefault="00B16BE4" w:rsidP="00B16BE4">
      <w:pPr>
        <w:pStyle w:val="ab"/>
        <w:spacing w:after="0"/>
        <w:jc w:val="center"/>
        <w:rPr>
          <w:sz w:val="30"/>
          <w:szCs w:val="28"/>
          <w:lang w:val="be-BY"/>
        </w:rPr>
      </w:pPr>
      <w:r w:rsidRPr="00A80B79">
        <w:rPr>
          <w:sz w:val="30"/>
          <w:szCs w:val="28"/>
          <w:lang w:val="be-BY"/>
        </w:rPr>
        <w:t>НАРМАТЫВЫ ПА ДАПРЫЗЫЎНАЙ ПАДРЫХТОЎЦЫ</w:t>
      </w:r>
    </w:p>
    <w:tbl>
      <w:tblPr>
        <w:tblStyle w:val="TableNormal"/>
        <w:tblpPr w:leftFromText="180" w:rightFromText="180" w:vertAnchor="text" w:horzAnchor="margin" w:tblpY="17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7"/>
        <w:gridCol w:w="2458"/>
        <w:gridCol w:w="3783"/>
        <w:gridCol w:w="7822"/>
      </w:tblGrid>
      <w:tr w:rsidR="00B16BE4" w:rsidRPr="000641DC" w14:paraId="71098210" w14:textId="77777777" w:rsidTr="00EA7B95">
        <w:trPr>
          <w:trHeight w:val="597"/>
        </w:trPr>
        <w:tc>
          <w:tcPr>
            <w:tcW w:w="171" w:type="pct"/>
          </w:tcPr>
          <w:p w14:paraId="31030EEB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№</w:t>
            </w:r>
          </w:p>
          <w:p w14:paraId="5D6010BB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п/п</w:t>
            </w:r>
          </w:p>
        </w:tc>
        <w:tc>
          <w:tcPr>
            <w:tcW w:w="844" w:type="pct"/>
          </w:tcPr>
          <w:p w14:paraId="496EBB16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Назва нарматыву</w:t>
            </w:r>
          </w:p>
        </w:tc>
        <w:tc>
          <w:tcPr>
            <w:tcW w:w="1299" w:type="pct"/>
          </w:tcPr>
          <w:p w14:paraId="380C1D13" w14:textId="77777777" w:rsidR="00B16BE4" w:rsidRPr="00A80B79" w:rsidRDefault="00B16BE4" w:rsidP="00EA7B95">
            <w:pPr>
              <w:pStyle w:val="TableParagraph"/>
              <w:tabs>
                <w:tab w:val="left" w:pos="3543"/>
              </w:tabs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Парадак (умовы) выканання нарматыву</w:t>
            </w:r>
          </w:p>
        </w:tc>
        <w:tc>
          <w:tcPr>
            <w:tcW w:w="2685" w:type="pct"/>
          </w:tcPr>
          <w:p w14:paraId="43C432D3" w14:textId="77777777" w:rsidR="00B16BE4" w:rsidRPr="00A80B79" w:rsidRDefault="00B16BE4" w:rsidP="00EA7B95">
            <w:pPr>
              <w:pStyle w:val="TableParagraph"/>
              <w:spacing w:line="240" w:lineRule="auto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Памылкі, якія зніжаюць адзнаку.</w:t>
            </w:r>
          </w:p>
          <w:p w14:paraId="58DEA915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</w:t>
            </w:r>
          </w:p>
        </w:tc>
      </w:tr>
      <w:tr w:rsidR="00B16BE4" w:rsidRPr="00A80B79" w14:paraId="637BA458" w14:textId="77777777" w:rsidTr="00EA7B95">
        <w:trPr>
          <w:trHeight w:val="321"/>
        </w:trPr>
        <w:tc>
          <w:tcPr>
            <w:tcW w:w="171" w:type="pct"/>
          </w:tcPr>
          <w:p w14:paraId="14CF8E2F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</w:t>
            </w:r>
          </w:p>
        </w:tc>
        <w:tc>
          <w:tcPr>
            <w:tcW w:w="844" w:type="pct"/>
          </w:tcPr>
          <w:p w14:paraId="798E69FA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2</w:t>
            </w:r>
          </w:p>
        </w:tc>
        <w:tc>
          <w:tcPr>
            <w:tcW w:w="1299" w:type="pct"/>
          </w:tcPr>
          <w:p w14:paraId="678491E8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</w:t>
            </w:r>
          </w:p>
        </w:tc>
        <w:tc>
          <w:tcPr>
            <w:tcW w:w="2685" w:type="pct"/>
          </w:tcPr>
          <w:p w14:paraId="63DE554F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4</w:t>
            </w:r>
          </w:p>
        </w:tc>
      </w:tr>
      <w:tr w:rsidR="00B16BE4" w:rsidRPr="00A80B79" w14:paraId="134C86C9" w14:textId="77777777" w:rsidTr="00EA7B95">
        <w:trPr>
          <w:trHeight w:val="326"/>
        </w:trPr>
        <w:tc>
          <w:tcPr>
            <w:tcW w:w="5000" w:type="pct"/>
            <w:gridSpan w:val="4"/>
          </w:tcPr>
          <w:p w14:paraId="195CAC59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Тактычная падрыхтоўка</w:t>
            </w:r>
          </w:p>
        </w:tc>
      </w:tr>
      <w:tr w:rsidR="00B16BE4" w:rsidRPr="000641DC" w14:paraId="1F28AD64" w14:textId="77777777" w:rsidTr="00EA7B95">
        <w:trPr>
          <w:trHeight w:val="3680"/>
        </w:trPr>
        <w:tc>
          <w:tcPr>
            <w:tcW w:w="171" w:type="pct"/>
          </w:tcPr>
          <w:p w14:paraId="79DB8630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1.</w:t>
            </w:r>
          </w:p>
        </w:tc>
        <w:tc>
          <w:tcPr>
            <w:tcW w:w="844" w:type="pct"/>
          </w:tcPr>
          <w:p w14:paraId="75B7CFFA" w14:textId="77777777" w:rsidR="00B16BE4" w:rsidRPr="00A80B79" w:rsidRDefault="00B16BE4" w:rsidP="00EA7B95">
            <w:pPr>
              <w:pStyle w:val="TableParagraph"/>
              <w:tabs>
                <w:tab w:val="left" w:pos="1741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Выбар месца для вядзення агню, трасіроўка акопа</w:t>
            </w:r>
          </w:p>
        </w:tc>
        <w:tc>
          <w:tcPr>
            <w:tcW w:w="1299" w:type="pct"/>
          </w:tcPr>
          <w:p w14:paraId="27B2A36E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Вучань уводзіцца ў тактычнае становішча, перад ім ставіцца задача на выбар месца для вядзення агню і трасіроўку акопа для вядзення агню. Акоп трасіруецца лежачы. Час (да 2 мін) адлічваецца ад каманды «Да адпрацоўкі нарматыву прыступіць» да даклада аб гатоўнасці </w:t>
            </w:r>
          </w:p>
        </w:tc>
        <w:tc>
          <w:tcPr>
            <w:tcW w:w="2685" w:type="pct"/>
          </w:tcPr>
          <w:p w14:paraId="0B34855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78EAF31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дапушчаны памылкі пры выбары месца для вядзення агню; не вытрыманы памеры і форма акопа; не вялося назіранне за праціўнікам; адсутнічала пастаянная гатоўнасць да адкрыцця агню; дзеянні няўпэўненыя.</w:t>
            </w:r>
          </w:p>
          <w:p w14:paraId="687C15C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7B5BCF6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без памылак;</w:t>
            </w:r>
          </w:p>
          <w:p w14:paraId="0C307C09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дапушчана 1 памылка;</w:t>
            </w:r>
          </w:p>
          <w:p w14:paraId="3B132209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дапушчана 2 памылкі;</w:t>
            </w:r>
          </w:p>
          <w:p w14:paraId="680D990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дапушчана 3 памылкі;</w:t>
            </w:r>
          </w:p>
          <w:p w14:paraId="6CB4484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дапушчана 4 памылкі, або час, які затрачаны на выкананне нарматыву, перавышае 2 мін.</w:t>
            </w:r>
          </w:p>
          <w:p w14:paraId="5B45C879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(у межах узроўню адзнакі) выстаўляецца за захаванне мер маскіроўкі пры выкананні нарматыву</w:t>
            </w:r>
          </w:p>
        </w:tc>
      </w:tr>
      <w:tr w:rsidR="00B16BE4" w:rsidRPr="000641DC" w14:paraId="688C68A5" w14:textId="77777777" w:rsidTr="00EA7B95">
        <w:trPr>
          <w:trHeight w:val="423"/>
        </w:trPr>
        <w:tc>
          <w:tcPr>
            <w:tcW w:w="171" w:type="pct"/>
          </w:tcPr>
          <w:p w14:paraId="76908A39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2.</w:t>
            </w:r>
          </w:p>
        </w:tc>
        <w:tc>
          <w:tcPr>
            <w:tcW w:w="844" w:type="pct"/>
          </w:tcPr>
          <w:p w14:paraId="2213B60E" w14:textId="77777777" w:rsidR="00B16BE4" w:rsidRPr="00A80B79" w:rsidRDefault="00B16BE4" w:rsidP="00EA7B95">
            <w:pPr>
              <w:pStyle w:val="TableParagraph"/>
              <w:tabs>
                <w:tab w:val="left" w:pos="1922"/>
                <w:tab w:val="left" w:pos="2046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Перамяшчэнне на полі бою перабежкамі і перапаўзаннем (скрытнае перамяшчэнне да аб’екта праціўніка)</w:t>
            </w:r>
          </w:p>
        </w:tc>
        <w:tc>
          <w:tcPr>
            <w:tcW w:w="1299" w:type="pct"/>
          </w:tcPr>
          <w:p w14:paraId="693BE89D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Вучань уводзіцца ў тактычнае становішча, перад ім ставіцца задача на перамяшчэнне. Участак мясцовасці глыбінёй 100 м ён пераадольвае: перабежкай – 30 м, перапаўзаннем па-пластунску – 40 м, перабежкай – 30 м. Час (да 3 мін) адлічваецца ад каманды «Наперад» да дасягнення паказанай мяжы і падрыхтоўкі да стральбы лежачы</w:t>
            </w:r>
          </w:p>
        </w:tc>
        <w:tc>
          <w:tcPr>
            <w:tcW w:w="2685" w:type="pct"/>
          </w:tcPr>
          <w:p w14:paraId="3A57AB59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505546C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галава і цела пры перапаўзанні паднімаюцца ад зямлі; даўжыня перабежак паміж прыпынкамі большая за ўсталяваную; вучань падчас прыпынку пасля перабежкі не адпоўз убок і не падрыхтаваўся да вядзення агню; для прыпынкаў пры перабежцы не выкарыстоўваліся наяўныя схаваныя месцы (сховішчы); перамяшчэнне вядзецца без уліку асаблівасцей рэльефу мясцовасці; не вядзецца назіранне за мясцовасцю і праціўнікам.</w:t>
            </w:r>
          </w:p>
          <w:p w14:paraId="72892B2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1348DEA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без памылак;</w:t>
            </w:r>
          </w:p>
          <w:p w14:paraId="6D9310D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дапушчана 1 памылка;</w:t>
            </w:r>
          </w:p>
          <w:p w14:paraId="3DF94C2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дапушчана 2 памылкі;</w:t>
            </w:r>
          </w:p>
          <w:p w14:paraId="1FEBB51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3–4 балы – дапушчана 3 памылкі; </w:t>
            </w:r>
          </w:p>
          <w:p w14:paraId="308FC27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дапушчана 4 памылкі, або час, які затрачаны на выкананне нарматыву, перавышае 3 мін.</w:t>
            </w:r>
          </w:p>
          <w:p w14:paraId="1623700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Найніжэйшы бал адзнакі (у межах узроўню адзнакі) выстаўляецца пры нядбайным абыходжанні са зброяй</w:t>
            </w:r>
          </w:p>
        </w:tc>
      </w:tr>
      <w:tr w:rsidR="00B16BE4" w:rsidRPr="000641DC" w14:paraId="40359879" w14:textId="77777777" w:rsidTr="00EA7B95">
        <w:trPr>
          <w:trHeight w:val="423"/>
        </w:trPr>
        <w:tc>
          <w:tcPr>
            <w:tcW w:w="171" w:type="pct"/>
          </w:tcPr>
          <w:p w14:paraId="6D976811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3.</w:t>
            </w:r>
          </w:p>
        </w:tc>
        <w:tc>
          <w:tcPr>
            <w:tcW w:w="844" w:type="pct"/>
          </w:tcPr>
          <w:p w14:paraId="6480441E" w14:textId="77777777" w:rsidR="00B16BE4" w:rsidRPr="00A80B79" w:rsidRDefault="00B16BE4" w:rsidP="00EA7B95">
            <w:pPr>
              <w:pStyle w:val="TableParagraph"/>
              <w:tabs>
                <w:tab w:val="left" w:pos="828"/>
                <w:tab w:val="left" w:pos="2171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Выяўленне цэлей, вызначэнне іх месцазнаходжання і даклад аб выніках назірання</w:t>
            </w:r>
          </w:p>
        </w:tc>
        <w:tc>
          <w:tcPr>
            <w:tcW w:w="1299" w:type="pct"/>
          </w:tcPr>
          <w:p w14:paraId="27C21B20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У сектары назірання на адлегласці 300–1500 м ад назіральніка размешчана 5 цэлей. Вучань уводзіцца ў тактычнае становішча, перад ім ставіцца задача на назіранне: выявіць цэлі, вызначыць іх месцазнаходжанне адносна арыенціраў і мясцовых прадметаў, вызначыць адлегласці да іх, далажыць вынікі назірання. Час (да 8 мін) адлічваецца ад каманды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«Да разведкі цэлей прыступіць» да заканчэння даклада аб выніках назірання</w:t>
            </w:r>
          </w:p>
        </w:tc>
        <w:tc>
          <w:tcPr>
            <w:tcW w:w="2685" w:type="pct"/>
          </w:tcPr>
          <w:p w14:paraId="5C97678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Адзнака:</w:t>
            </w:r>
          </w:p>
          <w:p w14:paraId="376A814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выяўлена 5 цэлей, памылкі ў вызначэнні адлегласцей: не больш за 5%, даклад упэўнены і выразны;</w:t>
            </w:r>
          </w:p>
          <w:p w14:paraId="0BEE4A3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выяўлена 4 цэлі, памылкі ў вызначэнні адлегласцей: не больш за 10%, даклад няўпэўнены;</w:t>
            </w:r>
          </w:p>
          <w:p w14:paraId="4FA246D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выяўлена 3 цэлі, памылкі ў вызначэнні адлегласцей: не больш за 15 %, пры дакладзе дапушчаны нязначныя недакладнасці;</w:t>
            </w:r>
          </w:p>
          <w:p w14:paraId="1F84BA0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выяўлена 2 цэлі, памылкі ў вызначэнні адлегласцей: не больш за 20 %, пры дакладзе дапушчаны недакладнасці; час, затрачаны на выкананне нарматыву, перавышаны (да 7 мін);</w:t>
            </w:r>
          </w:p>
          <w:p w14:paraId="41E0F45C" w14:textId="77777777" w:rsidR="00B16BE4" w:rsidRPr="00A80B79" w:rsidRDefault="00B16BE4" w:rsidP="00EA7B95">
            <w:pPr>
              <w:pStyle w:val="TableParagraph"/>
              <w:spacing w:line="240" w:lineRule="auto"/>
              <w:ind w:left="255" w:right="249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1–2 балы – выяўлена 1 цэль; памылкі ў вызначэнні адлегласцей: не больш за 25%; пры дакладзе дапушчаны значныя недакладнасці; час, затрачаны на выкананне нарматыву,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перавышае 8 мін.</w:t>
            </w:r>
          </w:p>
          <w:p w14:paraId="6E0B3D2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 за захаване мер маскіроўкі пры выкананні нарматыву</w:t>
            </w:r>
          </w:p>
        </w:tc>
      </w:tr>
      <w:tr w:rsidR="00B16BE4" w:rsidRPr="00A80B79" w14:paraId="1D54D02E" w14:textId="77777777" w:rsidTr="00EA7B95">
        <w:trPr>
          <w:trHeight w:val="423"/>
        </w:trPr>
        <w:tc>
          <w:tcPr>
            <w:tcW w:w="171" w:type="pct"/>
          </w:tcPr>
          <w:p w14:paraId="63272050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4.</w:t>
            </w:r>
          </w:p>
        </w:tc>
        <w:tc>
          <w:tcPr>
            <w:tcW w:w="844" w:type="pct"/>
          </w:tcPr>
          <w:p w14:paraId="6F0F8C67" w14:textId="77777777" w:rsidR="00B16BE4" w:rsidRPr="00A80B79" w:rsidRDefault="00B16BE4" w:rsidP="00EA7B95">
            <w:pPr>
              <w:pStyle w:val="TableParagraph"/>
              <w:tabs>
                <w:tab w:val="left" w:pos="1922"/>
                <w:tab w:val="left" w:pos="2046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Перамяшчэнне на полі бою перабежкамі ў складзе аддзялення</w:t>
            </w:r>
          </w:p>
        </w:tc>
        <w:tc>
          <w:tcPr>
            <w:tcW w:w="1299" w:type="pct"/>
          </w:tcPr>
          <w:p w14:paraId="428A4879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Падраздзяленне пераадольвае ўчастак мясцовасці глыбінёй 300 м кароткімі перабежкамі (у аддзяленнях па аднаму)</w:t>
            </w:r>
          </w:p>
        </w:tc>
        <w:tc>
          <w:tcPr>
            <w:tcW w:w="2685" w:type="pct"/>
          </w:tcPr>
          <w:p w14:paraId="4E0B29F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Памылкі і адзнака аналагічныя нарматыву 2</w:t>
            </w:r>
          </w:p>
        </w:tc>
      </w:tr>
      <w:tr w:rsidR="00B16BE4" w:rsidRPr="00A80B79" w14:paraId="2FF1FF36" w14:textId="77777777" w:rsidTr="00EA7B95">
        <w:trPr>
          <w:trHeight w:val="423"/>
        </w:trPr>
        <w:tc>
          <w:tcPr>
            <w:tcW w:w="5000" w:type="pct"/>
            <w:gridSpan w:val="4"/>
          </w:tcPr>
          <w:p w14:paraId="59C32F1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Агнявая падрыхтоўка</w:t>
            </w:r>
          </w:p>
        </w:tc>
      </w:tr>
      <w:tr w:rsidR="00B16BE4" w:rsidRPr="00A80B79" w14:paraId="1732124A" w14:textId="77777777" w:rsidTr="00EA7B95">
        <w:trPr>
          <w:trHeight w:val="423"/>
        </w:trPr>
        <w:tc>
          <w:tcPr>
            <w:tcW w:w="171" w:type="pct"/>
          </w:tcPr>
          <w:p w14:paraId="71D89880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5.</w:t>
            </w:r>
          </w:p>
        </w:tc>
        <w:tc>
          <w:tcPr>
            <w:tcW w:w="844" w:type="pct"/>
          </w:tcPr>
          <w:p w14:paraId="1D5F5732" w14:textId="77777777" w:rsidR="00B16BE4" w:rsidRPr="00A80B79" w:rsidRDefault="00B16BE4" w:rsidP="00EA7B95">
            <w:pPr>
              <w:pStyle w:val="TableParagraph"/>
              <w:tabs>
                <w:tab w:val="left" w:pos="1922"/>
                <w:tab w:val="left" w:pos="2046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Няпоўная разборка АК–74</w:t>
            </w:r>
          </w:p>
        </w:tc>
        <w:tc>
          <w:tcPr>
            <w:tcW w:w="1299" w:type="pct"/>
          </w:tcPr>
          <w:p w14:paraId="6DA0D3D5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Вучань стаіць каля стала. Зброя ў сабраным выглядзе ляжыць на стале. Час (60 с) адлічваецца ад каманды «Да няпоўнай разборкі аўтамата прыступіць» да даклада аб гатоўнасці</w:t>
            </w:r>
          </w:p>
        </w:tc>
        <w:tc>
          <w:tcPr>
            <w:tcW w:w="2685" w:type="pct"/>
          </w:tcPr>
          <w:p w14:paraId="4DEB74D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5CEE034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не агледжаны патроннік на прадмет адсутнасці ў ім патрона; парушана паслядоўнасць разборкі; асобныя часткі раскладзены неакуратна; даставанне частак выконваецца з вялікім намаганнем.</w:t>
            </w:r>
          </w:p>
          <w:p w14:paraId="32012E0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724EF3C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без памылак;</w:t>
            </w:r>
          </w:p>
          <w:p w14:paraId="59EB904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дапушчана 1 памылка;</w:t>
            </w:r>
          </w:p>
          <w:p w14:paraId="3D0A01D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дапушчана 2 памылкі;</w:t>
            </w:r>
          </w:p>
          <w:p w14:paraId="43F4F14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дапушчана 3 памылкі;</w:t>
            </w:r>
          </w:p>
          <w:p w14:paraId="26D9847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дапушчана 4 памылкі, або час, які затрачаны на выкананне нарматыву, перавышае 1 мін.</w:t>
            </w:r>
          </w:p>
          <w:p w14:paraId="01BBA83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 пры перакрыцці часу нарматыву на 10 с</w:t>
            </w:r>
          </w:p>
        </w:tc>
      </w:tr>
      <w:tr w:rsidR="00B16BE4" w:rsidRPr="00A80B79" w14:paraId="34EEAA3C" w14:textId="77777777" w:rsidTr="00EA7B95">
        <w:trPr>
          <w:trHeight w:val="423"/>
        </w:trPr>
        <w:tc>
          <w:tcPr>
            <w:tcW w:w="171" w:type="pct"/>
          </w:tcPr>
          <w:p w14:paraId="76F46A76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6.</w:t>
            </w:r>
          </w:p>
        </w:tc>
        <w:tc>
          <w:tcPr>
            <w:tcW w:w="844" w:type="pct"/>
          </w:tcPr>
          <w:p w14:paraId="19A52FF3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Зборка АК-74 пасля няпоўнай разборкі</w:t>
            </w:r>
          </w:p>
        </w:tc>
        <w:tc>
          <w:tcPr>
            <w:tcW w:w="1299" w:type="pct"/>
          </w:tcPr>
          <w:p w14:paraId="712D3326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Вучань стаіць каля стала. Часткі АК-74 раскладзены на стале ва ўстаноўленым парадку. Час (60 с) адлічваецца ад каманды «Да зборкі аўтамата прыступіць» да даклада аб гатоўнасці</w:t>
            </w:r>
          </w:p>
        </w:tc>
        <w:tc>
          <w:tcPr>
            <w:tcW w:w="2685" w:type="pct"/>
          </w:tcPr>
          <w:p w14:paraId="6E1029A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7D1A8E0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парушана паслядоўнасць зборкі; злучэнне частак праводзіцца з намаганнем; не праверана работа частак і механізмаў; не зроблены спуск курка пасля зборкі; АК-74 не пастаўлены на засцерагальнік.</w:t>
            </w:r>
          </w:p>
          <w:p w14:paraId="7EC8BDA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762162C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без памылак;</w:t>
            </w:r>
          </w:p>
          <w:p w14:paraId="79D81AE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дапушчана 1 памылка;</w:t>
            </w:r>
          </w:p>
          <w:p w14:paraId="728DE8C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дапушчана 2 памылкі;</w:t>
            </w:r>
          </w:p>
          <w:p w14:paraId="492950F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3–4 балы – дапушчана 3 памылкі;</w:t>
            </w:r>
          </w:p>
          <w:p w14:paraId="511533F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дапушчана 4 памылкі, або час, які затрачаны на выкананне нарматыву, перавышае 1 мін.</w:t>
            </w:r>
          </w:p>
          <w:p w14:paraId="3577185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 пры перакрыцці часу нарматыву на 10 с</w:t>
            </w:r>
          </w:p>
        </w:tc>
      </w:tr>
      <w:tr w:rsidR="00B16BE4" w:rsidRPr="000641DC" w14:paraId="6FD21982" w14:textId="77777777" w:rsidTr="00EA7B95">
        <w:trPr>
          <w:trHeight w:val="423"/>
        </w:trPr>
        <w:tc>
          <w:tcPr>
            <w:tcW w:w="171" w:type="pct"/>
          </w:tcPr>
          <w:p w14:paraId="4305A2B4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7.</w:t>
            </w:r>
          </w:p>
        </w:tc>
        <w:tc>
          <w:tcPr>
            <w:tcW w:w="844" w:type="pct"/>
          </w:tcPr>
          <w:p w14:paraId="4A3FA43D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Зараджанне магазіна вучэбнымі патронамі</w:t>
            </w:r>
          </w:p>
        </w:tc>
        <w:tc>
          <w:tcPr>
            <w:tcW w:w="1299" w:type="pct"/>
          </w:tcPr>
          <w:p w14:paraId="068C91A1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Вучань стаіць каля стала (перад падсцілкай), на падсцілцы размешчаны вучэбныя патроны (30 шт., россыпам) і магазін. Час адлічваецца ад каманды «Да зараджання магазіна прыступіць» да даклада аб гатоўнасці</w:t>
            </w:r>
          </w:p>
        </w:tc>
        <w:tc>
          <w:tcPr>
            <w:tcW w:w="2685" w:type="pct"/>
          </w:tcPr>
          <w:p w14:paraId="59BB7C5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089D1D6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дакладна, упэўнена, хутка (да 1 мін);</w:t>
            </w:r>
          </w:p>
          <w:p w14:paraId="0E7E849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выкананы, прыёмы правільныя, але тэмп запаволены (да 1 мін 10 с);</w:t>
            </w:r>
          </w:p>
          <w:p w14:paraId="26B14BD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выкананы, але дзеянні няўпэўненыя, тэмп запаволены (да 1 мін 20 с);</w:t>
            </w:r>
          </w:p>
          <w:p w14:paraId="7AB7D07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нарматыў выкананы, але дзеянні няўпэўненыя, патроны ўкладваюцца ў прыёмнік з вялікім намаганнем, тэмп павольны (да 1 мін 30 с);</w:t>
            </w:r>
          </w:p>
          <w:p w14:paraId="78C5897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нарматыў выкананы, але дзеянні няўмелыя, няўпэўненыя; тэмп павольны (да 1 мін 45 с)</w:t>
            </w:r>
          </w:p>
          <w:p w14:paraId="4D37C6C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выстаўляецца, калі становішча магазіна правільнае, са стала бярэцца адначасова некалькі патронаў</w:t>
            </w:r>
          </w:p>
        </w:tc>
      </w:tr>
      <w:tr w:rsidR="00B16BE4" w:rsidRPr="000641DC" w14:paraId="5526D9D8" w14:textId="77777777" w:rsidTr="00EA7B95">
        <w:trPr>
          <w:trHeight w:val="423"/>
        </w:trPr>
        <w:tc>
          <w:tcPr>
            <w:tcW w:w="5000" w:type="pct"/>
            <w:gridSpan w:val="4"/>
          </w:tcPr>
          <w:p w14:paraId="6A29802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Радыяцыйная, хімічная і біялагічная ахова</w:t>
            </w:r>
          </w:p>
        </w:tc>
      </w:tr>
      <w:tr w:rsidR="00B16BE4" w:rsidRPr="00A80B79" w14:paraId="125315BA" w14:textId="77777777" w:rsidTr="00EA7B95">
        <w:trPr>
          <w:trHeight w:val="423"/>
        </w:trPr>
        <w:tc>
          <w:tcPr>
            <w:tcW w:w="171" w:type="pct"/>
          </w:tcPr>
          <w:p w14:paraId="4E8026B5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8.</w:t>
            </w:r>
          </w:p>
        </w:tc>
        <w:tc>
          <w:tcPr>
            <w:tcW w:w="844" w:type="pct"/>
          </w:tcPr>
          <w:p w14:paraId="2559D588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Надзяванне процівагаза</w:t>
            </w:r>
          </w:p>
        </w:tc>
        <w:tc>
          <w:tcPr>
            <w:tcW w:w="1299" w:type="pct"/>
          </w:tcPr>
          <w:p w14:paraId="02618BD7" w14:textId="77777777" w:rsidR="00B16BE4" w:rsidRPr="00A80B79" w:rsidRDefault="00B16BE4" w:rsidP="00EA7B95">
            <w:pPr>
              <w:pStyle w:val="TableParagraph"/>
              <w:tabs>
                <w:tab w:val="left" w:pos="0"/>
                <w:tab w:val="left" w:pos="3116"/>
              </w:tabs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У вучня ёсць процівагаз у паходным стане. Па камандзе «Газы» вучань надзявае процівагаз. Час адлічваецца ад моманту падачы каманды да аднаўлення дыхання пасля надзявання процівагаза</w:t>
            </w:r>
          </w:p>
        </w:tc>
        <w:tc>
          <w:tcPr>
            <w:tcW w:w="2685" w:type="pct"/>
          </w:tcPr>
          <w:p w14:paraId="733E6AE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3C972749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пры надзяванні вучань не заплюшчыў вочы і не затрымаў дыханне; пасля надзявання процівагаза не зроблены выдых; шлем-маска надзета з перакосам. </w:t>
            </w:r>
          </w:p>
          <w:p w14:paraId="0DCAFB8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Кожная памылка зніжае адзнаку на 1 бал.</w:t>
            </w:r>
          </w:p>
          <w:p w14:paraId="3F1F517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2F86092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за 8 с;</w:t>
            </w:r>
          </w:p>
          <w:p w14:paraId="4419970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9 с;</w:t>
            </w:r>
          </w:p>
          <w:p w14:paraId="24C39F1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 за 10 с;</w:t>
            </w:r>
          </w:p>
          <w:p w14:paraId="7FBA198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нарматыў выкананы за 11 с;</w:t>
            </w:r>
          </w:p>
          <w:p w14:paraId="21714AE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1–2 балы – пашкоджаны процівагаз, або нарматыў выкананы больш чым за 11 с</w:t>
            </w:r>
          </w:p>
        </w:tc>
      </w:tr>
      <w:tr w:rsidR="00B16BE4" w:rsidRPr="000641DC" w14:paraId="2E8C3E04" w14:textId="77777777" w:rsidTr="00EA7B95">
        <w:trPr>
          <w:trHeight w:val="423"/>
        </w:trPr>
        <w:tc>
          <w:tcPr>
            <w:tcW w:w="171" w:type="pct"/>
          </w:tcPr>
          <w:p w14:paraId="18752E94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9.</w:t>
            </w:r>
          </w:p>
        </w:tc>
        <w:tc>
          <w:tcPr>
            <w:tcW w:w="844" w:type="pct"/>
          </w:tcPr>
          <w:p w14:paraId="6288AB78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Карыстанне няспраўным процівагазам у заражанай атмасферы</w:t>
            </w:r>
          </w:p>
        </w:tc>
        <w:tc>
          <w:tcPr>
            <w:tcW w:w="1299" w:type="pct"/>
          </w:tcPr>
          <w:p w14:paraId="30271447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У вучня ёсць процівагаз у баявым стане. Кіраўнік даводзіць да вучня характар пашкоджання процівагаза: пашкоджана фільтравальная каробка; пашкоджана шлем-маска. </w:t>
            </w:r>
          </w:p>
          <w:p w14:paraId="6641C108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Час адлічваецца ад моманту падачы каманды «Да ўстаранення няспраўнасці прыступіць» да аднаўлення дыхання</w:t>
            </w:r>
          </w:p>
        </w:tc>
        <w:tc>
          <w:tcPr>
            <w:tcW w:w="2685" w:type="pct"/>
          </w:tcPr>
          <w:p w14:paraId="0397369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5B14DFF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вучань не заплюшчыў вочы і не затрымаў дыханне; пасля ўстаранення няспраўнасці не зрабіў поўны выдых; не цалкам накручана фільтравальная каробка на шлем-маску; дзеянні няўмелыя, няўпэўненыя .</w:t>
            </w:r>
          </w:p>
          <w:p w14:paraId="4AE0122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1124D702" w14:textId="77777777" w:rsidR="00B16BE4" w:rsidRPr="00A80B79" w:rsidRDefault="00B16BE4" w:rsidP="00EA7B95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</w:tabs>
              <w:spacing w:line="240" w:lineRule="auto"/>
              <w:ind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Пры замене фільтравальнай каробкі:</w:t>
            </w:r>
          </w:p>
          <w:p w14:paraId="4D5918B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за 15 с;</w:t>
            </w:r>
          </w:p>
          <w:p w14:paraId="6E168FD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16 с;</w:t>
            </w:r>
          </w:p>
          <w:p w14:paraId="7298A64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 за 17 с;</w:t>
            </w:r>
          </w:p>
          <w:p w14:paraId="65310CE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нарматыў выкананы за 18 с;</w:t>
            </w:r>
          </w:p>
          <w:p w14:paraId="25C9AD0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час, затрачаны на выкананне нарматыву, перавышае 18 с.</w:t>
            </w:r>
          </w:p>
          <w:p w14:paraId="4500941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(у межах узроўню адзнакі) выстаўляецца пры выкананні нарматыву без памылак, кожная дапушчаная памылка зніжае адзнаку на 1 бал .</w:t>
            </w:r>
          </w:p>
          <w:p w14:paraId="423E951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</w:p>
          <w:p w14:paraId="75EB7A69" w14:textId="77777777" w:rsidR="00B16BE4" w:rsidRPr="00A80B79" w:rsidRDefault="00B16BE4" w:rsidP="00EA7B95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</w:tabs>
              <w:spacing w:line="240" w:lineRule="auto"/>
              <w:ind w:left="253" w:right="248" w:firstLine="0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Пры здыманні шлема-маскі:</w:t>
            </w:r>
          </w:p>
          <w:p w14:paraId="65C3F82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за 8 с;</w:t>
            </w:r>
          </w:p>
          <w:p w14:paraId="2A14645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9 с;</w:t>
            </w:r>
          </w:p>
          <w:p w14:paraId="6B5AF5F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 за 10 с;</w:t>
            </w:r>
          </w:p>
          <w:p w14:paraId="1B9BB93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— нарматыў выкананы за 11 с;</w:t>
            </w:r>
          </w:p>
          <w:p w14:paraId="401D1F6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час, які затрачаны на выкананне нарматыву, перавышае 11 с.</w:t>
            </w:r>
          </w:p>
          <w:p w14:paraId="384AF45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(у межах узроўню адзнакі) выстаўляецца пры выкананні нарматыву без памылак, кожная дапушчаная памылка зніжае адзнаку на 1 бал</w:t>
            </w:r>
          </w:p>
        </w:tc>
      </w:tr>
      <w:tr w:rsidR="00B16BE4" w:rsidRPr="000641DC" w14:paraId="7EBD3755" w14:textId="77777777" w:rsidTr="00EA7B95">
        <w:trPr>
          <w:trHeight w:val="423"/>
        </w:trPr>
        <w:tc>
          <w:tcPr>
            <w:tcW w:w="171" w:type="pct"/>
          </w:tcPr>
          <w:p w14:paraId="5533F0D3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10.</w:t>
            </w:r>
          </w:p>
        </w:tc>
        <w:tc>
          <w:tcPr>
            <w:tcW w:w="844" w:type="pct"/>
          </w:tcPr>
          <w:p w14:paraId="44AAB288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Надзяванне рэспіратара</w:t>
            </w:r>
          </w:p>
        </w:tc>
        <w:tc>
          <w:tcPr>
            <w:tcW w:w="1299" w:type="pct"/>
          </w:tcPr>
          <w:p w14:paraId="638FEA1D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У вучня ёсць рэспіратар у паходным стане. Па камандзе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«Рэспіратар надзець» вучань надзявае рэспіратар. Час адлічваецца ад моманту падачы каманды да надзявання рэспіратара і поўнага выдыху</w:t>
            </w:r>
          </w:p>
        </w:tc>
        <w:tc>
          <w:tcPr>
            <w:tcW w:w="2685" w:type="pct"/>
          </w:tcPr>
          <w:p w14:paraId="23154B2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Памылкі:</w:t>
            </w:r>
          </w:p>
          <w:p w14:paraId="02F0F13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пры надзяванні рэспіратара вучань не затрымаў дыханне; пасля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надзявання не зроблены поўны выдых; канцы насавога заціску рэспіратара не прыціснуты да носа; дзеянні няўмелыя, няўпэўненыя.</w:t>
            </w:r>
          </w:p>
          <w:p w14:paraId="70634B0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2C417F1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за 8 с;</w:t>
            </w:r>
          </w:p>
          <w:p w14:paraId="67B6885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9 с;</w:t>
            </w:r>
          </w:p>
          <w:p w14:paraId="6098BD9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 за 10 с;</w:t>
            </w:r>
          </w:p>
          <w:p w14:paraId="5EAEBAE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нарматыў выкананы за 11 с;</w:t>
            </w:r>
          </w:p>
          <w:p w14:paraId="7044F05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час, які затрачаны на выкананне нарматыву, перавышае 11 с, пашкоджаны рэспіратар.</w:t>
            </w:r>
          </w:p>
          <w:p w14:paraId="1FC5B4F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(у межах узроўню адзнакі) выстаўляецца пры выкананні нарматыву без памылак, кожная дапушчаная памылка зніжае адзнаку на 1 бал</w:t>
            </w:r>
          </w:p>
        </w:tc>
      </w:tr>
      <w:tr w:rsidR="00B16BE4" w:rsidRPr="000641DC" w14:paraId="3A989E43" w14:textId="77777777" w:rsidTr="00EA7B95">
        <w:trPr>
          <w:trHeight w:val="423"/>
        </w:trPr>
        <w:tc>
          <w:tcPr>
            <w:tcW w:w="171" w:type="pct"/>
          </w:tcPr>
          <w:p w14:paraId="3C00A786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11.</w:t>
            </w:r>
          </w:p>
        </w:tc>
        <w:tc>
          <w:tcPr>
            <w:tcW w:w="844" w:type="pct"/>
          </w:tcPr>
          <w:p w14:paraId="00278C09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Надзяванне агульнавайсковага засцерагальнага камплекта</w:t>
            </w:r>
          </w:p>
        </w:tc>
        <w:tc>
          <w:tcPr>
            <w:tcW w:w="1299" w:type="pct"/>
          </w:tcPr>
          <w:p w14:paraId="0833EC45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У вучня ёсць сродкі аховы ў паходным стане. Час адлічваецца ад падачы каманды «Плашч у рукавы, панчохі, пальчаткі надзець. Газы» да поўнага надзявання сродкаў аховы і дакладу «Гатоў»</w:t>
            </w:r>
          </w:p>
        </w:tc>
        <w:tc>
          <w:tcPr>
            <w:tcW w:w="2685" w:type="pct"/>
          </w:tcPr>
          <w:p w14:paraId="4AFBD2F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39D9CD1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надзяванне засцерагальных панчох праводзілася з зашпіленымі хлясцікамі; панчохі не падвязаны, няправільна зашпілены барты плашча або не цалкам надзеты панчохі; не замацаваны закрэпкамі трымальнікі шпянькоў, або не зашпілены 2 шпянькі; дапушчаны памылкі пры надзяванні процівагаза.</w:t>
            </w:r>
          </w:p>
          <w:p w14:paraId="739D440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73473FC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за 3 мін 30 с;</w:t>
            </w:r>
          </w:p>
          <w:p w14:paraId="0F672FC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4 мін;</w:t>
            </w:r>
          </w:p>
          <w:p w14:paraId="04A0C7D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 за 4 мін 30 с;</w:t>
            </w:r>
          </w:p>
          <w:p w14:paraId="271EBE0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нарматыў выкананы за 5 мін;</w:t>
            </w:r>
          </w:p>
          <w:p w14:paraId="616CB3E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час, які затрачаны на выкананне нарматыву, перавышае 5 мін, або пашкоджаны сродкі аховы.</w:t>
            </w:r>
          </w:p>
          <w:p w14:paraId="223DDEC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(у межах узроўню адзнакі) выстаўляецца пры выкананні нарматыву без памылак, кожная дапушчаная памылка зніжае адзнаку на 1 бал</w:t>
            </w:r>
          </w:p>
        </w:tc>
      </w:tr>
      <w:tr w:rsidR="00B16BE4" w:rsidRPr="000641DC" w14:paraId="5658E6D1" w14:textId="77777777" w:rsidTr="00EA7B95">
        <w:trPr>
          <w:trHeight w:val="423"/>
        </w:trPr>
        <w:tc>
          <w:tcPr>
            <w:tcW w:w="171" w:type="pct"/>
          </w:tcPr>
          <w:p w14:paraId="0BFC30A2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12.</w:t>
            </w:r>
          </w:p>
        </w:tc>
        <w:tc>
          <w:tcPr>
            <w:tcW w:w="844" w:type="pct"/>
          </w:tcPr>
          <w:p w14:paraId="64E2647B" w14:textId="77777777" w:rsidR="00B16BE4" w:rsidRPr="00A80B79" w:rsidRDefault="00B16BE4" w:rsidP="00EA7B95">
            <w:pPr>
              <w:pStyle w:val="TableParagraph"/>
              <w:tabs>
                <w:tab w:val="left" w:pos="2034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Дзеянні па сігнале «Хімічная трывога»</w:t>
            </w:r>
          </w:p>
        </w:tc>
        <w:tc>
          <w:tcPr>
            <w:tcW w:w="1299" w:type="pct"/>
          </w:tcPr>
          <w:p w14:paraId="5C35B446" w14:textId="77777777" w:rsidR="00B16BE4" w:rsidRPr="00A80B79" w:rsidRDefault="00B16BE4" w:rsidP="00EA7B95">
            <w:pPr>
              <w:pStyle w:val="TableParagraph"/>
              <w:tabs>
                <w:tab w:val="left" w:pos="1619"/>
                <w:tab w:val="left" w:pos="3394"/>
              </w:tabs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У вучня ёсць сродкі аховы ў паходным стане. Вучань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надзявае процівагаз, плашч у выглядзе накідкі і вядзе назіранне за мясцовасцю. Час адлічваецца ад падачы каманды, сігналу «Хімічная трывога» да надзявання сродкаў аховы і дакладу «Гатовы»</w:t>
            </w:r>
          </w:p>
        </w:tc>
        <w:tc>
          <w:tcPr>
            <w:tcW w:w="2685" w:type="pct"/>
          </w:tcPr>
          <w:p w14:paraId="1351C95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 xml:space="preserve">Памылкі: </w:t>
            </w:r>
          </w:p>
          <w:p w14:paraId="43A67F6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не надзеты капюшон на галаву; не захінуты барты плашча;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дапушчаны памылкі пры надзяванні процівагаза; не вядзецца назіранне за мясцовасцю.</w:t>
            </w:r>
          </w:p>
          <w:p w14:paraId="65734A7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12FDB21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за 50 с;</w:t>
            </w:r>
          </w:p>
          <w:p w14:paraId="29A51E6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1 мін;</w:t>
            </w:r>
          </w:p>
          <w:p w14:paraId="3E8C224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 за 1 мін 10 с;</w:t>
            </w:r>
          </w:p>
          <w:p w14:paraId="210C7F0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нарматыў выкананы за 1 мін 20 с;</w:t>
            </w:r>
          </w:p>
          <w:p w14:paraId="7771D29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час, які затрачаны на выкананне нарматыву, перавышае 1 мін 20 с, або пашкоджаны сродкі аховы.</w:t>
            </w:r>
          </w:p>
          <w:p w14:paraId="64A984C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(у межах узроўню адзнакі) выстаўляецца пры выкананні нарматыву без памылак, кожная дапушчаная памылка зніжае адзнаку на 1 бал</w:t>
            </w:r>
          </w:p>
        </w:tc>
      </w:tr>
      <w:tr w:rsidR="00B16BE4" w:rsidRPr="00A80B79" w14:paraId="1473D4DD" w14:textId="77777777" w:rsidTr="00EA7B95">
        <w:trPr>
          <w:trHeight w:val="423"/>
        </w:trPr>
        <w:tc>
          <w:tcPr>
            <w:tcW w:w="5000" w:type="pct"/>
            <w:gridSpan w:val="4"/>
          </w:tcPr>
          <w:p w14:paraId="2B9BD62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Страявая падрыхтоўка</w:t>
            </w:r>
          </w:p>
        </w:tc>
      </w:tr>
      <w:tr w:rsidR="00B16BE4" w:rsidRPr="000641DC" w14:paraId="054DBA17" w14:textId="77777777" w:rsidTr="00EA7B95">
        <w:trPr>
          <w:trHeight w:val="423"/>
        </w:trPr>
        <w:tc>
          <w:tcPr>
            <w:tcW w:w="171" w:type="pct"/>
          </w:tcPr>
          <w:p w14:paraId="3AB9E054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13</w:t>
            </w:r>
          </w:p>
        </w:tc>
        <w:tc>
          <w:tcPr>
            <w:tcW w:w="844" w:type="pct"/>
          </w:tcPr>
          <w:p w14:paraId="07DFB948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Страявая стойка</w:t>
            </w:r>
          </w:p>
        </w:tc>
        <w:tc>
          <w:tcPr>
            <w:tcW w:w="1299" w:type="pct"/>
          </w:tcPr>
          <w:p w14:paraId="2CD3AC90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Вучні знаходзяцца на пляцы ў двухшарэнгавым страі. Па камандзе кіраўніка заняткаў вучань выходзіць са строю і выконвае страявыя прыёмы</w:t>
            </w:r>
          </w:p>
        </w:tc>
        <w:tc>
          <w:tcPr>
            <w:tcW w:w="2685" w:type="pct"/>
          </w:tcPr>
          <w:p w14:paraId="4F8FED0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5F83E6E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наскі разгорнуты не па лініі фронту і не на шырыню ступні; абцасы не пастаўлены разам; кісці рук не па сярэдзіне сцёгнаў, трымаюцца далонямі назад; грудзі не прыўзняты; жывот не падабраны; цела не пададзена ўперад; галава апушчана; рукі сагнуты ў локцях.</w:t>
            </w:r>
          </w:p>
          <w:p w14:paraId="623EE85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22642E1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10 балаў – прыём выкананы ў строгай адпаведнасці з патрабаваннямі страявога статута, дакладна, упэўнена, прыгожа;</w:t>
            </w:r>
          </w:p>
          <w:p w14:paraId="7848218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 балаў – прыём выкананы ў адпаведнасці з патрабаваннямі страявога статута, але недастаткова дакладна, з намаганнем;</w:t>
            </w:r>
          </w:p>
          <w:p w14:paraId="023C4D8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8 балаў – прыём выкананы ў адпаведнасці з патрабаваннямі страявога статута, але недастаткова дакладна, з намаганнем, дапушчана 1 памылка;</w:t>
            </w:r>
          </w:p>
          <w:p w14:paraId="5E781BE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 балаў – прыём выкананы ў адпаведнасці з патрабаваннямі страявога статута, але недастаткова дакладна, з намаганнем, дапушчана 2 памылкі;</w:t>
            </w:r>
          </w:p>
          <w:p w14:paraId="40D416B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6 балаў – прыём выкананы ў адпаведнасці з патрабаваннямі страявога статута, але недастаткова дакладна, з намаганнем, дапушчана 3 памылкі;</w:t>
            </w:r>
          </w:p>
          <w:p w14:paraId="2377224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 балаў – дзеянні недакладныя, млявыя, адсутнічае страявая падцягнутасць, дапушчана 2 памылкі;</w:t>
            </w:r>
          </w:p>
          <w:p w14:paraId="2C6AA41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4 балы – дзеянні недакладныя, млявыя, дрэнная рэакцыя, дапушчана 3 памылкі;</w:t>
            </w:r>
          </w:p>
          <w:p w14:paraId="12258C8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 балы – дзеянні недакладныя, млявыя, дрэнная рэакцыя, дапушчана 4 памылкі;</w:t>
            </w:r>
          </w:p>
          <w:p w14:paraId="458BE04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2 балы – дзеянні недакладныя, млявыя, адсутнічае страявая падцягнутасць, дрэнная рэакцыя, дапушчана 5 памылак;</w:t>
            </w:r>
          </w:p>
          <w:p w14:paraId="2228764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 бал – дзеянні недакладныя, млявыя, адсутнічае страявая падцягнутасць, дрэнная рэакцыя, дапушчана больш за 5 памылак</w:t>
            </w:r>
          </w:p>
        </w:tc>
      </w:tr>
      <w:tr w:rsidR="00B16BE4" w:rsidRPr="000641DC" w14:paraId="20F6E3F4" w14:textId="77777777" w:rsidTr="00EA7B95">
        <w:trPr>
          <w:trHeight w:val="423"/>
        </w:trPr>
        <w:tc>
          <w:tcPr>
            <w:tcW w:w="171" w:type="pct"/>
          </w:tcPr>
          <w:p w14:paraId="11E8BE5A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14</w:t>
            </w:r>
          </w:p>
        </w:tc>
        <w:tc>
          <w:tcPr>
            <w:tcW w:w="844" w:type="pct"/>
          </w:tcPr>
          <w:p w14:paraId="28DB4CCD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Павароты на месцы</w:t>
            </w:r>
          </w:p>
        </w:tc>
        <w:tc>
          <w:tcPr>
            <w:tcW w:w="1299" w:type="pct"/>
          </w:tcPr>
          <w:p w14:paraId="001E209B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Вучні знаходзяцца на пляцы ў двухшарэнгавым страі. Па камандзе кіраўніка заняткаў вучань выходзіць са строю і выконвае страявыя прыёмы</w:t>
            </w:r>
          </w:p>
        </w:tc>
        <w:tc>
          <w:tcPr>
            <w:tcW w:w="2685" w:type="pct"/>
          </w:tcPr>
          <w:p w14:paraId="1ED57C6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7F1247B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пасля павароту не захоўваецца правільнае становішча рук і ног; ногі ў каленях згінаюцца; рукі адыходзяць ад сцёгнаў; нага прыстаўляецца не найкарацейшым шляхам; паварот выкананы не на 90° або 180°.</w:t>
            </w:r>
          </w:p>
          <w:p w14:paraId="7B555C7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14C840B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10 балаў – прыём выкананы ў строгай адпаведнасці з патрабаваннямі страявога статута, дакладна, упэўнена, прыгожа;</w:t>
            </w:r>
          </w:p>
          <w:p w14:paraId="61680C2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 балаў – прыём выкананы ў адпаведнасці з патрабаваннямі страявога статута, але недастаткова дакладна, з намаганнем;</w:t>
            </w:r>
          </w:p>
          <w:p w14:paraId="6FA6A27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8 балаў – прыём выкананы ў адпаведнасці з патрабаваннямі страявога статута, але недастаткова дакладна, з намаганнем, дапушчана 1 памылка;</w:t>
            </w:r>
          </w:p>
          <w:p w14:paraId="66B44DF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 балаў – прыём выкананы ў адпаведнасці з патрабаваннямі страявога статута, але недастаткова дакладна, з намаганнем, дапушчана 2 памылкі;</w:t>
            </w:r>
          </w:p>
          <w:p w14:paraId="2E20756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6 балаў – прыём выкананы ў адпаведнасці з патрабаваннямі страявога статута, але недастаткова дакладна, з намаганнем,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дапушчана 3 памылкі;</w:t>
            </w:r>
          </w:p>
          <w:p w14:paraId="2E455E8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5 балаў – дзеянні недакладныя, млявыя, адсутнічае страявая падцягнутасць, дапушчана 2 памылкі; </w:t>
            </w:r>
          </w:p>
          <w:p w14:paraId="3648B7B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4 балы – дзеянні недакладныя, млявыя, дрэнная рэакцыя, дапушчана 3 памылкі;</w:t>
            </w:r>
          </w:p>
          <w:p w14:paraId="1EBCAA5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 балы – дзеянні недакладныя, млявыя, дрэнная рэакцыя, дапушчана 4 памылкі;</w:t>
            </w:r>
          </w:p>
          <w:p w14:paraId="46DEC02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2 балы – дзеянні недакладныя, млявыя, адсутнічае страявая падцягнутасць, дрэнная рэакцыя, дапушчана 5 памылак;</w:t>
            </w:r>
          </w:p>
          <w:p w14:paraId="6A7EE3D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 бал – дзеянні недакладныя, млявыя, адсутнічае страявая падцягнутасць, дрэнная рэакцыя, дапушчана больш за 5 памылак</w:t>
            </w:r>
          </w:p>
        </w:tc>
      </w:tr>
      <w:tr w:rsidR="00B16BE4" w:rsidRPr="000641DC" w14:paraId="1D0B83B9" w14:textId="77777777" w:rsidTr="00EA7B95">
        <w:trPr>
          <w:trHeight w:val="423"/>
        </w:trPr>
        <w:tc>
          <w:tcPr>
            <w:tcW w:w="171" w:type="pct"/>
          </w:tcPr>
          <w:p w14:paraId="3A93DA5D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15</w:t>
            </w:r>
          </w:p>
        </w:tc>
        <w:tc>
          <w:tcPr>
            <w:tcW w:w="844" w:type="pct"/>
          </w:tcPr>
          <w:p w14:paraId="552CE9A4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Страявы крок</w:t>
            </w:r>
          </w:p>
        </w:tc>
        <w:tc>
          <w:tcPr>
            <w:tcW w:w="1299" w:type="pct"/>
          </w:tcPr>
          <w:p w14:paraId="370C19D6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Вучні знаходзяцца на пляцы ў двухшарэнгавым страі. Па камандзе кіраўніка заняткаў вучань выходзіць са строю і выконвае страявыя прыёмы</w:t>
            </w:r>
          </w:p>
        </w:tc>
        <w:tc>
          <w:tcPr>
            <w:tcW w:w="2685" w:type="pct"/>
          </w:tcPr>
          <w:p w14:paraId="6647F7B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71F7F50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корпус адведзены назад; адсутнічае каардынацыя ў руху рук і ног; галава апушчана ўніз; рух рукамі каля цела выконваецца не ад пляча, а за кошт згінання ў локцях; пад’ём ног ад зямлі ніжэйшы за 15 см; памер кроку меншы (большы) за 70–80 см; нага заносіцца за нагу; рух рук наперад выконваецца ніжэй (вышэй) за ўсталяваную вышыню, пры руху назад рука не выпраўлена. </w:t>
            </w:r>
          </w:p>
          <w:p w14:paraId="508133C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07ABAEA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10 балаў – прыём выкананы ў строгай адпаведнасці з патрабаваннямі страявога статута, дакладна, упэўнена, прыгожа;</w:t>
            </w:r>
          </w:p>
          <w:p w14:paraId="605855A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 балаў – прыём выкананы ў адпаведнасці з патрабаваннямі страявога статута, але недастаткова дакладна, з намаганнем;</w:t>
            </w:r>
          </w:p>
          <w:p w14:paraId="37DB7DE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8 балаў – прыём выкананы ў адпаведнасці з патрабаваннямі страявога статута, але недастаткова дакладна, з намаганнем, дапушчана 1 памылка;</w:t>
            </w:r>
          </w:p>
          <w:p w14:paraId="7A78E4C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 балаў – прыём выкананы ў адпаведнасці з патрабаваннямі страявога статута, але недастаткова дакладна, з намаганнем, дапушчана 2 памылкі;</w:t>
            </w:r>
          </w:p>
          <w:p w14:paraId="0AED571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6 балаў – прыём выкананы ў адпаведнасці з патрабаваннямі страявога статута, але недастаткова дакладна, з намаганнем,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дапушчана 3 памылкі;</w:t>
            </w:r>
          </w:p>
          <w:p w14:paraId="4E3230F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 балаў – дзеянні недакладныя, млявыя, адсутнічае страявая падцягнутасць, дапушчана 2 памылкі;</w:t>
            </w:r>
          </w:p>
          <w:p w14:paraId="768D755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4 балы – дзеянні недакладныя, млявыя, дрэнная рэакцыя, дапушчана 3 памылкі;</w:t>
            </w:r>
          </w:p>
          <w:p w14:paraId="2BDC070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 балы – дзеянні недакладныя, млявыя, дрэнная рэакцыя, дапушчана 4 памылкі;</w:t>
            </w:r>
          </w:p>
          <w:p w14:paraId="3306E28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2 балы – дзеянні недакладныя, млявыя, адсутнічае страявая падцягнутасць, дрэнная рэакцыя, дапушчана 5 памылак;</w:t>
            </w:r>
          </w:p>
          <w:p w14:paraId="2A2D0AF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 бал – дзеянні недакладныя, млявыя, адсутнічае страявая падцягнутасць, дрэнная рэакцыя, дапушчана больш за 5 памылак</w:t>
            </w:r>
          </w:p>
        </w:tc>
      </w:tr>
      <w:tr w:rsidR="00B16BE4" w:rsidRPr="000641DC" w14:paraId="6394F39D" w14:textId="77777777" w:rsidTr="00EA7B95">
        <w:trPr>
          <w:trHeight w:val="423"/>
        </w:trPr>
        <w:tc>
          <w:tcPr>
            <w:tcW w:w="171" w:type="pct"/>
          </w:tcPr>
          <w:p w14:paraId="5DC914B1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16</w:t>
            </w:r>
          </w:p>
        </w:tc>
        <w:tc>
          <w:tcPr>
            <w:tcW w:w="844" w:type="pct"/>
          </w:tcPr>
          <w:p w14:paraId="062BA4E5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Павароты падчас руху</w:t>
            </w:r>
          </w:p>
        </w:tc>
        <w:tc>
          <w:tcPr>
            <w:tcW w:w="1299" w:type="pct"/>
          </w:tcPr>
          <w:p w14:paraId="53618975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Вучні знаходзяцца на пляцы ў двухшарэнгавым страі. Па камандзе кіраўніка заняткаў вучань выходзіць са строю і выконвае страявыя прыёмы</w:t>
            </w:r>
          </w:p>
        </w:tc>
        <w:tc>
          <w:tcPr>
            <w:tcW w:w="2685" w:type="pct"/>
          </w:tcPr>
          <w:p w14:paraId="5FE3240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27EAB25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паварот выкананы несвоечасова; паварот направа, налева выконваецца не на насках абедзвюх ног; рух рукамі пры павароце выконваецца не ў такт кроку; пры руху галава апушчана ўніз; адсутнічае каардынацыя ў руху рук і ног; корпус цела пры павароце пададзены назад.</w:t>
            </w:r>
          </w:p>
          <w:p w14:paraId="71C835C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28C3F76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10 балаў – прыём выкананы ў строгай адпаведнасці з патрабаваннямі страявога статута, дакладна, упэўнена, прыгожа;</w:t>
            </w:r>
          </w:p>
          <w:p w14:paraId="00F6D14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 балаў – прыём выкананы ў адпаведнасці з патрабаваннямі страявога статута, але недастаткова дакладна, з намаганнем;</w:t>
            </w:r>
          </w:p>
          <w:p w14:paraId="17C8819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8 балаў – прыём выкананы ў адпаведнасці з патрабаваннямі страявога статута, але недастаткова дакладна, з намаганнем, дапушчана 1 памылка;</w:t>
            </w:r>
          </w:p>
          <w:p w14:paraId="0220590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 балаў – прыём выкананы ў адпаведнасці з патрабаваннямі страявога статута, але недастаткова дакладна, з намаганнем, дапушчана 2 памылкі;</w:t>
            </w:r>
          </w:p>
          <w:p w14:paraId="2E04E28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6 балаў – прыём выкананы ў адпаведнасці з патрабаваннямі страявога статута, але недастаткова дакладна, з намаганнем, дапушчана 3 памылкі;</w:t>
            </w:r>
          </w:p>
          <w:p w14:paraId="0C727FD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5 балаў – дзеянні недакладныя, млявыя, адсутнічае страявая падцягнутасць, дапушчана 2 памылкі;</w:t>
            </w:r>
          </w:p>
          <w:p w14:paraId="1F9E3AF3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4 балы – дзеянні недакладныя, млявыя, дрэнная рэакцыя, дапушчана 3 памылкі;</w:t>
            </w:r>
          </w:p>
          <w:p w14:paraId="1448391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 балы – дзеянні недакладныя, млявыя, дрэнная рэакцыя, дапушчана 4 памылкі;</w:t>
            </w:r>
          </w:p>
          <w:p w14:paraId="31C2B0A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2 балы – дзеянні недакладныя, млявыя, адсутнічае страявая падцягнутасць, дрэнная рэакцыя, дапушчана 5 памылак;</w:t>
            </w:r>
          </w:p>
          <w:p w14:paraId="150107C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 бал – дзеянні недакладныя, млявыя, адсутнічае страявая падцягнутасць, дрэнная рэакцыя, дапушчана больш за 5 памылак</w:t>
            </w:r>
          </w:p>
        </w:tc>
      </w:tr>
      <w:tr w:rsidR="00B16BE4" w:rsidRPr="00A80B79" w14:paraId="532B707E" w14:textId="77777777" w:rsidTr="00EA7B95">
        <w:trPr>
          <w:trHeight w:val="423"/>
        </w:trPr>
        <w:tc>
          <w:tcPr>
            <w:tcW w:w="5000" w:type="pct"/>
            <w:gridSpan w:val="4"/>
          </w:tcPr>
          <w:p w14:paraId="6452AFB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Ваенная тапаграфія</w:t>
            </w:r>
          </w:p>
        </w:tc>
      </w:tr>
      <w:tr w:rsidR="00B16BE4" w:rsidRPr="000641DC" w14:paraId="3AEFED36" w14:textId="77777777" w:rsidTr="00EA7B95">
        <w:trPr>
          <w:trHeight w:val="423"/>
        </w:trPr>
        <w:tc>
          <w:tcPr>
            <w:tcW w:w="171" w:type="pct"/>
          </w:tcPr>
          <w:p w14:paraId="44878563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17</w:t>
            </w:r>
          </w:p>
        </w:tc>
        <w:tc>
          <w:tcPr>
            <w:tcW w:w="844" w:type="pct"/>
          </w:tcPr>
          <w:p w14:paraId="1E150B39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Вызначэнне старон гарызонту па компасе</w:t>
            </w:r>
          </w:p>
        </w:tc>
        <w:tc>
          <w:tcPr>
            <w:tcW w:w="1299" w:type="pct"/>
          </w:tcPr>
          <w:p w14:paraId="285C3E89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У вучня ёсць компас. </w:t>
            </w:r>
          </w:p>
          <w:p w14:paraId="75D7C36A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З дапамогай компаса вучань вызначае стораны гарызонту. Час (да 2 мін) адлічваецца ад каманды «Да арыентавання прыступіць» да паказу на мясцовасці напрамкаў старон гарызонту па мясцовых прадметах (арыенцірах)</w:t>
            </w:r>
          </w:p>
        </w:tc>
        <w:tc>
          <w:tcPr>
            <w:tcW w:w="2685" w:type="pct"/>
          </w:tcPr>
          <w:p w14:paraId="7170BBC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0CE1C93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памылка ў вызначэнні старон гарызонту </w:t>
            </w:r>
          </w:p>
          <w:p w14:paraId="4CF22FA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(5–10°); час, затрачаны на выкананне нарматыву, перавышаны (да 2 мін 30 с); у якасці арыенціра выбраны дрэнна прыметныя на мясцовасці прадметы; няўменне карыстацца компасам, няўпэўненыя дзеянні.</w:t>
            </w:r>
          </w:p>
          <w:p w14:paraId="021B1B99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64FE6EB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без памылак;</w:t>
            </w:r>
          </w:p>
          <w:p w14:paraId="0FEA037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дапушчана 1 памылка;</w:t>
            </w:r>
          </w:p>
          <w:p w14:paraId="1F9340A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дапушчана 2 памылкі;</w:t>
            </w:r>
          </w:p>
          <w:p w14:paraId="6F22F88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дапушчана 3 памылкі;</w:t>
            </w:r>
          </w:p>
          <w:p w14:paraId="2BA5ABB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дапушчана больш за 3 памылкі, або час, затрачаны на выкананне нарматыву, перавышае 3 мін; памылка ў вызначэнні старон гарызонту перавышае 10°.</w:t>
            </w:r>
          </w:p>
          <w:p w14:paraId="0DBA30D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выстаўляецца, калі памылка ў вызначэнні старон гарызонту не перавышае 3°</w:t>
            </w:r>
          </w:p>
        </w:tc>
      </w:tr>
      <w:tr w:rsidR="00B16BE4" w:rsidRPr="000641DC" w14:paraId="6A7DE606" w14:textId="77777777" w:rsidTr="00EA7B95">
        <w:trPr>
          <w:trHeight w:val="423"/>
        </w:trPr>
        <w:tc>
          <w:tcPr>
            <w:tcW w:w="171" w:type="pct"/>
          </w:tcPr>
          <w:p w14:paraId="216C134D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18</w:t>
            </w:r>
          </w:p>
        </w:tc>
        <w:tc>
          <w:tcPr>
            <w:tcW w:w="844" w:type="pct"/>
          </w:tcPr>
          <w:p w14:paraId="4A2D2CEA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Вызначэнне старон гарызонту па Сонцы і гадзінніку</w:t>
            </w:r>
          </w:p>
        </w:tc>
        <w:tc>
          <w:tcPr>
            <w:tcW w:w="1299" w:type="pct"/>
          </w:tcPr>
          <w:p w14:paraId="4220F2D6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У вучня ў руках знаходзіцца гадзіннік або макет цыферблата гадзінніка. На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небе відаць Сонца. Вучань вызначае стораны гарызонту па Сонцы з выкарыстаннем гадзінніка. Час (да 2 мін) адлічваецца ад каманды «Да арыентавання прыступіць» да паказу на мясцовасці напрамкаў старон гарызонту па мясцовых прадметах (арыенцірах)</w:t>
            </w:r>
          </w:p>
        </w:tc>
        <w:tc>
          <w:tcPr>
            <w:tcW w:w="2685" w:type="pct"/>
          </w:tcPr>
          <w:p w14:paraId="0510CFD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 xml:space="preserve">Памылкі: </w:t>
            </w:r>
          </w:p>
          <w:p w14:paraId="710130C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памылка ў вызначэнні старон гарызонту (10–15°); час, затрачаны на выкананне нарматыву, перавышаны (да 2 мін 30 с); у якасці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арыенціра выбраны дрэнна прыметныя на мясцовасці прадметы; няправільна размешчаны гадзіннік у адносінах да Сонца; вучань не ведае, які вугал на цыферблаце дзеляць напалам да поўдня і пасля поўдня.</w:t>
            </w:r>
          </w:p>
          <w:p w14:paraId="55B8664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1E38AFE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без памылак;</w:t>
            </w:r>
          </w:p>
          <w:p w14:paraId="7FC0D8E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дапушчана 1 памылка;</w:t>
            </w:r>
          </w:p>
          <w:p w14:paraId="244EFC2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дапушчана 2 памылкі;</w:t>
            </w:r>
          </w:p>
          <w:p w14:paraId="052C27F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дапушчана 3 памылкі;</w:t>
            </w:r>
          </w:p>
          <w:p w14:paraId="0A068A6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дапушчана 4 памылкі, або час, затрачаны на выкананне нарматыву, перавышаны (да 3 мін), памылка ў вызначэнні старон гарызонту перавышае 15°.</w:t>
            </w:r>
          </w:p>
          <w:p w14:paraId="37F91A9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выстаўляецца, калі памылка ў вызначэнні старон гарызонту не перавышае 6°</w:t>
            </w:r>
          </w:p>
        </w:tc>
      </w:tr>
      <w:tr w:rsidR="00B16BE4" w:rsidRPr="000641DC" w14:paraId="0DF3FAED" w14:textId="77777777" w:rsidTr="00EA7B95">
        <w:trPr>
          <w:trHeight w:val="423"/>
        </w:trPr>
        <w:tc>
          <w:tcPr>
            <w:tcW w:w="171" w:type="pct"/>
          </w:tcPr>
          <w:p w14:paraId="7AEE65D8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19</w:t>
            </w:r>
          </w:p>
        </w:tc>
        <w:tc>
          <w:tcPr>
            <w:tcW w:w="844" w:type="pct"/>
          </w:tcPr>
          <w:p w14:paraId="26C5FE5D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Вызначэнне старон гарызонту па нябесных свяцілах і мясцовых прадметах</w:t>
            </w:r>
          </w:p>
        </w:tc>
        <w:tc>
          <w:tcPr>
            <w:tcW w:w="1299" w:type="pct"/>
          </w:tcPr>
          <w:p w14:paraId="14BC0909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Вучань вызначае стораны гарызонту па нябесных свяцілах (Сонцы, Палярнай зорцы), мясцовых прадметах. Час (да 3 мін) адлічваецца ад каманды «Да арыентавання прыступіць» да паказу на мясцовасці напрамкаў старон гарызонту па мясцовых прадметах (арыенцірах)</w:t>
            </w:r>
          </w:p>
        </w:tc>
        <w:tc>
          <w:tcPr>
            <w:tcW w:w="2685" w:type="pct"/>
          </w:tcPr>
          <w:p w14:paraId="0CB34A2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55318B1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памылка ў вызначэнні старон гарызонту (15–20°); час, затрачаны на выкананне нарматыву, перавышае 3 мін; </w:t>
            </w:r>
            <w:r w:rsidRPr="00A80B79">
              <w:rPr>
                <w:sz w:val="26"/>
                <w:lang w:val="be-BY"/>
              </w:rPr>
              <w:t xml:space="preserve"> </w:t>
            </w:r>
            <w:r w:rsidRPr="00A80B79">
              <w:rPr>
                <w:sz w:val="26"/>
                <w:szCs w:val="28"/>
                <w:lang w:val="be-BY"/>
              </w:rPr>
              <w:t>у якасці арыенціра выбраны дрэнна прыметныя на мясцовасці прадметы; не выкарыстаны ў поўным аб’ёме відавочныя ўласцівасці мясцовых прадметаў .</w:t>
            </w:r>
          </w:p>
          <w:p w14:paraId="68B2F7E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34DC67D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без памылак;</w:t>
            </w:r>
          </w:p>
          <w:p w14:paraId="0688EC5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дапушчана 1 памылка;</w:t>
            </w:r>
          </w:p>
          <w:p w14:paraId="4DE0814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дапушчана 2 памылкі;</w:t>
            </w:r>
          </w:p>
          <w:p w14:paraId="38CC644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дапушчана 3 памылкі;</w:t>
            </w:r>
          </w:p>
          <w:p w14:paraId="143099D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1–2 балы – дапушчана 4 памылкі, або час, затрачаны на выкананне нарматыву, перавышаны (звыш 3 мін), </w:t>
            </w:r>
            <w:r w:rsidRPr="00A80B79">
              <w:rPr>
                <w:sz w:val="26"/>
                <w:lang w:val="be-BY"/>
              </w:rPr>
              <w:t xml:space="preserve"> </w:t>
            </w:r>
            <w:r w:rsidRPr="00A80B79">
              <w:rPr>
                <w:sz w:val="26"/>
                <w:szCs w:val="28"/>
                <w:lang w:val="be-BY"/>
              </w:rPr>
              <w:t>памылка ў вызначэнні старон гарызонту перавышае 20°.</w:t>
            </w:r>
          </w:p>
          <w:p w14:paraId="278AABF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выстаўляецца, калі памылка ў вызначэнні старон гарызонту не перавышае 9°</w:t>
            </w:r>
          </w:p>
        </w:tc>
      </w:tr>
      <w:tr w:rsidR="00B16BE4" w:rsidRPr="000641DC" w14:paraId="4D0331B1" w14:textId="77777777" w:rsidTr="00EA7B95">
        <w:trPr>
          <w:trHeight w:val="423"/>
        </w:trPr>
        <w:tc>
          <w:tcPr>
            <w:tcW w:w="171" w:type="pct"/>
          </w:tcPr>
          <w:p w14:paraId="63EE018E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20</w:t>
            </w:r>
          </w:p>
        </w:tc>
        <w:tc>
          <w:tcPr>
            <w:tcW w:w="844" w:type="pct"/>
          </w:tcPr>
          <w:p w14:paraId="3CBE8BEA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Вызначэнне магнітнага азімута на ўказаны прадмет па компасе</w:t>
            </w:r>
          </w:p>
        </w:tc>
        <w:tc>
          <w:tcPr>
            <w:tcW w:w="1299" w:type="pct"/>
          </w:tcPr>
          <w:p w14:paraId="750A55FD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Кіраўнік заняткаў паказвае прадмет на мясцовасці і ставіць задачу – вызначыць па компасе азімут напрамку на гэты прадмет. Час (да 3 мін) адлічваецца ад указання мясцовага прадмета да даклада вучня «Гатова»</w:t>
            </w:r>
          </w:p>
        </w:tc>
        <w:tc>
          <w:tcPr>
            <w:tcW w:w="2685" w:type="pct"/>
          </w:tcPr>
          <w:p w14:paraId="2891BDC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7A2A404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памылка ў вызначэнні магнітнага азімута перавышае 10°; час, затрачаны на выкананне нарматыву, перавышае 3 мін; няўменне карыстацца візірам компаса; няўменне выканаць адлік па компасе.</w:t>
            </w:r>
          </w:p>
          <w:p w14:paraId="41F1AEF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6FD280F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без памылак;</w:t>
            </w:r>
          </w:p>
          <w:p w14:paraId="79AA5CE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дапушчана 1 памылка;</w:t>
            </w:r>
          </w:p>
          <w:p w14:paraId="17BA9D0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дапушчана 2 памылкі;</w:t>
            </w:r>
          </w:p>
          <w:p w14:paraId="6D26D54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дапушчана 3 памылкі;</w:t>
            </w:r>
          </w:p>
          <w:p w14:paraId="05D2014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1–2 балы – дапушчана 4 памылкі, або час, затрачаны на выкананне нарматыву,  перавышана  (больш за 4 мін), </w:t>
            </w:r>
            <w:r w:rsidRPr="00A80B79">
              <w:rPr>
                <w:sz w:val="26"/>
                <w:lang w:val="be-BY"/>
              </w:rPr>
              <w:t xml:space="preserve"> </w:t>
            </w:r>
            <w:r w:rsidRPr="00A80B79">
              <w:rPr>
                <w:sz w:val="26"/>
                <w:szCs w:val="28"/>
                <w:lang w:val="be-BY"/>
              </w:rPr>
              <w:t>памылка ў вызначэнні магнітнага азімута перавышае 15°.</w:t>
            </w:r>
          </w:p>
          <w:p w14:paraId="6487E90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выстаўляецца, калі памылка ў вызначэнні магнітнага азімута не перавышае 5°</w:t>
            </w:r>
          </w:p>
        </w:tc>
      </w:tr>
      <w:tr w:rsidR="00B16BE4" w:rsidRPr="00A80B79" w14:paraId="346537B2" w14:textId="77777777" w:rsidTr="00EA7B95">
        <w:trPr>
          <w:trHeight w:val="423"/>
        </w:trPr>
        <w:tc>
          <w:tcPr>
            <w:tcW w:w="5000" w:type="pct"/>
            <w:gridSpan w:val="4"/>
          </w:tcPr>
          <w:p w14:paraId="0E963B1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Асновы тактычнай медыцыны</w:t>
            </w:r>
          </w:p>
        </w:tc>
      </w:tr>
      <w:tr w:rsidR="00B16BE4" w:rsidRPr="000641DC" w14:paraId="664F245A" w14:textId="77777777" w:rsidTr="00EA7B95">
        <w:trPr>
          <w:trHeight w:val="423"/>
        </w:trPr>
        <w:tc>
          <w:tcPr>
            <w:tcW w:w="171" w:type="pct"/>
          </w:tcPr>
          <w:p w14:paraId="2A1681CE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21</w:t>
            </w:r>
          </w:p>
        </w:tc>
        <w:tc>
          <w:tcPr>
            <w:tcW w:w="844" w:type="pct"/>
          </w:tcPr>
          <w:p w14:paraId="3C7E8305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Раскрыццё пакета перавязачнага індывідуальнага</w:t>
            </w:r>
          </w:p>
        </w:tc>
        <w:tc>
          <w:tcPr>
            <w:tcW w:w="1299" w:type="pct"/>
          </w:tcPr>
          <w:p w14:paraId="5C751FB8" w14:textId="77777777" w:rsidR="00B16BE4" w:rsidRPr="00A80B79" w:rsidRDefault="00B16BE4" w:rsidP="00EA7B95">
            <w:pPr>
              <w:pStyle w:val="TableParagraph"/>
              <w:tabs>
                <w:tab w:val="left" w:pos="1874"/>
                <w:tab w:val="left" w:pos="3025"/>
              </w:tabs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Вучань знаходзіцца ў зыходным становішчы лежачы на баку, у руцэ трымае пакет. Па камандзе «Да выканання нарматыву прыступіць» раскрывае пакет. Вымае шпільку і прышпільвае яе да свайго адзення, не зашпільваючы. Падрыхтоўвае пакет да аказання першай дапамог</w:t>
            </w:r>
          </w:p>
        </w:tc>
        <w:tc>
          <w:tcPr>
            <w:tcW w:w="2685" w:type="pct"/>
          </w:tcPr>
          <w:p w14:paraId="144ECBE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Памылкі: </w:t>
            </w:r>
          </w:p>
          <w:p w14:paraId="2DF24D7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не вынята і не прышпілена да адзення шпілька; не разгорнуты цалкам падушачкі; няправільнае палажэнне бінта ў руках; парушана стэрыльнасць пакета перавязачнага індывідуальнага.</w:t>
            </w:r>
          </w:p>
          <w:p w14:paraId="4393A10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Адзнака:</w:t>
            </w:r>
          </w:p>
          <w:p w14:paraId="11967E7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за 20 с, стэрыльнасць не парушана;</w:t>
            </w:r>
          </w:p>
          <w:p w14:paraId="557E4FA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22 с, стэрыльнасць не парушана;</w:t>
            </w:r>
          </w:p>
          <w:p w14:paraId="69C3A5B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 за 24 с, стэрыльнасць не парушана;</w:t>
            </w:r>
          </w:p>
          <w:p w14:paraId="11BA5A9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нарматыў выкананы за 26 с, стэрыльнасць не парушана;</w:t>
            </w:r>
          </w:p>
          <w:p w14:paraId="35313FC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нарматыў выкананы за 28 с, парушана стэрыльнасць.</w:t>
            </w:r>
          </w:p>
          <w:p w14:paraId="3D68534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Найвышэйшы бал адзнакі выстаўляецца пры выкананні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нарматыву без памылак, кожная дапушчаная памылка зніжае адзнаку на 1 бал</w:t>
            </w:r>
          </w:p>
        </w:tc>
      </w:tr>
      <w:tr w:rsidR="00B16BE4" w:rsidRPr="000641DC" w14:paraId="0DFBC226" w14:textId="77777777" w:rsidTr="00EA7B95">
        <w:trPr>
          <w:trHeight w:val="423"/>
        </w:trPr>
        <w:tc>
          <w:tcPr>
            <w:tcW w:w="171" w:type="pct"/>
          </w:tcPr>
          <w:p w14:paraId="053289EF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22</w:t>
            </w:r>
          </w:p>
        </w:tc>
        <w:tc>
          <w:tcPr>
            <w:tcW w:w="844" w:type="pct"/>
          </w:tcPr>
          <w:p w14:paraId="7EE24540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Накладанне асептычнай павязкі на вобласць жывата</w:t>
            </w:r>
          </w:p>
        </w:tc>
        <w:tc>
          <w:tcPr>
            <w:tcW w:w="1299" w:type="pct"/>
          </w:tcPr>
          <w:p w14:paraId="4987A7A1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Вучань знаходзіцца ў зыходным становішчы лежачы на баку, побач з ім манекен (або статыст, які выконвае ролю параненага). </w:t>
            </w:r>
          </w:p>
          <w:p w14:paraId="74369D3B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Час, затрачаны на агаленне раны, не ўлічваецца (дапускаецца бінтаванне на абмундзіраванне). Перавязачны матэрыял знаходзіцца ў руках вучня або побач з ім. Час адлічваецца ад каманды «Да выканання нарматыву прыступіць» (ад пачатку разгортвання перавязачнага матэрыялу) да замацавання павязкі (шпількай або канцамі надарванай стужкі бінта)</w:t>
            </w:r>
          </w:p>
        </w:tc>
        <w:tc>
          <w:tcPr>
            <w:tcW w:w="2685" w:type="pct"/>
          </w:tcPr>
          <w:p w14:paraId="6E3AE72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Памылкі, якія зніжаюць адзнаку на 2 балы: </w:t>
            </w:r>
          </w:p>
          <w:p w14:paraId="64C2B3C9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павязка накладзена слаба (спаўзае) або пры яе накладанні ўтвараюцца «кішэні», зморшчыны; павязка не замацавана або замацавана вузлом над ранай.</w:t>
            </w:r>
          </w:p>
          <w:p w14:paraId="1C780029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Адзнакі па часе :</w:t>
            </w:r>
          </w:p>
          <w:p w14:paraId="42AAEC1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за 1 мін 40 с;</w:t>
            </w:r>
          </w:p>
          <w:p w14:paraId="322F842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1 мін 50 с;</w:t>
            </w:r>
          </w:p>
          <w:p w14:paraId="63EE5BB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 за 2 мін;</w:t>
            </w:r>
          </w:p>
          <w:p w14:paraId="4A4112C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нарматыў выкананы за 2 мін 10 с;</w:t>
            </w:r>
          </w:p>
          <w:p w14:paraId="3D7A6F4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нарматыў выкананы за 2 мін 20 с.</w:t>
            </w:r>
          </w:p>
          <w:p w14:paraId="1D0CC55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выстаўляецца, калі павязка накладзена роўна, без перакосаў і скручвання</w:t>
            </w:r>
          </w:p>
        </w:tc>
      </w:tr>
      <w:tr w:rsidR="00B16BE4" w:rsidRPr="000641DC" w14:paraId="5ABF88D1" w14:textId="77777777" w:rsidTr="00EA7B95">
        <w:trPr>
          <w:trHeight w:val="423"/>
        </w:trPr>
        <w:tc>
          <w:tcPr>
            <w:tcW w:w="171" w:type="pct"/>
          </w:tcPr>
          <w:p w14:paraId="0E53E4FA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23</w:t>
            </w:r>
          </w:p>
        </w:tc>
        <w:tc>
          <w:tcPr>
            <w:tcW w:w="844" w:type="pct"/>
          </w:tcPr>
          <w:p w14:paraId="43841500" w14:textId="77777777" w:rsidR="00B16BE4" w:rsidRPr="00A80B79" w:rsidRDefault="00B16BE4" w:rsidP="00EA7B95">
            <w:pPr>
              <w:pStyle w:val="TableParagraph"/>
              <w:tabs>
                <w:tab w:val="left" w:pos="2046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Павязка герметычная на грудзі «Аклюзіўная»</w:t>
            </w:r>
          </w:p>
          <w:p w14:paraId="3D267419" w14:textId="77777777" w:rsidR="00B16BE4" w:rsidRPr="00A80B79" w:rsidRDefault="00B16BE4" w:rsidP="00EA7B95">
            <w:pPr>
              <w:pStyle w:val="TableParagraph"/>
              <w:tabs>
                <w:tab w:val="left" w:pos="2046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(накладваецца адным перавязачным пакетам або бінтам з падушачкамі)</w:t>
            </w:r>
          </w:p>
        </w:tc>
        <w:tc>
          <w:tcPr>
            <w:tcW w:w="1299" w:type="pct"/>
          </w:tcPr>
          <w:p w14:paraId="0740A76C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Вучань знаходзіцца ў зыходным становішчы лежачы на баку, побач з ім манекен (або статыст, які выконвае ролю параненага). </w:t>
            </w:r>
          </w:p>
          <w:p w14:paraId="56638086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Час, затрачаны на агаленне раны, не ўлічваецца (дапускаецца бінтаванне на абмундзіраванне).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Перавязачны пакет знаходзіцца ў руках вучня. Час адлічваецца ад каманды «Да выканання нарматыву прыступіць» да замацавання павязкі (шпількай або канцамі надарванай стужкі бінта)</w:t>
            </w:r>
          </w:p>
        </w:tc>
        <w:tc>
          <w:tcPr>
            <w:tcW w:w="2685" w:type="pct"/>
          </w:tcPr>
          <w:p w14:paraId="4246678D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 xml:space="preserve">Памылкі, якія зніжаюць адзнаку на 2 балы: </w:t>
            </w:r>
          </w:p>
          <w:p w14:paraId="21FF6205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павязка накладзена слаба (парушана герметычнасць) або пры яе накладанні ўтвараюцца «кішэні», зморшчыны; павязка не замацавана або замацавана вузлом над ранай.</w:t>
            </w:r>
          </w:p>
          <w:p w14:paraId="5D600C7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</w:p>
          <w:p w14:paraId="48CB295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Адзнакі па часе:</w:t>
            </w:r>
          </w:p>
          <w:p w14:paraId="34FDCEF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9–10 балаў – нарматыў выкананы за 2 мін 30 с; </w:t>
            </w:r>
          </w:p>
          <w:p w14:paraId="07F9A3D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2 мін 40 с;</w:t>
            </w:r>
          </w:p>
          <w:p w14:paraId="0F0F14D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5–6 балаў – нарматыў выкананы за 2 мін 50 с; </w:t>
            </w:r>
          </w:p>
          <w:p w14:paraId="50A07777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 xml:space="preserve">3–4 балы – нарматыў выкананы за 3 мін; </w:t>
            </w:r>
          </w:p>
          <w:p w14:paraId="371402D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нарматыў выкананы за 3 мін 10 с.</w:t>
            </w:r>
          </w:p>
          <w:p w14:paraId="15BEFB68" w14:textId="77777777" w:rsidR="00B16BE4" w:rsidRPr="00A80B79" w:rsidRDefault="00B16BE4" w:rsidP="00EA7B95">
            <w:pPr>
              <w:pStyle w:val="TableParagraph"/>
              <w:tabs>
                <w:tab w:val="left" w:pos="1258"/>
                <w:tab w:val="left" w:pos="1972"/>
                <w:tab w:val="left" w:pos="3082"/>
                <w:tab w:val="left" w:pos="4831"/>
                <w:tab w:val="left" w:pos="5538"/>
                <w:tab w:val="left" w:pos="6293"/>
              </w:tabs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выстаўляецца, калі павязка накладзена роўна, без перакосаў і скручвання</w:t>
            </w:r>
          </w:p>
        </w:tc>
      </w:tr>
      <w:tr w:rsidR="00B16BE4" w:rsidRPr="000641DC" w14:paraId="4E8F69DE" w14:textId="77777777" w:rsidTr="00EA7B95">
        <w:trPr>
          <w:trHeight w:val="423"/>
        </w:trPr>
        <w:tc>
          <w:tcPr>
            <w:tcW w:w="171" w:type="pct"/>
          </w:tcPr>
          <w:p w14:paraId="00F09112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24.</w:t>
            </w:r>
          </w:p>
        </w:tc>
        <w:tc>
          <w:tcPr>
            <w:tcW w:w="844" w:type="pct"/>
          </w:tcPr>
          <w:p w14:paraId="27FA1C88" w14:textId="77777777" w:rsidR="00B16BE4" w:rsidRPr="00A80B79" w:rsidRDefault="00B16BE4" w:rsidP="00EA7B95">
            <w:pPr>
              <w:pStyle w:val="TableParagraph"/>
              <w:tabs>
                <w:tab w:val="left" w:pos="1031"/>
                <w:tab w:val="left" w:pos="2045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Накладанне жгута на сцягно (плячо)</w:t>
            </w:r>
          </w:p>
        </w:tc>
        <w:tc>
          <w:tcPr>
            <w:tcW w:w="1299" w:type="pct"/>
          </w:tcPr>
          <w:p w14:paraId="412561B4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Вучань знаходзіцца ў зыходным становішчы лежачы на баку, побач з ім манекен (або статыст, які выконвае ролю параненага). Вучань трымае ў руках жгут. </w:t>
            </w:r>
          </w:p>
          <w:p w14:paraId="522202A1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Час адлічваецца ад каманды «Да выканання нарматыву прыступіць» да замацавання жгута і абазначэння часу яго накладання</w:t>
            </w:r>
          </w:p>
        </w:tc>
        <w:tc>
          <w:tcPr>
            <w:tcW w:w="2685" w:type="pct"/>
          </w:tcPr>
          <w:p w14:paraId="7DCBC08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Памылкі, якія зніжаюць адзнаку на 2 балы:</w:t>
            </w:r>
          </w:p>
          <w:p w14:paraId="0CA6571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накладанне жгута на вобласць ранення або ніжэй; накладанне жгута на аголены ўчастак цела без падкладкі, ушчамленне жгутом скуры; вучань не абазначыў час накладання жгута. </w:t>
            </w:r>
          </w:p>
          <w:p w14:paraId="64689314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Адзнака па часе: </w:t>
            </w:r>
          </w:p>
          <w:p w14:paraId="1ADF522A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9–10 балаў – нарматыў выкананы за 25 с; </w:t>
            </w:r>
          </w:p>
          <w:p w14:paraId="045FDE5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7–8 балаў – нарматыў выкананы за 27 с; </w:t>
            </w:r>
          </w:p>
          <w:p w14:paraId="6CE080B8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5–6 балаў – нарматыў выкананы за 30 с; </w:t>
            </w:r>
          </w:p>
          <w:p w14:paraId="7BB714FE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3–4 балы – нарматыў выкананы за 32 с; </w:t>
            </w:r>
          </w:p>
          <w:p w14:paraId="39AD41B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1–2 балы – нарматыў выкананы за 35 с, няправільнае накладанне жгута (расслабленне або саслізгванне), што можа выклікаць паўторны крывацёк.</w:t>
            </w:r>
          </w:p>
          <w:p w14:paraId="46BFFE6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выстаўляецца, калі адсутнічае празмернае перацягванне жгутом канечнасці</w:t>
            </w:r>
          </w:p>
        </w:tc>
      </w:tr>
      <w:tr w:rsidR="00B16BE4" w:rsidRPr="000641DC" w14:paraId="6B1BD932" w14:textId="77777777" w:rsidTr="00EA7B95">
        <w:trPr>
          <w:trHeight w:val="423"/>
        </w:trPr>
        <w:tc>
          <w:tcPr>
            <w:tcW w:w="171" w:type="pct"/>
          </w:tcPr>
          <w:p w14:paraId="6EDD492E" w14:textId="77777777" w:rsidR="00B16BE4" w:rsidRPr="00A80B79" w:rsidRDefault="00B16BE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25</w:t>
            </w:r>
          </w:p>
        </w:tc>
        <w:tc>
          <w:tcPr>
            <w:tcW w:w="844" w:type="pct"/>
          </w:tcPr>
          <w:p w14:paraId="3A4D5A41" w14:textId="77777777" w:rsidR="00B16BE4" w:rsidRPr="00A80B79" w:rsidRDefault="00B16BE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Накладанне закруткі з дапамогай хусткі і іншых падручных сродкаў на сцягно (плячо)</w:t>
            </w:r>
          </w:p>
        </w:tc>
        <w:tc>
          <w:tcPr>
            <w:tcW w:w="1299" w:type="pct"/>
          </w:tcPr>
          <w:p w14:paraId="448C42DC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Вучань знаходзіцца ў зыходным становішчы лежачы на баку, побач з ім манекен (або статыст, які выконвае ролю параненага).</w:t>
            </w:r>
          </w:p>
          <w:p w14:paraId="53EDC431" w14:textId="77777777" w:rsidR="00B16BE4" w:rsidRPr="00A80B79" w:rsidRDefault="00B16BE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 xml:space="preserve">Побач размешчаны падручныя сродкі для спынення крывацёку. Час адлічваецца ад каманды «Да </w:t>
            </w:r>
            <w:r w:rsidRPr="00A80B79">
              <w:rPr>
                <w:sz w:val="26"/>
                <w:szCs w:val="28"/>
                <w:lang w:val="be-BY"/>
              </w:rPr>
              <w:lastRenderedPageBreak/>
              <w:t>выканання нарматыву прыступіць» да замацавання закруткі і абазначэння часу яе накладання</w:t>
            </w:r>
          </w:p>
        </w:tc>
        <w:tc>
          <w:tcPr>
            <w:tcW w:w="2685" w:type="pct"/>
          </w:tcPr>
          <w:p w14:paraId="638C7692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 xml:space="preserve">Памылкі, якія зніжаюць адзнаку на 2 балы: </w:t>
            </w:r>
          </w:p>
          <w:p w14:paraId="1EADB906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накладанне закруткі на вобласць ранення або ніжэй; накладанне закруткі на аголены ўчастак цела без падкладкі, ушчамленне скуры закруткай; вучань не пазначыў час накладання закруткі.</w:t>
            </w:r>
          </w:p>
          <w:p w14:paraId="099FE9EF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Адзнака па часе:</w:t>
            </w:r>
          </w:p>
          <w:p w14:paraId="56DE25A1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9–10 балаў – нарматыў выкананы за 40 с;</w:t>
            </w:r>
          </w:p>
          <w:p w14:paraId="235666F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7–8 балаў – нарматыў выкананы за 43 с;</w:t>
            </w:r>
          </w:p>
          <w:p w14:paraId="44B98EB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5–6 балаў – нарматыў выкананы за 45 с;</w:t>
            </w:r>
          </w:p>
          <w:p w14:paraId="1DA3D82C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3–4 балы – нарматыў выкананы за 50 с;</w:t>
            </w:r>
          </w:p>
          <w:p w14:paraId="31A8C87B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lastRenderedPageBreak/>
              <w:t>1–2 балы – нарматыў выкананы за 55 с, няправільнае накладанне закруткі (расслабленне або саслізгванне), што можа выклікаць паўторны крывацёк.</w:t>
            </w:r>
          </w:p>
          <w:p w14:paraId="331FEEE0" w14:textId="77777777" w:rsidR="00B16BE4" w:rsidRPr="00A80B79" w:rsidRDefault="00B16BE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be-BY"/>
              </w:rPr>
            </w:pPr>
            <w:r w:rsidRPr="00A80B79">
              <w:rPr>
                <w:sz w:val="26"/>
                <w:szCs w:val="28"/>
                <w:lang w:val="be-BY"/>
              </w:rPr>
              <w:t>Найвышэйшы бал адзнакі выстаўляецца, калі адсутнічае празмернае перацягванне хусткай канечнасці</w:t>
            </w:r>
          </w:p>
        </w:tc>
      </w:tr>
    </w:tbl>
    <w:p w14:paraId="26683A7E" w14:textId="77777777" w:rsidR="00B16BE4" w:rsidRPr="00A80B79" w:rsidRDefault="00B16BE4" w:rsidP="00B16BE4">
      <w:pPr>
        <w:pStyle w:val="ab"/>
        <w:jc w:val="center"/>
        <w:rPr>
          <w:sz w:val="30"/>
          <w:lang w:val="be-BY"/>
        </w:rPr>
      </w:pPr>
    </w:p>
    <w:p w14:paraId="0798B9D6" w14:textId="77777777" w:rsidR="00B16BE4" w:rsidRPr="00A80B79" w:rsidRDefault="00B16BE4" w:rsidP="00B16BE4">
      <w:pPr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val="be-BY" w:eastAsia="ru-RU"/>
        </w:rPr>
      </w:pPr>
      <w:r w:rsidRPr="00A80B79">
        <w:rPr>
          <w:sz w:val="30"/>
          <w:lang w:val="be-BY"/>
        </w:rPr>
        <w:br w:type="page"/>
      </w:r>
    </w:p>
    <w:p w14:paraId="091DF3DA" w14:textId="77777777" w:rsidR="00B16BE4" w:rsidRPr="00A80B79" w:rsidRDefault="00B16BE4" w:rsidP="00B16BE4">
      <w:pPr>
        <w:pStyle w:val="ab"/>
        <w:jc w:val="center"/>
        <w:rPr>
          <w:sz w:val="30"/>
          <w:lang w:val="be-BY"/>
        </w:rPr>
      </w:pPr>
      <w:r w:rsidRPr="00A80B79">
        <w:rPr>
          <w:sz w:val="30"/>
          <w:lang w:val="be-BY"/>
        </w:rPr>
        <w:lastRenderedPageBreak/>
        <w:t>НАРМАТЫВЫ ПА МЕДЫЦЫНСКАЙ ПАДРЫХТОЎЦЫ</w:t>
      </w:r>
    </w:p>
    <w:p w14:paraId="5D20B302" w14:textId="77777777" w:rsidR="00B16BE4" w:rsidRPr="00A80B79" w:rsidRDefault="00B16BE4" w:rsidP="00B16BE4">
      <w:pPr>
        <w:pStyle w:val="ab"/>
        <w:jc w:val="center"/>
        <w:rPr>
          <w:sz w:val="30"/>
          <w:lang w:val="be-BY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1"/>
        <w:gridCol w:w="2621"/>
        <w:gridCol w:w="5067"/>
        <w:gridCol w:w="6281"/>
      </w:tblGrid>
      <w:tr w:rsidR="00B16BE4" w:rsidRPr="000641DC" w14:paraId="68BFDD9C" w14:textId="77777777" w:rsidTr="00EA7B95">
        <w:trPr>
          <w:trHeight w:val="897"/>
        </w:trPr>
        <w:tc>
          <w:tcPr>
            <w:tcW w:w="203" w:type="pct"/>
          </w:tcPr>
          <w:p w14:paraId="4A803223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№</w:t>
            </w:r>
          </w:p>
          <w:p w14:paraId="33103D76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п/п</w:t>
            </w:r>
          </w:p>
        </w:tc>
        <w:tc>
          <w:tcPr>
            <w:tcW w:w="900" w:type="pct"/>
          </w:tcPr>
          <w:p w14:paraId="11129C0E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Назва нарматыву</w:t>
            </w:r>
          </w:p>
        </w:tc>
        <w:tc>
          <w:tcPr>
            <w:tcW w:w="1740" w:type="pct"/>
          </w:tcPr>
          <w:p w14:paraId="11F983CE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Парадак (умовы)</w:t>
            </w:r>
          </w:p>
          <w:p w14:paraId="2C422A96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выканання нарматыву</w:t>
            </w:r>
          </w:p>
        </w:tc>
        <w:tc>
          <w:tcPr>
            <w:tcW w:w="2157" w:type="pct"/>
          </w:tcPr>
          <w:p w14:paraId="0168918A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Памылкі, якія зніжаюць адзнаку.</w:t>
            </w:r>
          </w:p>
          <w:p w14:paraId="23A414D4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Адзнака</w:t>
            </w:r>
          </w:p>
        </w:tc>
      </w:tr>
      <w:tr w:rsidR="00B16BE4" w:rsidRPr="00A80B79" w14:paraId="79487D56" w14:textId="77777777" w:rsidTr="00EA7B95">
        <w:trPr>
          <w:trHeight w:val="300"/>
        </w:trPr>
        <w:tc>
          <w:tcPr>
            <w:tcW w:w="203" w:type="pct"/>
          </w:tcPr>
          <w:p w14:paraId="23A591C9" w14:textId="77777777" w:rsidR="00B16BE4" w:rsidRPr="00A80B79" w:rsidRDefault="00B16BE4" w:rsidP="00EA7B95">
            <w:pPr>
              <w:pStyle w:val="TableParagraph"/>
              <w:tabs>
                <w:tab w:val="left" w:pos="0"/>
                <w:tab w:val="left" w:pos="734"/>
              </w:tabs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900" w:type="pct"/>
          </w:tcPr>
          <w:p w14:paraId="21D6A197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1740" w:type="pct"/>
          </w:tcPr>
          <w:p w14:paraId="4201E1F7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3</w:t>
            </w:r>
          </w:p>
        </w:tc>
        <w:tc>
          <w:tcPr>
            <w:tcW w:w="2157" w:type="pct"/>
          </w:tcPr>
          <w:p w14:paraId="5D469ED7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4</w:t>
            </w:r>
          </w:p>
        </w:tc>
      </w:tr>
      <w:tr w:rsidR="00B16BE4" w:rsidRPr="00A80B79" w14:paraId="3A304D29" w14:textId="77777777" w:rsidTr="00EA7B95">
        <w:trPr>
          <w:trHeight w:val="3518"/>
        </w:trPr>
        <w:tc>
          <w:tcPr>
            <w:tcW w:w="203" w:type="pct"/>
          </w:tcPr>
          <w:p w14:paraId="6CFD4746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1.</w:t>
            </w:r>
          </w:p>
        </w:tc>
        <w:tc>
          <w:tcPr>
            <w:tcW w:w="900" w:type="pct"/>
          </w:tcPr>
          <w:p w14:paraId="4BA42C29" w14:textId="77777777" w:rsidR="00B16BE4" w:rsidRPr="00A80B79" w:rsidRDefault="00B16BE4" w:rsidP="00EA7B95">
            <w:pPr>
              <w:pStyle w:val="TableParagraph"/>
              <w:tabs>
                <w:tab w:val="left" w:pos="1433"/>
              </w:tabs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Раскрыццё пакета перавязачнага індывідуальнага</w:t>
            </w:r>
          </w:p>
        </w:tc>
        <w:tc>
          <w:tcPr>
            <w:tcW w:w="1740" w:type="pct"/>
          </w:tcPr>
          <w:p w14:paraId="743EF1BD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Вучань трымае пакет перавязачны індывідуальны ў левай руцэ і па камандзе педагагічнага работніка раскрывае яго. Вымае шпільку і прышпільвае яе да свайго адзення, не зашпільваючы. Чахол пакета перавязачнага індывідуальнага кладзе вонкавым бокам на стол</w:t>
            </w:r>
          </w:p>
        </w:tc>
        <w:tc>
          <w:tcPr>
            <w:tcW w:w="2157" w:type="pct"/>
          </w:tcPr>
          <w:p w14:paraId="2DCCDF7D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Памылкі:</w:t>
            </w:r>
          </w:p>
          <w:p w14:paraId="27A693C1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не вынята і не прышпілена да свайго адзення шпілька; не разгорнуты цалкам падушачкі; няправільнае палажэнне бінта ў руках; парушана стэрыльнасць пакета перавязачнага індывідуальнага.</w:t>
            </w:r>
          </w:p>
          <w:p w14:paraId="3C7F28AF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Адзнака: </w:t>
            </w:r>
          </w:p>
          <w:p w14:paraId="754885AE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9–10 балаў – нарматыў выкананы без памылак; </w:t>
            </w:r>
          </w:p>
          <w:p w14:paraId="7A3D68AE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7–8 балаў – дапушчана 1 памылка, стэрыльнасць не парушана;</w:t>
            </w:r>
          </w:p>
          <w:p w14:paraId="20E5E0CF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5–6 балаў – дапушчана 2 памылкі, стэрыльнасць не парушана; </w:t>
            </w:r>
          </w:p>
          <w:p w14:paraId="2DEE39F2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3–4 балы – дапушчана 3 памылкі;</w:t>
            </w:r>
          </w:p>
          <w:p w14:paraId="2731BD1A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1–2 балы – дапушчана 4 памылкі</w:t>
            </w:r>
          </w:p>
        </w:tc>
      </w:tr>
      <w:tr w:rsidR="00B16BE4" w:rsidRPr="00A80B79" w14:paraId="4044FEB3" w14:textId="77777777" w:rsidTr="00EA7B95">
        <w:trPr>
          <w:trHeight w:val="416"/>
        </w:trPr>
        <w:tc>
          <w:tcPr>
            <w:tcW w:w="203" w:type="pct"/>
          </w:tcPr>
          <w:p w14:paraId="6A0CF901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2.</w:t>
            </w:r>
          </w:p>
        </w:tc>
        <w:tc>
          <w:tcPr>
            <w:tcW w:w="900" w:type="pct"/>
          </w:tcPr>
          <w:p w14:paraId="0EB996C6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Імабілізацыя пляча, перадплечча, сцягна, галёнкі падручнымі сродкамі пры пераломах</w:t>
            </w:r>
          </w:p>
        </w:tc>
        <w:tc>
          <w:tcPr>
            <w:tcW w:w="1740" w:type="pct"/>
          </w:tcPr>
          <w:p w14:paraId="00D9E3A1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Манекен (статыст) пры імабілізацыі верхняй канечнасці сядзіць, пры імабілізацыі ніжняй канечнасці – ляжыць. Падручныя сродкі імабілізацыі (палоскі фанеры, рэйкі, іншыя падручныя сродкі даўжынёй 30–50 см, 70–150 см), а таксама бінты, хустка і вата ляжаць на стале. Вучні падбіраюць і падганяюць сродкі імабілізацыі ў адпаведнасці з заданнем. Імабілізацыя пры пераломах праводзіцца без накладання павязкі і на адзенне</w:t>
            </w:r>
          </w:p>
        </w:tc>
        <w:tc>
          <w:tcPr>
            <w:tcW w:w="2157" w:type="pct"/>
          </w:tcPr>
          <w:p w14:paraId="41FE45B8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Памылкі: </w:t>
            </w:r>
          </w:p>
          <w:p w14:paraId="52C58075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дрэнна падабраныя і падагнаныя падручныя сродкі імабілізацыі; канечнасці нададзена няправільнае становішча; назіраецца рухомасць у двух бліжэйшых да месца пералому суставах (пры пераломах сцягна нерухомымі павінны быць тазабедраны, каленны і галёнкаступнёвы суставы); пры імабілізацыі пляча і перадплечча рука не падвешана на хустцы.</w:t>
            </w:r>
          </w:p>
          <w:p w14:paraId="7DDDDAEC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Адзнака: </w:t>
            </w:r>
          </w:p>
          <w:p w14:paraId="43248872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9–10 балаў – нарматыў выкананы без памылак; </w:t>
            </w:r>
          </w:p>
          <w:p w14:paraId="6B9348DD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7–8 балаў – дапушчана 1 памылка; </w:t>
            </w:r>
          </w:p>
          <w:p w14:paraId="0C5F431F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lastRenderedPageBreak/>
              <w:t xml:space="preserve">5–6 балаў –дапушчана 2 памылкі; </w:t>
            </w:r>
          </w:p>
          <w:p w14:paraId="3D9EA10D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3–4 балы – дапушчана 3 памылкі; </w:t>
            </w:r>
          </w:p>
          <w:p w14:paraId="099550AF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1–2 балы – дапушчана 4 памылкі</w:t>
            </w:r>
          </w:p>
        </w:tc>
      </w:tr>
      <w:tr w:rsidR="00B16BE4" w:rsidRPr="00A80B79" w14:paraId="2F93CA5E" w14:textId="77777777" w:rsidTr="00EA7B95">
        <w:trPr>
          <w:trHeight w:val="699"/>
        </w:trPr>
        <w:tc>
          <w:tcPr>
            <w:tcW w:w="203" w:type="pct"/>
          </w:tcPr>
          <w:p w14:paraId="31EBEA8D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lastRenderedPageBreak/>
              <w:t>3.</w:t>
            </w:r>
          </w:p>
        </w:tc>
        <w:tc>
          <w:tcPr>
            <w:tcW w:w="900" w:type="pct"/>
          </w:tcPr>
          <w:p w14:paraId="4291EEAD" w14:textId="77777777" w:rsidR="00B16BE4" w:rsidRPr="00A80B79" w:rsidRDefault="00B16BE4" w:rsidP="00EA7B95">
            <w:pPr>
              <w:pStyle w:val="TableParagraph"/>
              <w:tabs>
                <w:tab w:val="left" w:pos="1513"/>
                <w:tab w:val="left" w:pos="1903"/>
              </w:tabs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Накладанне крываспыняльнага жгута, турнекетнага жгута і жгута-закруткі на сцягно і плячо</w:t>
            </w:r>
          </w:p>
        </w:tc>
        <w:tc>
          <w:tcPr>
            <w:tcW w:w="1740" w:type="pct"/>
          </w:tcPr>
          <w:p w14:paraId="737E3950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Статыст </w:t>
            </w:r>
            <w:proofErr w:type="spellStart"/>
            <w:r w:rsidRPr="00A80B79">
              <w:rPr>
                <w:sz w:val="26"/>
                <w:szCs w:val="26"/>
                <w:lang w:val="ru-RU"/>
              </w:rPr>
              <w:t>ляжыць</w:t>
            </w:r>
            <w:proofErr w:type="spellEnd"/>
            <w:r w:rsidRPr="00A80B79">
              <w:rPr>
                <w:sz w:val="26"/>
                <w:szCs w:val="26"/>
                <w:lang w:val="ru-RU"/>
              </w:rPr>
              <w:t xml:space="preserve"> у </w:t>
            </w:r>
            <w:proofErr w:type="spellStart"/>
            <w:r w:rsidRPr="00A80B79">
              <w:rPr>
                <w:sz w:val="26"/>
                <w:szCs w:val="26"/>
                <w:lang w:val="ru-RU"/>
              </w:rPr>
              <w:t>зручным</w:t>
            </w:r>
            <w:proofErr w:type="spellEnd"/>
            <w:r w:rsidRPr="00A80B79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B79">
              <w:rPr>
                <w:sz w:val="26"/>
                <w:szCs w:val="26"/>
                <w:lang w:val="ru-RU"/>
              </w:rPr>
              <w:t>становішчы</w:t>
            </w:r>
            <w:proofErr w:type="spellEnd"/>
            <w:r w:rsidRPr="00A80B79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A80B79">
              <w:rPr>
                <w:sz w:val="26"/>
                <w:szCs w:val="26"/>
                <w:lang w:val="ru-RU"/>
              </w:rPr>
              <w:t>Вучань</w:t>
            </w:r>
            <w:proofErr w:type="spellEnd"/>
            <w:r w:rsidRPr="00A80B79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B79">
              <w:rPr>
                <w:sz w:val="26"/>
                <w:szCs w:val="26"/>
                <w:lang w:val="ru-RU"/>
              </w:rPr>
              <w:t>трымае</w:t>
            </w:r>
            <w:proofErr w:type="spellEnd"/>
            <w:r w:rsidRPr="00A80B79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B79">
              <w:rPr>
                <w:sz w:val="26"/>
                <w:szCs w:val="26"/>
                <w:lang w:val="ru-RU"/>
              </w:rPr>
              <w:t>разгорнуты</w:t>
            </w:r>
            <w:proofErr w:type="spellEnd"/>
            <w:r w:rsidRPr="00A80B79">
              <w:rPr>
                <w:sz w:val="26"/>
                <w:szCs w:val="26"/>
                <w:lang w:val="be-BY"/>
              </w:rPr>
              <w:t xml:space="preserve"> крываспыняльны жгут (турнекетны жгут, жгут-закрутку) </w:t>
            </w:r>
            <w:proofErr w:type="gramStart"/>
            <w:r w:rsidRPr="00A80B79">
              <w:rPr>
                <w:sz w:val="26"/>
                <w:szCs w:val="26"/>
                <w:lang w:val="be-BY"/>
              </w:rPr>
              <w:t>у руках</w:t>
            </w:r>
            <w:proofErr w:type="gramEnd"/>
            <w:r w:rsidRPr="00A80B79">
              <w:rPr>
                <w:sz w:val="26"/>
                <w:szCs w:val="26"/>
                <w:lang w:val="be-BY"/>
              </w:rPr>
              <w:t>. На стале ляжаць матэрыял для накладання крываспыняльнага жгута (турнекетнага жгута, жгута-закруткі), блакнот і аловак. Жгут (турнекетны жгут, жгут-закрутку) накладаюць на адзенне. Па заданні і камандзе педагагічнага работніка вучань накладае жгут (турнекетны жгут, жгут-закрутку) на паказаную вобласць, паказвае час яго накладання (гадзіны, хвіліны), падкладвае запіску пад апошні ход жгута (турнекетны жгут, жгут-закрутку) і кантралюе адсутнасць пульсу на перыферычным сасудзе</w:t>
            </w:r>
          </w:p>
        </w:tc>
        <w:tc>
          <w:tcPr>
            <w:tcW w:w="2157" w:type="pct"/>
          </w:tcPr>
          <w:p w14:paraId="4C69A36E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Памылкі: накладанне крываспыняльнага жгута (турнекетнага жгута, жгута-закруткі) ажыццёўлена не на тую частку цела; празмернае перацягванне канечнасці або наяўнасць пульса на перыферычным сасудзе; не запісаны час накладання крываспыняльнага жгута (турнекетнага жгута, жгута-закруткі); накладанне крываспыняльнага жгута (турнекетнага жгута, жгута-закруткі) на аголены ўчастак цела. </w:t>
            </w:r>
          </w:p>
          <w:p w14:paraId="0BAF860F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Адзнака: </w:t>
            </w:r>
          </w:p>
          <w:p w14:paraId="67B6B1C8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9–10 балаў – нарматыў выкананы без памылак; </w:t>
            </w:r>
          </w:p>
          <w:p w14:paraId="66CF38AB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7–8 балаў – дапушчана 1 памылка; </w:t>
            </w:r>
          </w:p>
          <w:p w14:paraId="36BDF15B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5–6 балаў – дапушчана 2 памылкі; </w:t>
            </w:r>
          </w:p>
          <w:p w14:paraId="2FE105DA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3–4 балы – дапушчана 3 памылкі; </w:t>
            </w:r>
          </w:p>
          <w:p w14:paraId="66AA5535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1–2 балы – дапушчана 4 памылкі</w:t>
            </w:r>
          </w:p>
        </w:tc>
      </w:tr>
      <w:tr w:rsidR="00B16BE4" w:rsidRPr="00A80B79" w14:paraId="155643F4" w14:textId="77777777" w:rsidTr="00EA7B95">
        <w:trPr>
          <w:trHeight w:val="3959"/>
        </w:trPr>
        <w:tc>
          <w:tcPr>
            <w:tcW w:w="203" w:type="pct"/>
          </w:tcPr>
          <w:p w14:paraId="53C73224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lastRenderedPageBreak/>
              <w:t>4.</w:t>
            </w:r>
          </w:p>
        </w:tc>
        <w:tc>
          <w:tcPr>
            <w:tcW w:w="900" w:type="pct"/>
          </w:tcPr>
          <w:p w14:paraId="1BDB7F8C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Накладанне павязкі на галаву «чапцом», на перадплечча, локцевы, каленны і прамянёвазапясцевы суставы</w:t>
            </w:r>
          </w:p>
        </w:tc>
        <w:tc>
          <w:tcPr>
            <w:tcW w:w="1740" w:type="pct"/>
          </w:tcPr>
          <w:p w14:paraId="4EB8E9FC" w14:textId="77777777" w:rsidR="00B16BE4" w:rsidRPr="00A80B79" w:rsidRDefault="00B16BE4" w:rsidP="00EA7B95">
            <w:pPr>
              <w:pStyle w:val="TableParagraph"/>
              <w:tabs>
                <w:tab w:val="left" w:pos="1807"/>
                <w:tab w:val="left" w:pos="4033"/>
              </w:tabs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Перавязачны матэрыял (бінты нестэрыльныя, загорнутыя ў паперу, лічацца ўмоўна стэрыльнымі) ляжыць на стале побач з манекенам (статыстам), якому накладаецца павязка. Дапускаецца накладанне павязкі на адзенне. Манекен (статыст) размяшчаецца ў зручным для накладання павязкі становішчы. Па заданні і камандзе педагагічнага работніка вучні накладаюць паказаную павязку. Выкананне нарматыву завяршаецца замацаваннем канца бінта</w:t>
            </w:r>
          </w:p>
        </w:tc>
        <w:tc>
          <w:tcPr>
            <w:tcW w:w="2157" w:type="pct"/>
          </w:tcPr>
          <w:p w14:paraId="26F5575E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Памылкі: </w:t>
            </w:r>
          </w:p>
          <w:p w14:paraId="2D257D6D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парушэнне стэрыльнасці перавязачнага матэрыялу; не выканана тэхналогія накладання павязкі; накладанне павязкі не на тую вобласць (бок); няправільнае трыманне бінта ў руках; ненадзейнае замацаванне павязкі.</w:t>
            </w:r>
          </w:p>
          <w:p w14:paraId="124994FE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Адзнака: </w:t>
            </w:r>
          </w:p>
          <w:p w14:paraId="2BE5984F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9–10 балаў – нарматыў выкананы без памылак;</w:t>
            </w:r>
          </w:p>
          <w:p w14:paraId="2210E5D8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7–8 балаў – дапушчана 1 памылка, стэрыльнасць не парушана;</w:t>
            </w:r>
          </w:p>
          <w:p w14:paraId="7D4E4C75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5–6 балаў – дапушчана 2 памылкі, стэрыльнасць не парушана;</w:t>
            </w:r>
          </w:p>
          <w:p w14:paraId="3FD81F29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3–4 балы – дапушчана 3 памылкі;</w:t>
            </w:r>
          </w:p>
          <w:p w14:paraId="61304F12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1– балы – дапушчана 4 памылкі</w:t>
            </w:r>
          </w:p>
        </w:tc>
      </w:tr>
      <w:tr w:rsidR="00B16BE4" w:rsidRPr="00A80B79" w14:paraId="0EE0FF1E" w14:textId="77777777" w:rsidTr="00EA7B95">
        <w:trPr>
          <w:trHeight w:val="424"/>
        </w:trPr>
        <w:tc>
          <w:tcPr>
            <w:tcW w:w="203" w:type="pct"/>
          </w:tcPr>
          <w:p w14:paraId="29799606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5.</w:t>
            </w:r>
          </w:p>
        </w:tc>
        <w:tc>
          <w:tcPr>
            <w:tcW w:w="900" w:type="pct"/>
          </w:tcPr>
          <w:p w14:paraId="387D285D" w14:textId="77777777" w:rsidR="00B16BE4" w:rsidRPr="00A80B79" w:rsidRDefault="00B16BE4" w:rsidP="00EA7B95">
            <w:pPr>
              <w:pStyle w:val="TableParagraph"/>
              <w:tabs>
                <w:tab w:val="left" w:pos="2019"/>
              </w:tabs>
              <w:spacing w:line="240" w:lineRule="auto"/>
              <w:ind w:left="113" w:right="113"/>
              <w:rPr>
                <w:strike/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Тэхніка накладання гарчычнікаў, кампрэсаў, грэлкі, пузыра з лёдам</w:t>
            </w:r>
          </w:p>
        </w:tc>
        <w:tc>
          <w:tcPr>
            <w:tcW w:w="1740" w:type="pct"/>
          </w:tcPr>
          <w:p w14:paraId="34825CDD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Манекен (статыст) сядзіць у крэсле (ляжыць на кушэтцы). На стале побач грэлка гумавая 1,5–2 л (пузыр з лёдам), гарчычнікі, кампрэсійная папера, латок, вазелін (дзіцячы крэм), ручнік, вата, бінт, флакон з вадой, якая імітуе спірт, тэрмометр для вымервання тэмпературы вады, сурвэткі для дэзінфекцыі. Вучань пачынае выкананне працэдуры накладання кампрэсу, грэлкі, пузыра з лёда, гарчычнікаў </w:t>
            </w:r>
          </w:p>
        </w:tc>
        <w:tc>
          <w:tcPr>
            <w:tcW w:w="2157" w:type="pct"/>
          </w:tcPr>
          <w:p w14:paraId="08316567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Памылкі: </w:t>
            </w:r>
          </w:p>
          <w:p w14:paraId="6A0BCF19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не агледжана скура манекена (статыста) перад працэдурай;  не праверана тэмпература вады </w:t>
            </w:r>
            <w:r w:rsidRPr="00A80B79">
              <w:rPr>
                <w:sz w:val="26"/>
                <w:szCs w:val="26"/>
                <w:lang w:val="ru-RU"/>
              </w:rPr>
              <w:t>(37</w:t>
            </w:r>
            <w:r w:rsidRPr="00A80B79">
              <w:rPr>
                <w:sz w:val="26"/>
                <w:szCs w:val="26"/>
                <w:vertAlign w:val="superscript"/>
                <w:lang w:val="ru-RU"/>
              </w:rPr>
              <w:t>0</w:t>
            </w:r>
            <w:r w:rsidRPr="00A80B79">
              <w:rPr>
                <w:sz w:val="26"/>
                <w:szCs w:val="26"/>
                <w:lang w:val="ru-RU"/>
              </w:rPr>
              <w:t>–45</w:t>
            </w:r>
            <w:r w:rsidRPr="00A80B79">
              <w:rPr>
                <w:sz w:val="26"/>
                <w:szCs w:val="26"/>
                <w:vertAlign w:val="superscript"/>
                <w:lang w:val="ru-RU"/>
              </w:rPr>
              <w:t>0</w:t>
            </w:r>
            <w:r w:rsidRPr="00A80B79">
              <w:rPr>
                <w:sz w:val="26"/>
                <w:szCs w:val="26"/>
                <w:lang w:val="ru-RU"/>
              </w:rPr>
              <w:t>С)</w:t>
            </w:r>
            <w:r w:rsidRPr="00A80B79">
              <w:rPr>
                <w:sz w:val="26"/>
                <w:szCs w:val="26"/>
                <w:lang w:val="be-BY"/>
              </w:rPr>
              <w:t xml:space="preserve">; не праверана герметычнасць грэлкі (пузыра з лёдам), грэлка (пузыр з лёдам) не ўкручана ў ручнік; гарчычнік прыкладзены да скуры не тым бокам; кампрэсійная папера не выходзіць за папярэдні слой; ненадзейна замацаваны кампрэс; не дакладны час экспазіцыі; няправільна выбрана зона ўздзеяння. </w:t>
            </w:r>
          </w:p>
          <w:p w14:paraId="6214D223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Адзнака: </w:t>
            </w:r>
          </w:p>
          <w:p w14:paraId="53CE83AC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9–10 балаў – нарматыў выкананы без памылак; </w:t>
            </w:r>
          </w:p>
          <w:p w14:paraId="349E3A19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7–8 балаў – дапушчана 1 памылка; </w:t>
            </w:r>
          </w:p>
          <w:p w14:paraId="3527980A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5–6 балаў –дапушчана 2 памылкі; </w:t>
            </w:r>
          </w:p>
          <w:p w14:paraId="4B0091FF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3–4 балы – дапушчана 3 памылкі; </w:t>
            </w:r>
          </w:p>
          <w:p w14:paraId="6FEDBFB9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trike/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1–2 балы – дапушчана 4 памылкі</w:t>
            </w:r>
          </w:p>
        </w:tc>
      </w:tr>
      <w:tr w:rsidR="00B16BE4" w:rsidRPr="00A80B79" w14:paraId="0D3E86AE" w14:textId="77777777" w:rsidTr="00EA7B95">
        <w:trPr>
          <w:trHeight w:val="4486"/>
        </w:trPr>
        <w:tc>
          <w:tcPr>
            <w:tcW w:w="203" w:type="pct"/>
          </w:tcPr>
          <w:p w14:paraId="68A7CC61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center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lastRenderedPageBreak/>
              <w:t>6.</w:t>
            </w:r>
          </w:p>
        </w:tc>
        <w:tc>
          <w:tcPr>
            <w:tcW w:w="900" w:type="pct"/>
          </w:tcPr>
          <w:p w14:paraId="0858A512" w14:textId="77777777" w:rsidR="00B16BE4" w:rsidRPr="00A80B79" w:rsidRDefault="00B16BE4" w:rsidP="00EA7B95">
            <w:pPr>
              <w:pStyle w:val="TableParagraph"/>
              <w:tabs>
                <w:tab w:val="left" w:pos="2019"/>
              </w:tabs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Догляд хворых і паражоных</w:t>
            </w:r>
          </w:p>
        </w:tc>
        <w:tc>
          <w:tcPr>
            <w:tcW w:w="1740" w:type="pct"/>
          </w:tcPr>
          <w:p w14:paraId="4BC1525E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Статыст сядзіць у крэсле. На стале побач тэрмометр, секундамер (гадзіннік з секунднай стрэлкай), прыбор для вымервання артэрыяльнага ціску (танометр), флакон з вадой, якая імітуе спірт, вата. Вучань вымервае асноўныя паказчыкі стану (тэмпературу цела, частату пульса, артэрыяльны ціск статыста)</w:t>
            </w:r>
          </w:p>
        </w:tc>
        <w:tc>
          <w:tcPr>
            <w:tcW w:w="2157" w:type="pct"/>
          </w:tcPr>
          <w:p w14:paraId="5281CE24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jc w:val="both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Памылкі: перад устаноўкай тэрмометра паказанне не праверана, не збіта да мінімальнага; перад устаноўкай тэрмометр не прадэзінфецыраваны; тэрмометр няправільна ўстаноўлены ў падпахавую ямку; не знойдзены пульс у прамянёвазапясцевым суставе; для вызначэння артэрыяльнага ціску няправільна ўстаноўлена манжэта для вымервання артэрыяльнага ціску; не вызначаны верхні (сісталічны) і ніжні (дыясталічны) ціск. </w:t>
            </w:r>
          </w:p>
          <w:p w14:paraId="58CE2DCB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Адзнака: </w:t>
            </w:r>
          </w:p>
          <w:p w14:paraId="78BFA21B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9–10 балаў – нарматыў выкананы без памылак; </w:t>
            </w:r>
          </w:p>
          <w:p w14:paraId="6ABACC15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7–8 балаў – дапушчана 1 памылка; </w:t>
            </w:r>
          </w:p>
          <w:p w14:paraId="1B343F96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5–6 балаў –дапушчана 2 памылкі; </w:t>
            </w:r>
          </w:p>
          <w:p w14:paraId="3E781DEE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 xml:space="preserve">3–4 балы – дапушчана 3 памылкі; </w:t>
            </w:r>
          </w:p>
          <w:p w14:paraId="21211565" w14:textId="77777777" w:rsidR="00B16BE4" w:rsidRPr="00A80B79" w:rsidRDefault="00B16BE4" w:rsidP="00EA7B95">
            <w:pPr>
              <w:pStyle w:val="TableParagraph"/>
              <w:spacing w:line="240" w:lineRule="auto"/>
              <w:ind w:left="113" w:right="113"/>
              <w:rPr>
                <w:sz w:val="26"/>
                <w:szCs w:val="26"/>
                <w:lang w:val="be-BY"/>
              </w:rPr>
            </w:pPr>
            <w:r w:rsidRPr="00A80B79">
              <w:rPr>
                <w:sz w:val="26"/>
                <w:szCs w:val="26"/>
                <w:lang w:val="be-BY"/>
              </w:rPr>
              <w:t>1–2 балы – дапушчана 4 памылкі</w:t>
            </w:r>
          </w:p>
        </w:tc>
      </w:tr>
    </w:tbl>
    <w:p w14:paraId="32C18386" w14:textId="77777777" w:rsidR="00B16BE4" w:rsidRPr="00A80B79" w:rsidRDefault="00B16BE4" w:rsidP="00B16BE4">
      <w:pPr>
        <w:pStyle w:val="ab"/>
        <w:rPr>
          <w:sz w:val="28"/>
          <w:szCs w:val="28"/>
          <w:lang w:val="be-BY"/>
        </w:rPr>
      </w:pPr>
    </w:p>
    <w:p w14:paraId="44DF7C01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CA5016A" w14:textId="77777777" w:rsidR="00B16BE4" w:rsidRPr="00A80B79" w:rsidRDefault="00B16BE4" w:rsidP="00B16BE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E8E19FF" w14:textId="77777777" w:rsidR="00114D24" w:rsidRDefault="00114D24"/>
    <w:sectPr w:rsidR="00114D24" w:rsidSect="00B16B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34743" w14:textId="77777777" w:rsidR="00A851B8" w:rsidRDefault="00B16BE4">
    <w:pPr>
      <w:pStyle w:val="af1"/>
      <w:jc w:val="center"/>
    </w:pPr>
  </w:p>
  <w:p w14:paraId="5881C80E" w14:textId="77777777" w:rsidR="00A851B8" w:rsidRDefault="00B16BE4">
    <w:pPr>
      <w:pStyle w:val="af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17901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3A1874" w14:textId="77777777" w:rsidR="00A851B8" w:rsidRPr="00C33EAB" w:rsidRDefault="00B16BE4">
        <w:pPr>
          <w:pStyle w:val="a9"/>
          <w:jc w:val="center"/>
          <w:rPr>
            <w:rFonts w:ascii="Times New Roman" w:hAnsi="Times New Roman" w:cs="Times New Roman"/>
          </w:rPr>
        </w:pPr>
        <w:r w:rsidRPr="00C33EAB">
          <w:rPr>
            <w:rFonts w:ascii="Times New Roman" w:hAnsi="Times New Roman" w:cs="Times New Roman"/>
          </w:rPr>
          <w:fldChar w:fldCharType="begin"/>
        </w:r>
        <w:r w:rsidRPr="00C33EAB">
          <w:rPr>
            <w:rFonts w:ascii="Times New Roman" w:hAnsi="Times New Roman" w:cs="Times New Roman"/>
          </w:rPr>
          <w:instrText xml:space="preserve">PAGE   \* </w:instrText>
        </w:r>
        <w:r w:rsidRPr="00C33EAB">
          <w:rPr>
            <w:rFonts w:ascii="Times New Roman" w:hAnsi="Times New Roman" w:cs="Times New Roman"/>
          </w:rPr>
          <w:instrText>MERGEFORMAT</w:instrText>
        </w:r>
        <w:r w:rsidRPr="00C33EAB">
          <w:rPr>
            <w:rFonts w:ascii="Times New Roman" w:hAnsi="Times New Roman" w:cs="Times New Roman"/>
          </w:rPr>
          <w:fldChar w:fldCharType="separate"/>
        </w:r>
        <w:r w:rsidRPr="00C33EAB">
          <w:rPr>
            <w:rFonts w:ascii="Times New Roman" w:hAnsi="Times New Roman" w:cs="Times New Roman"/>
            <w:noProof/>
          </w:rPr>
          <w:t>16</w:t>
        </w:r>
        <w:r w:rsidRPr="00C33EAB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08635" w14:textId="77777777" w:rsidR="00A851B8" w:rsidRDefault="00B16BE4">
    <w:pPr>
      <w:pStyle w:val="a9"/>
      <w:jc w:val="center"/>
    </w:pPr>
  </w:p>
  <w:p w14:paraId="0C4978B9" w14:textId="77777777" w:rsidR="00A851B8" w:rsidRDefault="00B16B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07771B0"/>
    <w:multiLevelType w:val="hybridMultilevel"/>
    <w:tmpl w:val="F65489A6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FBB1DBB"/>
    <w:multiLevelType w:val="hybridMultilevel"/>
    <w:tmpl w:val="34307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56156D6"/>
    <w:multiLevelType w:val="hybridMultilevel"/>
    <w:tmpl w:val="52F8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12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037D2"/>
    <w:multiLevelType w:val="hybridMultilevel"/>
    <w:tmpl w:val="56F8F3A8"/>
    <w:lvl w:ilvl="0" w:tplc="03566C7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52DE6"/>
    <w:multiLevelType w:val="hybridMultilevel"/>
    <w:tmpl w:val="741E241E"/>
    <w:lvl w:ilvl="0" w:tplc="48147A8A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D0DC1"/>
    <w:multiLevelType w:val="hybridMultilevel"/>
    <w:tmpl w:val="9490FD36"/>
    <w:lvl w:ilvl="0" w:tplc="92BA67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21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8C0906"/>
    <w:multiLevelType w:val="hybridMultilevel"/>
    <w:tmpl w:val="3F365150"/>
    <w:lvl w:ilvl="0" w:tplc="2814C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E0103A0"/>
    <w:multiLevelType w:val="hybridMultilevel"/>
    <w:tmpl w:val="D2BADDB0"/>
    <w:lvl w:ilvl="0" w:tplc="D7F214D0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6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42B1A71"/>
    <w:multiLevelType w:val="hybridMultilevel"/>
    <w:tmpl w:val="0B74ACD4"/>
    <w:lvl w:ilvl="0" w:tplc="C65EB0A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9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B2D3B"/>
    <w:multiLevelType w:val="hybridMultilevel"/>
    <w:tmpl w:val="E206ACE0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4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CD7358"/>
    <w:multiLevelType w:val="hybridMultilevel"/>
    <w:tmpl w:val="382C63B8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2"/>
  </w:num>
  <w:num w:numId="2">
    <w:abstractNumId w:val="26"/>
  </w:num>
  <w:num w:numId="3">
    <w:abstractNumId w:val="21"/>
  </w:num>
  <w:num w:numId="4">
    <w:abstractNumId w:val="40"/>
  </w:num>
  <w:num w:numId="5">
    <w:abstractNumId w:val="27"/>
  </w:num>
  <w:num w:numId="6">
    <w:abstractNumId w:val="31"/>
  </w:num>
  <w:num w:numId="7">
    <w:abstractNumId w:val="15"/>
  </w:num>
  <w:num w:numId="8">
    <w:abstractNumId w:val="9"/>
  </w:num>
  <w:num w:numId="9">
    <w:abstractNumId w:val="28"/>
  </w:num>
  <w:num w:numId="10">
    <w:abstractNumId w:val="6"/>
  </w:num>
  <w:num w:numId="11">
    <w:abstractNumId w:val="43"/>
  </w:num>
  <w:num w:numId="12">
    <w:abstractNumId w:val="17"/>
  </w:num>
  <w:num w:numId="13">
    <w:abstractNumId w:val="36"/>
  </w:num>
  <w:num w:numId="14">
    <w:abstractNumId w:val="23"/>
  </w:num>
  <w:num w:numId="15">
    <w:abstractNumId w:val="16"/>
  </w:num>
  <w:num w:numId="16">
    <w:abstractNumId w:val="37"/>
  </w:num>
  <w:num w:numId="17">
    <w:abstractNumId w:val="46"/>
  </w:num>
  <w:num w:numId="18">
    <w:abstractNumId w:val="3"/>
  </w:num>
  <w:num w:numId="19">
    <w:abstractNumId w:val="33"/>
  </w:num>
  <w:num w:numId="20">
    <w:abstractNumId w:val="12"/>
  </w:num>
  <w:num w:numId="21">
    <w:abstractNumId w:val="25"/>
  </w:num>
  <w:num w:numId="22">
    <w:abstractNumId w:val="32"/>
  </w:num>
  <w:num w:numId="23">
    <w:abstractNumId w:val="8"/>
  </w:num>
  <w:num w:numId="24">
    <w:abstractNumId w:val="0"/>
  </w:num>
  <w:num w:numId="25">
    <w:abstractNumId w:val="20"/>
  </w:num>
  <w:num w:numId="26">
    <w:abstractNumId w:val="30"/>
  </w:num>
  <w:num w:numId="27">
    <w:abstractNumId w:val="39"/>
  </w:num>
  <w:num w:numId="28">
    <w:abstractNumId w:val="34"/>
  </w:num>
  <w:num w:numId="29">
    <w:abstractNumId w:val="5"/>
  </w:num>
  <w:num w:numId="30">
    <w:abstractNumId w:val="1"/>
  </w:num>
  <w:num w:numId="31">
    <w:abstractNumId w:val="11"/>
  </w:num>
  <w:num w:numId="32">
    <w:abstractNumId w:val="45"/>
  </w:num>
  <w:num w:numId="33">
    <w:abstractNumId w:val="29"/>
  </w:num>
  <w:num w:numId="34">
    <w:abstractNumId w:val="44"/>
  </w:num>
  <w:num w:numId="35">
    <w:abstractNumId w:val="4"/>
  </w:num>
  <w:num w:numId="36">
    <w:abstractNumId w:val="13"/>
  </w:num>
  <w:num w:numId="37">
    <w:abstractNumId w:val="22"/>
  </w:num>
  <w:num w:numId="38">
    <w:abstractNumId w:val="7"/>
  </w:num>
  <w:num w:numId="39">
    <w:abstractNumId w:val="24"/>
  </w:num>
  <w:num w:numId="40">
    <w:abstractNumId w:val="10"/>
  </w:num>
  <w:num w:numId="41">
    <w:abstractNumId w:val="47"/>
  </w:num>
  <w:num w:numId="42">
    <w:abstractNumId w:val="2"/>
  </w:num>
  <w:num w:numId="43">
    <w:abstractNumId w:val="41"/>
  </w:num>
  <w:num w:numId="44">
    <w:abstractNumId w:val="18"/>
  </w:num>
  <w:num w:numId="45">
    <w:abstractNumId w:val="14"/>
  </w:num>
  <w:num w:numId="46">
    <w:abstractNumId w:val="19"/>
  </w:num>
  <w:num w:numId="47">
    <w:abstractNumId w:val="38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1E"/>
    <w:rsid w:val="00114D24"/>
    <w:rsid w:val="0087741E"/>
    <w:rsid w:val="00B1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49C62-E52C-42EC-90C7-58D395B9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B16BE4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B16BE4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B16BE4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B16BE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"/>
    <w:qFormat/>
    <w:rsid w:val="00B16BE4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"/>
    <w:unhideWhenUsed/>
    <w:qFormat/>
    <w:rsid w:val="00B16B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B16B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B16B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B16B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B16B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qFormat/>
    <w:rsid w:val="00B16BE4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"/>
    <w:rsid w:val="00B16BE4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B16BE4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B16BE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"/>
    <w:rsid w:val="00B16BE4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"/>
    <w:rsid w:val="00B16BE4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B16BE4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B16BE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B16BE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"/>
    <w:locked/>
    <w:rsid w:val="00B16BE4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iPriority w:val="99"/>
    <w:unhideWhenUsed/>
    <w:qFormat/>
    <w:rsid w:val="00B16BE4"/>
  </w:style>
  <w:style w:type="paragraph" w:styleId="a6">
    <w:name w:val="Balloon Text"/>
    <w:basedOn w:val="a1"/>
    <w:link w:val="a7"/>
    <w:uiPriority w:val="99"/>
    <w:unhideWhenUsed/>
    <w:rsid w:val="00B1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B16BE4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B16BE4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B1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B16BE4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B16B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B16BE4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B16BE4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B16BE4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B16B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B16BE4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B1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B16BE4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B16BE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B16BE4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uiPriority w:val="39"/>
    <w:rsid w:val="00B16BE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B16B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B16BE4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B16BE4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B16BE4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B16BE4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B16BE4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qFormat/>
    <w:rsid w:val="00B16BE4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B16BE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qFormat/>
    <w:rsid w:val="00B16BE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B16BE4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B16BE4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B16BE4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B16BE4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B16BE4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B16BE4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uiPriority w:val="99"/>
    <w:rsid w:val="00B16BE4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B16BE4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B16BE4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B16BE4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B16BE4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B16BE4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B16BE4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B16BE4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B16BE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B16BE4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16BE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B16BE4"/>
    <w:rPr>
      <w:vertAlign w:val="superscript"/>
    </w:rPr>
  </w:style>
  <w:style w:type="table" w:customStyle="1" w:styleId="TableNormal">
    <w:name w:val="Table Normal"/>
    <w:unhideWhenUsed/>
    <w:qFormat/>
    <w:rsid w:val="00B16BE4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B16BE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B16BE4"/>
  </w:style>
  <w:style w:type="paragraph" w:styleId="aff">
    <w:name w:val="footnote text"/>
    <w:basedOn w:val="a1"/>
    <w:link w:val="aff0"/>
    <w:uiPriority w:val="99"/>
    <w:unhideWhenUsed/>
    <w:rsid w:val="00B16BE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B16BE4"/>
    <w:rPr>
      <w:sz w:val="20"/>
      <w:szCs w:val="20"/>
    </w:rPr>
  </w:style>
  <w:style w:type="paragraph" w:customStyle="1" w:styleId="17">
    <w:name w:val="Обычный1"/>
    <w:rsid w:val="00B16BE4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B16BE4"/>
    <w:rPr>
      <w:sz w:val="16"/>
      <w:szCs w:val="16"/>
    </w:rPr>
  </w:style>
  <w:style w:type="paragraph" w:customStyle="1" w:styleId="18">
    <w:name w:val="Знак1"/>
    <w:basedOn w:val="a1"/>
    <w:autoRedefine/>
    <w:qFormat/>
    <w:rsid w:val="00B16B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B16BE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B16BE4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B16BE4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B16B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B16BE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20"/>
    <w:qFormat/>
    <w:rsid w:val="00B16BE4"/>
    <w:rPr>
      <w:rFonts w:cs="Times New Roman"/>
      <w:i/>
    </w:rPr>
  </w:style>
  <w:style w:type="character" w:customStyle="1" w:styleId="datepr">
    <w:name w:val="datepr"/>
    <w:basedOn w:val="a2"/>
    <w:rsid w:val="00B16BE4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B16BE4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B16BE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B16BE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rsid w:val="00B16BE4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B16BE4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B16BE4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B16B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B16BE4"/>
    <w:rPr>
      <w:rFonts w:ascii="Times New Roman" w:hAnsi="Times New Roman"/>
    </w:rPr>
  </w:style>
  <w:style w:type="paragraph" w:styleId="aff5">
    <w:name w:val="No Spacing"/>
    <w:uiPriority w:val="1"/>
    <w:qFormat/>
    <w:rsid w:val="00B16BE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B16BE4"/>
  </w:style>
  <w:style w:type="paragraph" w:customStyle="1" w:styleId="aff7">
    <w:name w:val="Основной ТЕКСТ"/>
    <w:basedOn w:val="a1"/>
    <w:link w:val="aff6"/>
    <w:qFormat/>
    <w:rsid w:val="00B16BE4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B16BE4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B16BE4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B16BE4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B16BE4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B16BE4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B16BE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B16BE4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B16BE4"/>
  </w:style>
  <w:style w:type="paragraph" w:customStyle="1" w:styleId="affb">
    <w:name w:val="текст таблицы"/>
    <w:basedOn w:val="a1"/>
    <w:rsid w:val="00B16BE4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B16BE4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B16BE4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B16BE4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B16BE4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B16BE4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B16BE4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B16BE4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B16BE4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B16BE4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B16BE4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B16BE4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B16BE4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B16BE4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11"/>
    <w:qFormat/>
    <w:rsid w:val="00B16BE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11"/>
    <w:rsid w:val="00B16B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B16BE4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B16BE4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B16BE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B16BE4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B16BE4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B16BE4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B16BE4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B16BE4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B16BE4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B16BE4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B16BE4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B16BE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B16BE4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B16BE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B16BE4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B16BE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B16BE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B16BE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B16BE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B16BE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B16BE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B16BE4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B16BE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B16BE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B16BE4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B16BE4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B16BE4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B16BE4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B16BE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B16BE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B16BE4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B16BE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B16BE4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B16BE4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B16BE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B16BE4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B16BE4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B16BE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B16BE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B16BE4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B16BE4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B16BE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B16BE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B16BE4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B16BE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B16BE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B16BE4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B16BE4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B16BE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B16BE4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B16BE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B16BE4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B16BE4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B16BE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B16BE4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B16BE4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B16BE4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B16BE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B16BE4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B16BE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B16BE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B16BE4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B16BE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B16B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B16BE4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B16BE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B16BE4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B16BE4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B16BE4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B16BE4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B16BE4"/>
    <w:rPr>
      <w:rFonts w:ascii="Wingdings 3" w:hAnsi="Wingdings 3" w:hint="default"/>
    </w:rPr>
  </w:style>
  <w:style w:type="character" w:customStyle="1" w:styleId="onewind2">
    <w:name w:val="onewind2"/>
    <w:basedOn w:val="a2"/>
    <w:rsid w:val="00B16BE4"/>
    <w:rPr>
      <w:rFonts w:ascii="Wingdings 2" w:hAnsi="Wingdings 2" w:hint="default"/>
    </w:rPr>
  </w:style>
  <w:style w:type="character" w:customStyle="1" w:styleId="onewind">
    <w:name w:val="onewind"/>
    <w:basedOn w:val="a2"/>
    <w:rsid w:val="00B16BE4"/>
    <w:rPr>
      <w:rFonts w:ascii="Wingdings" w:hAnsi="Wingdings" w:hint="default"/>
    </w:rPr>
  </w:style>
  <w:style w:type="character" w:customStyle="1" w:styleId="rednoun">
    <w:name w:val="rednoun"/>
    <w:basedOn w:val="a2"/>
    <w:rsid w:val="00B16BE4"/>
  </w:style>
  <w:style w:type="character" w:customStyle="1" w:styleId="post">
    <w:name w:val="post"/>
    <w:basedOn w:val="a2"/>
    <w:rsid w:val="00B16BE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B16BE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B16BE4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B16BE4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B16BE4"/>
    <w:rPr>
      <w:rFonts w:ascii="Arial" w:hAnsi="Arial" w:cs="Arial" w:hint="default"/>
    </w:rPr>
  </w:style>
  <w:style w:type="character" w:customStyle="1" w:styleId="snoskiindex">
    <w:name w:val="snoskiindex"/>
    <w:basedOn w:val="a2"/>
    <w:rsid w:val="00B16BE4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B16BE4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B16BE4"/>
  </w:style>
  <w:style w:type="character" w:customStyle="1" w:styleId="c8">
    <w:name w:val="c8"/>
    <w:basedOn w:val="a2"/>
    <w:qFormat/>
    <w:rsid w:val="00B16BE4"/>
  </w:style>
  <w:style w:type="character" w:customStyle="1" w:styleId="c2">
    <w:name w:val="c2"/>
    <w:basedOn w:val="a2"/>
    <w:qFormat/>
    <w:rsid w:val="00B16BE4"/>
  </w:style>
  <w:style w:type="paragraph" w:customStyle="1" w:styleId="210">
    <w:name w:val="Основной текст 21"/>
    <w:basedOn w:val="a1"/>
    <w:uiPriority w:val="99"/>
    <w:rsid w:val="00B16BE4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B16BE4"/>
  </w:style>
  <w:style w:type="paragraph" w:customStyle="1" w:styleId="v1msonormal">
    <w:name w:val="v1msonormal"/>
    <w:basedOn w:val="a1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B16BE4"/>
  </w:style>
  <w:style w:type="paragraph" w:customStyle="1" w:styleId="Heading">
    <w:name w:val="Heading"/>
    <w:basedOn w:val="a1"/>
    <w:next w:val="ab"/>
    <w:qFormat/>
    <w:rsid w:val="00B16BE4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B16BE4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B16BE4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B16BE4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B1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B16BE4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B16BE4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B16BE4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B16BE4"/>
  </w:style>
  <w:style w:type="paragraph" w:customStyle="1" w:styleId="c7">
    <w:name w:val="c7"/>
    <w:basedOn w:val="a1"/>
    <w:qFormat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B16BE4"/>
  </w:style>
  <w:style w:type="paragraph" w:customStyle="1" w:styleId="c3">
    <w:name w:val="c3"/>
    <w:basedOn w:val="a1"/>
    <w:qFormat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B16BE4"/>
  </w:style>
  <w:style w:type="character" w:customStyle="1" w:styleId="c10">
    <w:name w:val="c10"/>
    <w:qFormat/>
    <w:rsid w:val="00B16BE4"/>
  </w:style>
  <w:style w:type="character" w:customStyle="1" w:styleId="WW8Num1z0">
    <w:name w:val="WW8Num1z0"/>
    <w:qFormat/>
    <w:rsid w:val="00B16BE4"/>
    <w:rPr>
      <w:rFonts w:ascii="Symbol" w:hAnsi="Symbol" w:cs="Symbol"/>
      <w:sz w:val="20"/>
    </w:rPr>
  </w:style>
  <w:style w:type="character" w:customStyle="1" w:styleId="WW8Num1z1">
    <w:name w:val="WW8Num1z1"/>
    <w:qFormat/>
    <w:rsid w:val="00B16BE4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B16BE4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B16BE4"/>
    <w:rPr>
      <w:rFonts w:ascii="Symbol" w:hAnsi="Symbol" w:cs="Symbol"/>
      <w:sz w:val="20"/>
    </w:rPr>
  </w:style>
  <w:style w:type="character" w:customStyle="1" w:styleId="WW8Num2z1">
    <w:name w:val="WW8Num2z1"/>
    <w:qFormat/>
    <w:rsid w:val="00B16BE4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B16BE4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B16BE4"/>
    <w:rPr>
      <w:b/>
      <w:color w:val="000000"/>
      <w:w w:val="100"/>
    </w:rPr>
  </w:style>
  <w:style w:type="character" w:customStyle="1" w:styleId="WW8Num3z1">
    <w:name w:val="WW8Num3z1"/>
    <w:qFormat/>
    <w:rsid w:val="00B16BE4"/>
  </w:style>
  <w:style w:type="character" w:customStyle="1" w:styleId="WW8Num3z2">
    <w:name w:val="WW8Num3z2"/>
    <w:qFormat/>
    <w:rsid w:val="00B16BE4"/>
  </w:style>
  <w:style w:type="character" w:customStyle="1" w:styleId="WW8Num3z3">
    <w:name w:val="WW8Num3z3"/>
    <w:qFormat/>
    <w:rsid w:val="00B16BE4"/>
  </w:style>
  <w:style w:type="character" w:customStyle="1" w:styleId="WW8Num3z4">
    <w:name w:val="WW8Num3z4"/>
    <w:qFormat/>
    <w:rsid w:val="00B16BE4"/>
  </w:style>
  <w:style w:type="character" w:customStyle="1" w:styleId="WW8Num3z5">
    <w:name w:val="WW8Num3z5"/>
    <w:qFormat/>
    <w:rsid w:val="00B16BE4"/>
  </w:style>
  <w:style w:type="character" w:customStyle="1" w:styleId="WW8Num3z6">
    <w:name w:val="WW8Num3z6"/>
    <w:qFormat/>
    <w:rsid w:val="00B16BE4"/>
  </w:style>
  <w:style w:type="character" w:customStyle="1" w:styleId="WW8Num3z7">
    <w:name w:val="WW8Num3z7"/>
    <w:qFormat/>
    <w:rsid w:val="00B16BE4"/>
  </w:style>
  <w:style w:type="character" w:customStyle="1" w:styleId="WW8Num3z8">
    <w:name w:val="WW8Num3z8"/>
    <w:qFormat/>
    <w:rsid w:val="00B16BE4"/>
  </w:style>
  <w:style w:type="character" w:customStyle="1" w:styleId="WW8Num4z0">
    <w:name w:val="WW8Num4z0"/>
    <w:qFormat/>
    <w:rsid w:val="00B16BE4"/>
    <w:rPr>
      <w:rFonts w:ascii="Symbol" w:hAnsi="Symbol" w:cs="Symbol"/>
      <w:sz w:val="20"/>
    </w:rPr>
  </w:style>
  <w:style w:type="character" w:customStyle="1" w:styleId="WW8Num4z1">
    <w:name w:val="WW8Num4z1"/>
    <w:qFormat/>
    <w:rsid w:val="00B16BE4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B16BE4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B16BE4"/>
    <w:rPr>
      <w:rFonts w:ascii="Symbol" w:hAnsi="Symbol" w:cs="Symbol"/>
      <w:sz w:val="20"/>
    </w:rPr>
  </w:style>
  <w:style w:type="character" w:customStyle="1" w:styleId="WW8Num5z1">
    <w:name w:val="WW8Num5z1"/>
    <w:qFormat/>
    <w:rsid w:val="00B16BE4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B16BE4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B16BE4"/>
    <w:rPr>
      <w:rFonts w:ascii="Symbol" w:hAnsi="Symbol" w:cs="Symbol"/>
      <w:sz w:val="20"/>
    </w:rPr>
  </w:style>
  <w:style w:type="character" w:customStyle="1" w:styleId="WW8Num6z1">
    <w:name w:val="WW8Num6z1"/>
    <w:qFormat/>
    <w:rsid w:val="00B16BE4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B16BE4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B16BE4"/>
    <w:rPr>
      <w:rFonts w:ascii="Symbol" w:hAnsi="Symbol" w:cs="Symbol"/>
      <w:sz w:val="20"/>
    </w:rPr>
  </w:style>
  <w:style w:type="character" w:customStyle="1" w:styleId="WW8Num7z1">
    <w:name w:val="WW8Num7z1"/>
    <w:qFormat/>
    <w:rsid w:val="00B16BE4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B16BE4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B16BE4"/>
    <w:rPr>
      <w:rFonts w:ascii="Symbol" w:hAnsi="Symbol" w:cs="Symbol"/>
      <w:sz w:val="20"/>
    </w:rPr>
  </w:style>
  <w:style w:type="character" w:customStyle="1" w:styleId="WW8Num8z1">
    <w:name w:val="WW8Num8z1"/>
    <w:qFormat/>
    <w:rsid w:val="00B16BE4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B16BE4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B16BE4"/>
    <w:rPr>
      <w:rFonts w:ascii="Symbol" w:hAnsi="Symbol" w:cs="Symbol"/>
      <w:sz w:val="20"/>
    </w:rPr>
  </w:style>
  <w:style w:type="character" w:customStyle="1" w:styleId="WW8Num9z1">
    <w:name w:val="WW8Num9z1"/>
    <w:qFormat/>
    <w:rsid w:val="00B16BE4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B16BE4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B16BE4"/>
    <w:rPr>
      <w:rFonts w:ascii="Symbol" w:hAnsi="Symbol" w:cs="Symbol"/>
      <w:sz w:val="20"/>
    </w:rPr>
  </w:style>
  <w:style w:type="character" w:customStyle="1" w:styleId="WW8Num10z1">
    <w:name w:val="WW8Num10z1"/>
    <w:qFormat/>
    <w:rsid w:val="00B16BE4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B16BE4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B16BE4"/>
    <w:rPr>
      <w:rFonts w:ascii="Symbol" w:hAnsi="Symbol" w:cs="Symbol"/>
      <w:sz w:val="20"/>
    </w:rPr>
  </w:style>
  <w:style w:type="character" w:customStyle="1" w:styleId="WW8Num11z1">
    <w:name w:val="WW8Num11z1"/>
    <w:qFormat/>
    <w:rsid w:val="00B16BE4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B16BE4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B16BE4"/>
    <w:rPr>
      <w:rFonts w:ascii="Symbol" w:hAnsi="Symbol" w:cs="Symbol"/>
      <w:sz w:val="20"/>
    </w:rPr>
  </w:style>
  <w:style w:type="character" w:customStyle="1" w:styleId="WW8Num12z1">
    <w:name w:val="WW8Num12z1"/>
    <w:qFormat/>
    <w:rsid w:val="00B16BE4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B16BE4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B16BE4"/>
    <w:rPr>
      <w:rFonts w:ascii="Symbol" w:hAnsi="Symbol" w:cs="Symbol"/>
      <w:sz w:val="20"/>
    </w:rPr>
  </w:style>
  <w:style w:type="character" w:customStyle="1" w:styleId="WW8Num13z1">
    <w:name w:val="WW8Num13z1"/>
    <w:qFormat/>
    <w:rsid w:val="00B16BE4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B16BE4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B16BE4"/>
    <w:rPr>
      <w:rFonts w:ascii="Symbol" w:hAnsi="Symbol" w:cs="Symbol"/>
      <w:sz w:val="20"/>
    </w:rPr>
  </w:style>
  <w:style w:type="character" w:customStyle="1" w:styleId="WW8Num14z1">
    <w:name w:val="WW8Num14z1"/>
    <w:qFormat/>
    <w:rsid w:val="00B16BE4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B16BE4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B16BE4"/>
    <w:rPr>
      <w:rFonts w:ascii="Symbol" w:hAnsi="Symbol" w:cs="Symbol"/>
      <w:sz w:val="20"/>
    </w:rPr>
  </w:style>
  <w:style w:type="character" w:customStyle="1" w:styleId="WW8Num15z1">
    <w:name w:val="WW8Num15z1"/>
    <w:qFormat/>
    <w:rsid w:val="00B16BE4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B16BE4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B16BE4"/>
    <w:rPr>
      <w:rFonts w:ascii="Symbol" w:hAnsi="Symbol" w:cs="Symbol"/>
      <w:sz w:val="20"/>
    </w:rPr>
  </w:style>
  <w:style w:type="character" w:customStyle="1" w:styleId="WW8Num16z1">
    <w:name w:val="WW8Num16z1"/>
    <w:qFormat/>
    <w:rsid w:val="00B16BE4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B16BE4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B16BE4"/>
    <w:rPr>
      <w:rFonts w:ascii="Symbol" w:hAnsi="Symbol" w:cs="Symbol"/>
      <w:sz w:val="20"/>
    </w:rPr>
  </w:style>
  <w:style w:type="character" w:customStyle="1" w:styleId="WW8Num17z1">
    <w:name w:val="WW8Num17z1"/>
    <w:qFormat/>
    <w:rsid w:val="00B16BE4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B16BE4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B16BE4"/>
    <w:rPr>
      <w:rFonts w:ascii="Symbol" w:hAnsi="Symbol" w:cs="Symbol"/>
      <w:sz w:val="20"/>
    </w:rPr>
  </w:style>
  <w:style w:type="character" w:customStyle="1" w:styleId="WW8Num18z1">
    <w:name w:val="WW8Num18z1"/>
    <w:qFormat/>
    <w:rsid w:val="00B16BE4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B16BE4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B16BE4"/>
    <w:rPr>
      <w:rFonts w:ascii="Symbol" w:hAnsi="Symbol" w:cs="Symbol"/>
      <w:sz w:val="20"/>
    </w:rPr>
  </w:style>
  <w:style w:type="character" w:customStyle="1" w:styleId="WW8Num19z1">
    <w:name w:val="WW8Num19z1"/>
    <w:qFormat/>
    <w:rsid w:val="00B16BE4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B16BE4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B16BE4"/>
    <w:rPr>
      <w:rFonts w:ascii="Symbol" w:hAnsi="Symbol" w:cs="Symbol"/>
      <w:sz w:val="20"/>
    </w:rPr>
  </w:style>
  <w:style w:type="character" w:customStyle="1" w:styleId="WW8Num20z1">
    <w:name w:val="WW8Num20z1"/>
    <w:qFormat/>
    <w:rsid w:val="00B16BE4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B16BE4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B16BE4"/>
    <w:rPr>
      <w:rFonts w:ascii="Symbol" w:hAnsi="Symbol" w:cs="Symbol"/>
      <w:sz w:val="20"/>
    </w:rPr>
  </w:style>
  <w:style w:type="character" w:customStyle="1" w:styleId="WW8Num21z1">
    <w:name w:val="WW8Num21z1"/>
    <w:qFormat/>
    <w:rsid w:val="00B16BE4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B16BE4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B16BE4"/>
    <w:rPr>
      <w:rFonts w:ascii="Symbol" w:hAnsi="Symbol" w:cs="Symbol"/>
      <w:sz w:val="20"/>
    </w:rPr>
  </w:style>
  <w:style w:type="character" w:customStyle="1" w:styleId="WW8Num22z1">
    <w:name w:val="WW8Num22z1"/>
    <w:qFormat/>
    <w:rsid w:val="00B16BE4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B16BE4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B16BE4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B16BE4"/>
    <w:rPr>
      <w:rFonts w:ascii="Courier New" w:hAnsi="Courier New" w:cs="Courier New"/>
    </w:rPr>
  </w:style>
  <w:style w:type="character" w:customStyle="1" w:styleId="WW8Num23z2">
    <w:name w:val="WW8Num23z2"/>
    <w:qFormat/>
    <w:rsid w:val="00B16BE4"/>
    <w:rPr>
      <w:rFonts w:ascii="Wingdings" w:hAnsi="Wingdings" w:cs="Wingdings"/>
    </w:rPr>
  </w:style>
  <w:style w:type="character" w:customStyle="1" w:styleId="WW8Num23z3">
    <w:name w:val="WW8Num23z3"/>
    <w:qFormat/>
    <w:rsid w:val="00B16BE4"/>
    <w:rPr>
      <w:rFonts w:ascii="Symbol" w:hAnsi="Symbol" w:cs="Symbol"/>
    </w:rPr>
  </w:style>
  <w:style w:type="character" w:customStyle="1" w:styleId="WW8Num24z0">
    <w:name w:val="WW8Num24z0"/>
    <w:qFormat/>
    <w:rsid w:val="00B16BE4"/>
    <w:rPr>
      <w:rFonts w:ascii="Symbol" w:hAnsi="Symbol" w:cs="Symbol"/>
      <w:sz w:val="20"/>
    </w:rPr>
  </w:style>
  <w:style w:type="character" w:customStyle="1" w:styleId="WW8Num24z1">
    <w:name w:val="WW8Num24z1"/>
    <w:qFormat/>
    <w:rsid w:val="00B16BE4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B16BE4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B16BE4"/>
    <w:rPr>
      <w:rFonts w:ascii="Symbol" w:hAnsi="Symbol" w:cs="Symbol"/>
      <w:sz w:val="20"/>
    </w:rPr>
  </w:style>
  <w:style w:type="character" w:customStyle="1" w:styleId="WW8Num25z1">
    <w:name w:val="WW8Num25z1"/>
    <w:qFormat/>
    <w:rsid w:val="00B16BE4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B16BE4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B16BE4"/>
    <w:rPr>
      <w:rFonts w:ascii="Symbol" w:hAnsi="Symbol" w:cs="Symbol"/>
      <w:sz w:val="20"/>
    </w:rPr>
  </w:style>
  <w:style w:type="character" w:customStyle="1" w:styleId="WW8Num26z1">
    <w:name w:val="WW8Num26z1"/>
    <w:qFormat/>
    <w:rsid w:val="00B16BE4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B16BE4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B16BE4"/>
    <w:rPr>
      <w:rFonts w:ascii="Symbol" w:hAnsi="Symbol" w:cs="Symbol"/>
      <w:sz w:val="20"/>
    </w:rPr>
  </w:style>
  <w:style w:type="character" w:customStyle="1" w:styleId="WW8Num27z1">
    <w:name w:val="WW8Num27z1"/>
    <w:qFormat/>
    <w:rsid w:val="00B16BE4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B16BE4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B16BE4"/>
    <w:rPr>
      <w:rFonts w:ascii="Symbol" w:hAnsi="Symbol" w:cs="Symbol"/>
      <w:sz w:val="20"/>
    </w:rPr>
  </w:style>
  <w:style w:type="character" w:customStyle="1" w:styleId="WW8Num28z1">
    <w:name w:val="WW8Num28z1"/>
    <w:qFormat/>
    <w:rsid w:val="00B16BE4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B16BE4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B16BE4"/>
    <w:rPr>
      <w:rFonts w:ascii="Symbol" w:hAnsi="Symbol" w:cs="Symbol"/>
      <w:sz w:val="20"/>
    </w:rPr>
  </w:style>
  <w:style w:type="character" w:customStyle="1" w:styleId="WW8Num29z1">
    <w:name w:val="WW8Num29z1"/>
    <w:qFormat/>
    <w:rsid w:val="00B16BE4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B16BE4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B16BE4"/>
    <w:rPr>
      <w:rFonts w:ascii="Symbol" w:hAnsi="Symbol" w:cs="Symbol"/>
      <w:sz w:val="20"/>
    </w:rPr>
  </w:style>
  <w:style w:type="character" w:customStyle="1" w:styleId="WW8Num30z1">
    <w:name w:val="WW8Num30z1"/>
    <w:qFormat/>
    <w:rsid w:val="00B16BE4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B16BE4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B16BE4"/>
    <w:rPr>
      <w:rFonts w:ascii="Symbol" w:hAnsi="Symbol" w:cs="Symbol"/>
      <w:sz w:val="20"/>
    </w:rPr>
  </w:style>
  <w:style w:type="character" w:customStyle="1" w:styleId="WW8Num31z1">
    <w:name w:val="WW8Num31z1"/>
    <w:qFormat/>
    <w:rsid w:val="00B16BE4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B16BE4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B16BE4"/>
    <w:rPr>
      <w:rFonts w:ascii="Symbol" w:hAnsi="Symbol" w:cs="Symbol"/>
      <w:sz w:val="20"/>
    </w:rPr>
  </w:style>
  <w:style w:type="character" w:customStyle="1" w:styleId="WW8Num32z1">
    <w:name w:val="WW8Num32z1"/>
    <w:qFormat/>
    <w:rsid w:val="00B16BE4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B16BE4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B16BE4"/>
    <w:rPr>
      <w:rFonts w:ascii="Symbol" w:hAnsi="Symbol" w:cs="Symbol"/>
      <w:sz w:val="20"/>
    </w:rPr>
  </w:style>
  <w:style w:type="character" w:customStyle="1" w:styleId="WW8Num33z1">
    <w:name w:val="WW8Num33z1"/>
    <w:qFormat/>
    <w:rsid w:val="00B16BE4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B16BE4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B16BE4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B16BE4"/>
    <w:rPr>
      <w:rFonts w:ascii="Courier New" w:hAnsi="Courier New" w:cs="Courier New"/>
    </w:rPr>
  </w:style>
  <w:style w:type="character" w:customStyle="1" w:styleId="WW8Num34z2">
    <w:name w:val="WW8Num34z2"/>
    <w:qFormat/>
    <w:rsid w:val="00B16BE4"/>
    <w:rPr>
      <w:rFonts w:ascii="Wingdings" w:hAnsi="Wingdings" w:cs="Wingdings"/>
    </w:rPr>
  </w:style>
  <w:style w:type="character" w:customStyle="1" w:styleId="WW8Num34z3">
    <w:name w:val="WW8Num34z3"/>
    <w:qFormat/>
    <w:rsid w:val="00B16BE4"/>
    <w:rPr>
      <w:rFonts w:ascii="Symbol" w:hAnsi="Symbol" w:cs="Symbol"/>
    </w:rPr>
  </w:style>
  <w:style w:type="character" w:customStyle="1" w:styleId="WW8Num35z0">
    <w:name w:val="WW8Num35z0"/>
    <w:qFormat/>
    <w:rsid w:val="00B16BE4"/>
    <w:rPr>
      <w:rFonts w:ascii="Symbol" w:hAnsi="Symbol" w:cs="Symbol"/>
      <w:sz w:val="20"/>
    </w:rPr>
  </w:style>
  <w:style w:type="character" w:customStyle="1" w:styleId="WW8Num35z1">
    <w:name w:val="WW8Num35z1"/>
    <w:qFormat/>
    <w:rsid w:val="00B16BE4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B16BE4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B16BE4"/>
    <w:rPr>
      <w:rFonts w:ascii="Symbol" w:hAnsi="Symbol" w:cs="Symbol"/>
      <w:sz w:val="20"/>
    </w:rPr>
  </w:style>
  <w:style w:type="character" w:customStyle="1" w:styleId="WW8Num36z1">
    <w:name w:val="WW8Num36z1"/>
    <w:qFormat/>
    <w:rsid w:val="00B16BE4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B16BE4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B16BE4"/>
    <w:rPr>
      <w:rFonts w:ascii="Symbol" w:hAnsi="Symbol" w:cs="Symbol"/>
      <w:sz w:val="20"/>
    </w:rPr>
  </w:style>
  <w:style w:type="character" w:customStyle="1" w:styleId="WW8Num37z1">
    <w:name w:val="WW8Num37z1"/>
    <w:qFormat/>
    <w:rsid w:val="00B16BE4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B16BE4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B16BE4"/>
    <w:rPr>
      <w:rFonts w:ascii="Symbol" w:hAnsi="Symbol" w:cs="Symbol"/>
      <w:sz w:val="20"/>
    </w:rPr>
  </w:style>
  <w:style w:type="character" w:customStyle="1" w:styleId="WW8Num38z1">
    <w:name w:val="WW8Num38z1"/>
    <w:qFormat/>
    <w:rsid w:val="00B16BE4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B16BE4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B16BE4"/>
    <w:rPr>
      <w:rFonts w:ascii="Symbol" w:hAnsi="Symbol" w:cs="Symbol"/>
      <w:sz w:val="20"/>
    </w:rPr>
  </w:style>
  <w:style w:type="character" w:customStyle="1" w:styleId="WW8Num39z1">
    <w:name w:val="WW8Num39z1"/>
    <w:qFormat/>
    <w:rsid w:val="00B16BE4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B16BE4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B16BE4"/>
    <w:rPr>
      <w:rFonts w:ascii="Symbol" w:hAnsi="Symbol" w:cs="Symbol"/>
    </w:rPr>
  </w:style>
  <w:style w:type="character" w:customStyle="1" w:styleId="WW8Num40z1">
    <w:name w:val="WW8Num40z1"/>
    <w:qFormat/>
    <w:rsid w:val="00B16BE4"/>
    <w:rPr>
      <w:rFonts w:ascii="Courier New" w:hAnsi="Courier New" w:cs="Courier New"/>
    </w:rPr>
  </w:style>
  <w:style w:type="character" w:customStyle="1" w:styleId="WW8Num40z2">
    <w:name w:val="WW8Num40z2"/>
    <w:qFormat/>
    <w:rsid w:val="00B16BE4"/>
    <w:rPr>
      <w:rFonts w:ascii="Wingdings" w:hAnsi="Wingdings" w:cs="Wingdings"/>
    </w:rPr>
  </w:style>
  <w:style w:type="character" w:customStyle="1" w:styleId="WW8Num41z0">
    <w:name w:val="WW8Num41z0"/>
    <w:qFormat/>
    <w:rsid w:val="00B16BE4"/>
    <w:rPr>
      <w:rFonts w:ascii="Symbol" w:hAnsi="Symbol" w:cs="Symbol"/>
    </w:rPr>
  </w:style>
  <w:style w:type="character" w:customStyle="1" w:styleId="WW8Num41z1">
    <w:name w:val="WW8Num41z1"/>
    <w:qFormat/>
    <w:rsid w:val="00B16BE4"/>
    <w:rPr>
      <w:rFonts w:ascii="Courier New" w:hAnsi="Courier New" w:cs="Courier New"/>
    </w:rPr>
  </w:style>
  <w:style w:type="character" w:customStyle="1" w:styleId="WW8Num41z2">
    <w:name w:val="WW8Num41z2"/>
    <w:qFormat/>
    <w:rsid w:val="00B16BE4"/>
    <w:rPr>
      <w:rFonts w:ascii="Wingdings" w:hAnsi="Wingdings" w:cs="Wingdings"/>
    </w:rPr>
  </w:style>
  <w:style w:type="character" w:customStyle="1" w:styleId="WW8Num42z0">
    <w:name w:val="WW8Num42z0"/>
    <w:qFormat/>
    <w:rsid w:val="00B16BE4"/>
    <w:rPr>
      <w:rFonts w:ascii="Symbol" w:hAnsi="Symbol" w:cs="Symbol"/>
      <w:sz w:val="20"/>
    </w:rPr>
  </w:style>
  <w:style w:type="character" w:customStyle="1" w:styleId="WW8Num42z1">
    <w:name w:val="WW8Num42z1"/>
    <w:qFormat/>
    <w:rsid w:val="00B16BE4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B16BE4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B16BE4"/>
    <w:rPr>
      <w:rFonts w:ascii="Symbol" w:hAnsi="Symbol" w:cs="Symbol"/>
      <w:sz w:val="20"/>
    </w:rPr>
  </w:style>
  <w:style w:type="character" w:customStyle="1" w:styleId="WW8Num43z1">
    <w:name w:val="WW8Num43z1"/>
    <w:qFormat/>
    <w:rsid w:val="00B16BE4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B16BE4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B16BE4"/>
    <w:rPr>
      <w:rFonts w:ascii="Symbol" w:hAnsi="Symbol" w:cs="Symbol"/>
      <w:sz w:val="20"/>
    </w:rPr>
  </w:style>
  <w:style w:type="character" w:customStyle="1" w:styleId="WW8Num44z1">
    <w:name w:val="WW8Num44z1"/>
    <w:qFormat/>
    <w:rsid w:val="00B16BE4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B16BE4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B16BE4"/>
    <w:rPr>
      <w:rFonts w:ascii="Symbol" w:hAnsi="Symbol" w:cs="Symbol"/>
      <w:sz w:val="20"/>
    </w:rPr>
  </w:style>
  <w:style w:type="character" w:customStyle="1" w:styleId="WW8Num45z1">
    <w:name w:val="WW8Num45z1"/>
    <w:qFormat/>
    <w:rsid w:val="00B16BE4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B16BE4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B16BE4"/>
    <w:rPr>
      <w:rFonts w:ascii="Symbol" w:hAnsi="Symbol" w:cs="Symbol"/>
      <w:sz w:val="20"/>
    </w:rPr>
  </w:style>
  <w:style w:type="character" w:customStyle="1" w:styleId="WW8Num46z1">
    <w:name w:val="WW8Num46z1"/>
    <w:qFormat/>
    <w:rsid w:val="00B16BE4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B16BE4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B16BE4"/>
    <w:rPr>
      <w:rFonts w:ascii="Symbol" w:hAnsi="Symbol" w:cs="Symbol"/>
      <w:sz w:val="20"/>
    </w:rPr>
  </w:style>
  <w:style w:type="character" w:customStyle="1" w:styleId="WW8Num47z1">
    <w:name w:val="WW8Num47z1"/>
    <w:qFormat/>
    <w:rsid w:val="00B16BE4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B16BE4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B16BE4"/>
    <w:rPr>
      <w:b/>
      <w:color w:val="000000"/>
      <w:w w:val="100"/>
    </w:rPr>
  </w:style>
  <w:style w:type="character" w:customStyle="1" w:styleId="WW8Num48z1">
    <w:name w:val="WW8Num48z1"/>
    <w:qFormat/>
    <w:rsid w:val="00B16BE4"/>
  </w:style>
  <w:style w:type="character" w:customStyle="1" w:styleId="WW8Num48z2">
    <w:name w:val="WW8Num48z2"/>
    <w:qFormat/>
    <w:rsid w:val="00B16BE4"/>
  </w:style>
  <w:style w:type="character" w:customStyle="1" w:styleId="WW8Num48z3">
    <w:name w:val="WW8Num48z3"/>
    <w:qFormat/>
    <w:rsid w:val="00B16BE4"/>
  </w:style>
  <w:style w:type="character" w:customStyle="1" w:styleId="WW8Num48z4">
    <w:name w:val="WW8Num48z4"/>
    <w:qFormat/>
    <w:rsid w:val="00B16BE4"/>
  </w:style>
  <w:style w:type="character" w:customStyle="1" w:styleId="WW8Num48z5">
    <w:name w:val="WW8Num48z5"/>
    <w:qFormat/>
    <w:rsid w:val="00B16BE4"/>
  </w:style>
  <w:style w:type="character" w:customStyle="1" w:styleId="WW8Num48z6">
    <w:name w:val="WW8Num48z6"/>
    <w:qFormat/>
    <w:rsid w:val="00B16BE4"/>
  </w:style>
  <w:style w:type="character" w:customStyle="1" w:styleId="WW8Num48z7">
    <w:name w:val="WW8Num48z7"/>
    <w:qFormat/>
    <w:rsid w:val="00B16BE4"/>
  </w:style>
  <w:style w:type="character" w:customStyle="1" w:styleId="WW8Num48z8">
    <w:name w:val="WW8Num48z8"/>
    <w:qFormat/>
    <w:rsid w:val="00B16BE4"/>
  </w:style>
  <w:style w:type="character" w:customStyle="1" w:styleId="WW8Num49z0">
    <w:name w:val="WW8Num49z0"/>
    <w:qFormat/>
    <w:rsid w:val="00B16BE4"/>
    <w:rPr>
      <w:rFonts w:ascii="Symbol" w:hAnsi="Symbol" w:cs="Symbol"/>
      <w:sz w:val="20"/>
    </w:rPr>
  </w:style>
  <w:style w:type="character" w:customStyle="1" w:styleId="WW8Num49z1">
    <w:name w:val="WW8Num49z1"/>
    <w:qFormat/>
    <w:rsid w:val="00B16BE4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B16BE4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B16BE4"/>
    <w:rPr>
      <w:rFonts w:ascii="Symbol" w:hAnsi="Symbol" w:cs="Symbol"/>
      <w:sz w:val="20"/>
    </w:rPr>
  </w:style>
  <w:style w:type="character" w:customStyle="1" w:styleId="WW8Num50z1">
    <w:name w:val="WW8Num50z1"/>
    <w:qFormat/>
    <w:rsid w:val="00B16BE4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B16BE4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B16BE4"/>
  </w:style>
  <w:style w:type="character" w:customStyle="1" w:styleId="WW8Num51z1">
    <w:name w:val="WW8Num51z1"/>
    <w:qFormat/>
    <w:rsid w:val="00B16BE4"/>
  </w:style>
  <w:style w:type="character" w:customStyle="1" w:styleId="WW8Num51z2">
    <w:name w:val="WW8Num51z2"/>
    <w:qFormat/>
    <w:rsid w:val="00B16BE4"/>
  </w:style>
  <w:style w:type="character" w:customStyle="1" w:styleId="WW8Num51z3">
    <w:name w:val="WW8Num51z3"/>
    <w:qFormat/>
    <w:rsid w:val="00B16BE4"/>
  </w:style>
  <w:style w:type="character" w:customStyle="1" w:styleId="WW8Num51z4">
    <w:name w:val="WW8Num51z4"/>
    <w:qFormat/>
    <w:rsid w:val="00B16BE4"/>
  </w:style>
  <w:style w:type="character" w:customStyle="1" w:styleId="WW8Num51z5">
    <w:name w:val="WW8Num51z5"/>
    <w:qFormat/>
    <w:rsid w:val="00B16BE4"/>
  </w:style>
  <w:style w:type="character" w:customStyle="1" w:styleId="WW8Num51z6">
    <w:name w:val="WW8Num51z6"/>
    <w:qFormat/>
    <w:rsid w:val="00B16BE4"/>
  </w:style>
  <w:style w:type="character" w:customStyle="1" w:styleId="WW8Num51z7">
    <w:name w:val="WW8Num51z7"/>
    <w:qFormat/>
    <w:rsid w:val="00B16BE4"/>
  </w:style>
  <w:style w:type="character" w:customStyle="1" w:styleId="WW8Num51z8">
    <w:name w:val="WW8Num51z8"/>
    <w:qFormat/>
    <w:rsid w:val="00B16BE4"/>
  </w:style>
  <w:style w:type="character" w:customStyle="1" w:styleId="WW8Num52z0">
    <w:name w:val="WW8Num52z0"/>
    <w:qFormat/>
    <w:rsid w:val="00B16BE4"/>
    <w:rPr>
      <w:rFonts w:ascii="Symbol" w:hAnsi="Symbol" w:cs="Symbol"/>
      <w:sz w:val="20"/>
    </w:rPr>
  </w:style>
  <w:style w:type="character" w:customStyle="1" w:styleId="WW8Num52z1">
    <w:name w:val="WW8Num52z1"/>
    <w:qFormat/>
    <w:rsid w:val="00B16BE4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B16BE4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B16BE4"/>
    <w:rPr>
      <w:rFonts w:ascii="Symbol" w:hAnsi="Symbol" w:cs="Symbol"/>
      <w:sz w:val="20"/>
    </w:rPr>
  </w:style>
  <w:style w:type="character" w:customStyle="1" w:styleId="WW8Num53z1">
    <w:name w:val="WW8Num53z1"/>
    <w:qFormat/>
    <w:rsid w:val="00B16BE4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B16BE4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B16BE4"/>
    <w:rPr>
      <w:rFonts w:ascii="Symbol" w:hAnsi="Symbol" w:cs="Symbol"/>
      <w:sz w:val="20"/>
    </w:rPr>
  </w:style>
  <w:style w:type="character" w:customStyle="1" w:styleId="WW8Num54z1">
    <w:name w:val="WW8Num54z1"/>
    <w:qFormat/>
    <w:rsid w:val="00B16BE4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B16BE4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B16BE4"/>
    <w:rPr>
      <w:rFonts w:ascii="Symbol" w:hAnsi="Symbol" w:cs="Symbol"/>
      <w:sz w:val="20"/>
    </w:rPr>
  </w:style>
  <w:style w:type="character" w:customStyle="1" w:styleId="WW8Num55z1">
    <w:name w:val="WW8Num55z1"/>
    <w:qFormat/>
    <w:rsid w:val="00B16BE4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B16BE4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B16BE4"/>
    <w:rPr>
      <w:rFonts w:ascii="Symbol" w:hAnsi="Symbol" w:cs="Symbol"/>
      <w:sz w:val="20"/>
    </w:rPr>
  </w:style>
  <w:style w:type="character" w:customStyle="1" w:styleId="WW8Num56z1">
    <w:name w:val="WW8Num56z1"/>
    <w:qFormat/>
    <w:rsid w:val="00B16BE4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B16BE4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B16BE4"/>
    <w:rPr>
      <w:rFonts w:ascii="Symbol" w:hAnsi="Symbol" w:cs="Symbol"/>
      <w:sz w:val="20"/>
    </w:rPr>
  </w:style>
  <w:style w:type="character" w:customStyle="1" w:styleId="WW8Num57z1">
    <w:name w:val="WW8Num57z1"/>
    <w:qFormat/>
    <w:rsid w:val="00B16BE4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B16BE4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B16BE4"/>
    <w:rPr>
      <w:rFonts w:ascii="Symbol" w:hAnsi="Symbol" w:cs="Symbol"/>
      <w:sz w:val="20"/>
    </w:rPr>
  </w:style>
  <w:style w:type="character" w:customStyle="1" w:styleId="WW8Num58z1">
    <w:name w:val="WW8Num58z1"/>
    <w:qFormat/>
    <w:rsid w:val="00B16BE4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B16BE4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B16BE4"/>
    <w:rPr>
      <w:rFonts w:ascii="Symbol" w:hAnsi="Symbol" w:cs="Symbol"/>
      <w:sz w:val="20"/>
    </w:rPr>
  </w:style>
  <w:style w:type="character" w:customStyle="1" w:styleId="WW8Num59z1">
    <w:name w:val="WW8Num59z1"/>
    <w:qFormat/>
    <w:rsid w:val="00B16BE4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B16BE4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B16BE4"/>
    <w:rPr>
      <w:rFonts w:ascii="Symbol" w:hAnsi="Symbol" w:cs="Symbol"/>
      <w:sz w:val="20"/>
    </w:rPr>
  </w:style>
  <w:style w:type="character" w:customStyle="1" w:styleId="WW8Num60z1">
    <w:name w:val="WW8Num60z1"/>
    <w:qFormat/>
    <w:rsid w:val="00B16BE4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B16BE4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B16BE4"/>
    <w:rPr>
      <w:rFonts w:ascii="Symbol" w:hAnsi="Symbol" w:cs="Symbol"/>
      <w:sz w:val="20"/>
    </w:rPr>
  </w:style>
  <w:style w:type="character" w:customStyle="1" w:styleId="WW8Num61z1">
    <w:name w:val="WW8Num61z1"/>
    <w:qFormat/>
    <w:rsid w:val="00B16BE4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B16BE4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B16BE4"/>
    <w:rPr>
      <w:rFonts w:ascii="Symbol" w:hAnsi="Symbol" w:cs="Symbol"/>
      <w:sz w:val="20"/>
    </w:rPr>
  </w:style>
  <w:style w:type="character" w:customStyle="1" w:styleId="WW8Num62z1">
    <w:name w:val="WW8Num62z1"/>
    <w:qFormat/>
    <w:rsid w:val="00B16BE4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B16BE4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B16BE4"/>
    <w:rPr>
      <w:b/>
      <w:color w:val="000000"/>
      <w:w w:val="100"/>
    </w:rPr>
  </w:style>
  <w:style w:type="character" w:customStyle="1" w:styleId="WW8Num63z1">
    <w:name w:val="WW8Num63z1"/>
    <w:qFormat/>
    <w:rsid w:val="00B16BE4"/>
  </w:style>
  <w:style w:type="character" w:customStyle="1" w:styleId="WW8Num63z2">
    <w:name w:val="WW8Num63z2"/>
    <w:qFormat/>
    <w:rsid w:val="00B16BE4"/>
  </w:style>
  <w:style w:type="character" w:customStyle="1" w:styleId="WW8Num63z3">
    <w:name w:val="WW8Num63z3"/>
    <w:qFormat/>
    <w:rsid w:val="00B16BE4"/>
  </w:style>
  <w:style w:type="character" w:customStyle="1" w:styleId="WW8Num63z4">
    <w:name w:val="WW8Num63z4"/>
    <w:qFormat/>
    <w:rsid w:val="00B16BE4"/>
  </w:style>
  <w:style w:type="character" w:customStyle="1" w:styleId="WW8Num63z5">
    <w:name w:val="WW8Num63z5"/>
    <w:qFormat/>
    <w:rsid w:val="00B16BE4"/>
  </w:style>
  <w:style w:type="character" w:customStyle="1" w:styleId="WW8Num63z6">
    <w:name w:val="WW8Num63z6"/>
    <w:qFormat/>
    <w:rsid w:val="00B16BE4"/>
  </w:style>
  <w:style w:type="character" w:customStyle="1" w:styleId="WW8Num63z7">
    <w:name w:val="WW8Num63z7"/>
    <w:qFormat/>
    <w:rsid w:val="00B16BE4"/>
  </w:style>
  <w:style w:type="character" w:customStyle="1" w:styleId="WW8Num63z8">
    <w:name w:val="WW8Num63z8"/>
    <w:qFormat/>
    <w:rsid w:val="00B16BE4"/>
  </w:style>
  <w:style w:type="character" w:customStyle="1" w:styleId="WW8Num64z0">
    <w:name w:val="WW8Num64z0"/>
    <w:qFormat/>
    <w:rsid w:val="00B16BE4"/>
    <w:rPr>
      <w:rFonts w:ascii="Symbol" w:hAnsi="Symbol" w:cs="Symbol"/>
      <w:sz w:val="20"/>
    </w:rPr>
  </w:style>
  <w:style w:type="character" w:customStyle="1" w:styleId="WW8Num64z1">
    <w:name w:val="WW8Num64z1"/>
    <w:qFormat/>
    <w:rsid w:val="00B16BE4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B16BE4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B16BE4"/>
    <w:rPr>
      <w:rFonts w:ascii="Symbol" w:hAnsi="Symbol" w:cs="Symbol"/>
      <w:sz w:val="20"/>
    </w:rPr>
  </w:style>
  <w:style w:type="character" w:customStyle="1" w:styleId="WW8Num65z1">
    <w:name w:val="WW8Num65z1"/>
    <w:qFormat/>
    <w:rsid w:val="00B16BE4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B16BE4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B16BE4"/>
    <w:rPr>
      <w:rFonts w:ascii="Symbol" w:hAnsi="Symbol" w:cs="Symbol"/>
      <w:sz w:val="20"/>
    </w:rPr>
  </w:style>
  <w:style w:type="character" w:customStyle="1" w:styleId="WW8Num66z1">
    <w:name w:val="WW8Num66z1"/>
    <w:qFormat/>
    <w:rsid w:val="00B16BE4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B16BE4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B16BE4"/>
    <w:rPr>
      <w:rFonts w:ascii="Symbol" w:hAnsi="Symbol" w:cs="Symbol"/>
      <w:sz w:val="20"/>
    </w:rPr>
  </w:style>
  <w:style w:type="character" w:customStyle="1" w:styleId="WW8Num67z1">
    <w:name w:val="WW8Num67z1"/>
    <w:qFormat/>
    <w:rsid w:val="00B16BE4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B16BE4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B16BE4"/>
    <w:rPr>
      <w:rFonts w:ascii="Symbol" w:hAnsi="Symbol" w:cs="Symbol"/>
      <w:sz w:val="20"/>
    </w:rPr>
  </w:style>
  <w:style w:type="character" w:customStyle="1" w:styleId="WW8Num68z1">
    <w:name w:val="WW8Num68z1"/>
    <w:qFormat/>
    <w:rsid w:val="00B16BE4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B16BE4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B16BE4"/>
    <w:rPr>
      <w:rFonts w:ascii="Symbol" w:hAnsi="Symbol" w:cs="Symbol"/>
      <w:sz w:val="20"/>
    </w:rPr>
  </w:style>
  <w:style w:type="character" w:customStyle="1" w:styleId="WW8Num69z1">
    <w:name w:val="WW8Num69z1"/>
    <w:qFormat/>
    <w:rsid w:val="00B16BE4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B16BE4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B16BE4"/>
    <w:rPr>
      <w:rFonts w:ascii="Symbol" w:hAnsi="Symbol" w:cs="Symbol"/>
      <w:sz w:val="20"/>
    </w:rPr>
  </w:style>
  <w:style w:type="character" w:customStyle="1" w:styleId="WW8Num70z1">
    <w:name w:val="WW8Num70z1"/>
    <w:qFormat/>
    <w:rsid w:val="00B16BE4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B16BE4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B16BE4"/>
    <w:rPr>
      <w:rFonts w:ascii="Symbol" w:hAnsi="Symbol" w:cs="Symbol"/>
      <w:sz w:val="20"/>
    </w:rPr>
  </w:style>
  <w:style w:type="character" w:customStyle="1" w:styleId="WW8Num71z1">
    <w:name w:val="WW8Num71z1"/>
    <w:qFormat/>
    <w:rsid w:val="00B16BE4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B16BE4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B16BE4"/>
    <w:rPr>
      <w:rFonts w:ascii="Symbol" w:hAnsi="Symbol" w:cs="Symbol"/>
    </w:rPr>
  </w:style>
  <w:style w:type="character" w:customStyle="1" w:styleId="WW8Num72z1">
    <w:name w:val="WW8Num72z1"/>
    <w:qFormat/>
    <w:rsid w:val="00B16BE4"/>
    <w:rPr>
      <w:rFonts w:ascii="Courier New" w:hAnsi="Courier New" w:cs="Courier New"/>
    </w:rPr>
  </w:style>
  <w:style w:type="character" w:customStyle="1" w:styleId="WW8Num72z2">
    <w:name w:val="WW8Num72z2"/>
    <w:qFormat/>
    <w:rsid w:val="00B16BE4"/>
    <w:rPr>
      <w:rFonts w:ascii="Wingdings" w:hAnsi="Wingdings" w:cs="Wingdings"/>
    </w:rPr>
  </w:style>
  <w:style w:type="character" w:customStyle="1" w:styleId="WW8Num73z0">
    <w:name w:val="WW8Num73z0"/>
    <w:qFormat/>
    <w:rsid w:val="00B16BE4"/>
    <w:rPr>
      <w:rFonts w:ascii="Symbol" w:hAnsi="Symbol" w:cs="Symbol"/>
      <w:sz w:val="20"/>
    </w:rPr>
  </w:style>
  <w:style w:type="character" w:customStyle="1" w:styleId="WW8Num73z1">
    <w:name w:val="WW8Num73z1"/>
    <w:qFormat/>
    <w:rsid w:val="00B16BE4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B16BE4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B16BE4"/>
    <w:rPr>
      <w:rFonts w:ascii="Symbol" w:hAnsi="Symbol" w:cs="Symbol"/>
      <w:sz w:val="20"/>
    </w:rPr>
  </w:style>
  <w:style w:type="character" w:customStyle="1" w:styleId="WW8Num74z1">
    <w:name w:val="WW8Num74z1"/>
    <w:qFormat/>
    <w:rsid w:val="00B16BE4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B16BE4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B16BE4"/>
    <w:rPr>
      <w:rFonts w:ascii="Symbol" w:hAnsi="Symbol" w:cs="Symbol"/>
      <w:sz w:val="20"/>
    </w:rPr>
  </w:style>
  <w:style w:type="character" w:customStyle="1" w:styleId="WW8Num75z1">
    <w:name w:val="WW8Num75z1"/>
    <w:qFormat/>
    <w:rsid w:val="00B16BE4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B16BE4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B16BE4"/>
    <w:rPr>
      <w:rFonts w:ascii="Symbol" w:hAnsi="Symbol" w:cs="Symbol"/>
      <w:sz w:val="20"/>
    </w:rPr>
  </w:style>
  <w:style w:type="character" w:customStyle="1" w:styleId="WW8Num76z1">
    <w:name w:val="WW8Num76z1"/>
    <w:qFormat/>
    <w:rsid w:val="00B16BE4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B16BE4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B16BE4"/>
    <w:rPr>
      <w:rFonts w:ascii="Symbol" w:hAnsi="Symbol" w:cs="Symbol"/>
      <w:sz w:val="20"/>
    </w:rPr>
  </w:style>
  <w:style w:type="character" w:customStyle="1" w:styleId="WW8Num77z1">
    <w:name w:val="WW8Num77z1"/>
    <w:qFormat/>
    <w:rsid w:val="00B16BE4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B16BE4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B16BE4"/>
    <w:rPr>
      <w:rFonts w:ascii="Symbol" w:hAnsi="Symbol" w:cs="Symbol"/>
      <w:sz w:val="20"/>
    </w:rPr>
  </w:style>
  <w:style w:type="character" w:customStyle="1" w:styleId="WW8Num78z1">
    <w:name w:val="WW8Num78z1"/>
    <w:qFormat/>
    <w:rsid w:val="00B16BE4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B16BE4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B16BE4"/>
    <w:rPr>
      <w:rFonts w:ascii="Symbol" w:hAnsi="Symbol" w:cs="Symbol"/>
      <w:sz w:val="20"/>
    </w:rPr>
  </w:style>
  <w:style w:type="character" w:customStyle="1" w:styleId="WW8Num79z1">
    <w:name w:val="WW8Num79z1"/>
    <w:qFormat/>
    <w:rsid w:val="00B16BE4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B16BE4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B16BE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B16BE4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B16BE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B16BE4"/>
    <w:pPr>
      <w:jc w:val="center"/>
    </w:pPr>
    <w:rPr>
      <w:b/>
      <w:bCs/>
    </w:rPr>
  </w:style>
  <w:style w:type="numbering" w:customStyle="1" w:styleId="WW8Num1">
    <w:name w:val="WW8Num1"/>
    <w:qFormat/>
    <w:rsid w:val="00B16BE4"/>
  </w:style>
  <w:style w:type="numbering" w:customStyle="1" w:styleId="WW8Num2">
    <w:name w:val="WW8Num2"/>
    <w:qFormat/>
    <w:rsid w:val="00B16BE4"/>
  </w:style>
  <w:style w:type="numbering" w:customStyle="1" w:styleId="WW8Num3">
    <w:name w:val="WW8Num3"/>
    <w:qFormat/>
    <w:rsid w:val="00B16BE4"/>
  </w:style>
  <w:style w:type="numbering" w:customStyle="1" w:styleId="WW8Num4">
    <w:name w:val="WW8Num4"/>
    <w:qFormat/>
    <w:rsid w:val="00B16BE4"/>
  </w:style>
  <w:style w:type="numbering" w:customStyle="1" w:styleId="WW8Num5">
    <w:name w:val="WW8Num5"/>
    <w:qFormat/>
    <w:rsid w:val="00B16BE4"/>
  </w:style>
  <w:style w:type="numbering" w:customStyle="1" w:styleId="WW8Num6">
    <w:name w:val="WW8Num6"/>
    <w:qFormat/>
    <w:rsid w:val="00B16BE4"/>
  </w:style>
  <w:style w:type="numbering" w:customStyle="1" w:styleId="WW8Num7">
    <w:name w:val="WW8Num7"/>
    <w:qFormat/>
    <w:rsid w:val="00B16BE4"/>
  </w:style>
  <w:style w:type="numbering" w:customStyle="1" w:styleId="WW8Num8">
    <w:name w:val="WW8Num8"/>
    <w:qFormat/>
    <w:rsid w:val="00B16BE4"/>
  </w:style>
  <w:style w:type="numbering" w:customStyle="1" w:styleId="WW8Num9">
    <w:name w:val="WW8Num9"/>
    <w:qFormat/>
    <w:rsid w:val="00B16BE4"/>
  </w:style>
  <w:style w:type="numbering" w:customStyle="1" w:styleId="WW8Num10">
    <w:name w:val="WW8Num10"/>
    <w:qFormat/>
    <w:rsid w:val="00B16BE4"/>
  </w:style>
  <w:style w:type="numbering" w:customStyle="1" w:styleId="WW8Num11">
    <w:name w:val="WW8Num11"/>
    <w:qFormat/>
    <w:rsid w:val="00B16BE4"/>
  </w:style>
  <w:style w:type="numbering" w:customStyle="1" w:styleId="WW8Num12">
    <w:name w:val="WW8Num12"/>
    <w:qFormat/>
    <w:rsid w:val="00B16BE4"/>
  </w:style>
  <w:style w:type="numbering" w:customStyle="1" w:styleId="WW8Num13">
    <w:name w:val="WW8Num13"/>
    <w:qFormat/>
    <w:rsid w:val="00B16BE4"/>
  </w:style>
  <w:style w:type="numbering" w:customStyle="1" w:styleId="WW8Num14">
    <w:name w:val="WW8Num14"/>
    <w:qFormat/>
    <w:rsid w:val="00B16BE4"/>
  </w:style>
  <w:style w:type="numbering" w:customStyle="1" w:styleId="WW8Num15">
    <w:name w:val="WW8Num15"/>
    <w:qFormat/>
    <w:rsid w:val="00B16BE4"/>
  </w:style>
  <w:style w:type="numbering" w:customStyle="1" w:styleId="WW8Num16">
    <w:name w:val="WW8Num16"/>
    <w:qFormat/>
    <w:rsid w:val="00B16BE4"/>
  </w:style>
  <w:style w:type="numbering" w:customStyle="1" w:styleId="WW8Num17">
    <w:name w:val="WW8Num17"/>
    <w:qFormat/>
    <w:rsid w:val="00B16BE4"/>
  </w:style>
  <w:style w:type="numbering" w:customStyle="1" w:styleId="WW8Num18">
    <w:name w:val="WW8Num18"/>
    <w:qFormat/>
    <w:rsid w:val="00B16BE4"/>
  </w:style>
  <w:style w:type="numbering" w:customStyle="1" w:styleId="WW8Num19">
    <w:name w:val="WW8Num19"/>
    <w:qFormat/>
    <w:rsid w:val="00B16BE4"/>
  </w:style>
  <w:style w:type="numbering" w:customStyle="1" w:styleId="WW8Num20">
    <w:name w:val="WW8Num20"/>
    <w:qFormat/>
    <w:rsid w:val="00B16BE4"/>
  </w:style>
  <w:style w:type="numbering" w:customStyle="1" w:styleId="WW8Num21">
    <w:name w:val="WW8Num21"/>
    <w:qFormat/>
    <w:rsid w:val="00B16BE4"/>
  </w:style>
  <w:style w:type="numbering" w:customStyle="1" w:styleId="WW8Num22">
    <w:name w:val="WW8Num22"/>
    <w:qFormat/>
    <w:rsid w:val="00B16BE4"/>
  </w:style>
  <w:style w:type="numbering" w:customStyle="1" w:styleId="WW8Num23">
    <w:name w:val="WW8Num23"/>
    <w:qFormat/>
    <w:rsid w:val="00B16BE4"/>
  </w:style>
  <w:style w:type="numbering" w:customStyle="1" w:styleId="WW8Num24">
    <w:name w:val="WW8Num24"/>
    <w:qFormat/>
    <w:rsid w:val="00B16BE4"/>
  </w:style>
  <w:style w:type="numbering" w:customStyle="1" w:styleId="WW8Num25">
    <w:name w:val="WW8Num25"/>
    <w:qFormat/>
    <w:rsid w:val="00B16BE4"/>
  </w:style>
  <w:style w:type="numbering" w:customStyle="1" w:styleId="WW8Num26">
    <w:name w:val="WW8Num26"/>
    <w:qFormat/>
    <w:rsid w:val="00B16BE4"/>
  </w:style>
  <w:style w:type="numbering" w:customStyle="1" w:styleId="WW8Num27">
    <w:name w:val="WW8Num27"/>
    <w:qFormat/>
    <w:rsid w:val="00B16BE4"/>
  </w:style>
  <w:style w:type="numbering" w:customStyle="1" w:styleId="WW8Num28">
    <w:name w:val="WW8Num28"/>
    <w:qFormat/>
    <w:rsid w:val="00B16BE4"/>
  </w:style>
  <w:style w:type="numbering" w:customStyle="1" w:styleId="WW8Num29">
    <w:name w:val="WW8Num29"/>
    <w:qFormat/>
    <w:rsid w:val="00B16BE4"/>
  </w:style>
  <w:style w:type="numbering" w:customStyle="1" w:styleId="WW8Num30">
    <w:name w:val="WW8Num30"/>
    <w:qFormat/>
    <w:rsid w:val="00B16BE4"/>
  </w:style>
  <w:style w:type="numbering" w:customStyle="1" w:styleId="WW8Num31">
    <w:name w:val="WW8Num31"/>
    <w:qFormat/>
    <w:rsid w:val="00B16BE4"/>
  </w:style>
  <w:style w:type="numbering" w:customStyle="1" w:styleId="WW8Num32">
    <w:name w:val="WW8Num32"/>
    <w:qFormat/>
    <w:rsid w:val="00B16BE4"/>
  </w:style>
  <w:style w:type="numbering" w:customStyle="1" w:styleId="WW8Num33">
    <w:name w:val="WW8Num33"/>
    <w:qFormat/>
    <w:rsid w:val="00B16BE4"/>
  </w:style>
  <w:style w:type="numbering" w:customStyle="1" w:styleId="WW8Num34">
    <w:name w:val="WW8Num34"/>
    <w:qFormat/>
    <w:rsid w:val="00B16BE4"/>
  </w:style>
  <w:style w:type="numbering" w:customStyle="1" w:styleId="WW8Num35">
    <w:name w:val="WW8Num35"/>
    <w:qFormat/>
    <w:rsid w:val="00B16BE4"/>
  </w:style>
  <w:style w:type="numbering" w:customStyle="1" w:styleId="WW8Num36">
    <w:name w:val="WW8Num36"/>
    <w:qFormat/>
    <w:rsid w:val="00B16BE4"/>
  </w:style>
  <w:style w:type="numbering" w:customStyle="1" w:styleId="WW8Num37">
    <w:name w:val="WW8Num37"/>
    <w:qFormat/>
    <w:rsid w:val="00B16BE4"/>
  </w:style>
  <w:style w:type="numbering" w:customStyle="1" w:styleId="WW8Num38">
    <w:name w:val="WW8Num38"/>
    <w:qFormat/>
    <w:rsid w:val="00B16BE4"/>
  </w:style>
  <w:style w:type="numbering" w:customStyle="1" w:styleId="WW8Num39">
    <w:name w:val="WW8Num39"/>
    <w:qFormat/>
    <w:rsid w:val="00B16BE4"/>
  </w:style>
  <w:style w:type="numbering" w:customStyle="1" w:styleId="WW8Num40">
    <w:name w:val="WW8Num40"/>
    <w:qFormat/>
    <w:rsid w:val="00B16BE4"/>
  </w:style>
  <w:style w:type="numbering" w:customStyle="1" w:styleId="WW8Num41">
    <w:name w:val="WW8Num41"/>
    <w:qFormat/>
    <w:rsid w:val="00B16BE4"/>
  </w:style>
  <w:style w:type="numbering" w:customStyle="1" w:styleId="WW8Num42">
    <w:name w:val="WW8Num42"/>
    <w:qFormat/>
    <w:rsid w:val="00B16BE4"/>
  </w:style>
  <w:style w:type="numbering" w:customStyle="1" w:styleId="WW8Num43">
    <w:name w:val="WW8Num43"/>
    <w:qFormat/>
    <w:rsid w:val="00B16BE4"/>
  </w:style>
  <w:style w:type="numbering" w:customStyle="1" w:styleId="WW8Num44">
    <w:name w:val="WW8Num44"/>
    <w:qFormat/>
    <w:rsid w:val="00B16BE4"/>
  </w:style>
  <w:style w:type="numbering" w:customStyle="1" w:styleId="WW8Num45">
    <w:name w:val="WW8Num45"/>
    <w:qFormat/>
    <w:rsid w:val="00B16BE4"/>
  </w:style>
  <w:style w:type="numbering" w:customStyle="1" w:styleId="WW8Num46">
    <w:name w:val="WW8Num46"/>
    <w:qFormat/>
    <w:rsid w:val="00B16BE4"/>
  </w:style>
  <w:style w:type="numbering" w:customStyle="1" w:styleId="WW8Num47">
    <w:name w:val="WW8Num47"/>
    <w:qFormat/>
    <w:rsid w:val="00B16BE4"/>
  </w:style>
  <w:style w:type="numbering" w:customStyle="1" w:styleId="WW8Num48">
    <w:name w:val="WW8Num48"/>
    <w:qFormat/>
    <w:rsid w:val="00B16BE4"/>
  </w:style>
  <w:style w:type="numbering" w:customStyle="1" w:styleId="WW8Num49">
    <w:name w:val="WW8Num49"/>
    <w:qFormat/>
    <w:rsid w:val="00B16BE4"/>
  </w:style>
  <w:style w:type="numbering" w:customStyle="1" w:styleId="WW8Num50">
    <w:name w:val="WW8Num50"/>
    <w:qFormat/>
    <w:rsid w:val="00B16BE4"/>
  </w:style>
  <w:style w:type="numbering" w:customStyle="1" w:styleId="WW8Num51">
    <w:name w:val="WW8Num51"/>
    <w:qFormat/>
    <w:rsid w:val="00B16BE4"/>
  </w:style>
  <w:style w:type="numbering" w:customStyle="1" w:styleId="WW8Num52">
    <w:name w:val="WW8Num52"/>
    <w:qFormat/>
    <w:rsid w:val="00B16BE4"/>
  </w:style>
  <w:style w:type="numbering" w:customStyle="1" w:styleId="WW8Num53">
    <w:name w:val="WW8Num53"/>
    <w:qFormat/>
    <w:rsid w:val="00B16BE4"/>
  </w:style>
  <w:style w:type="numbering" w:customStyle="1" w:styleId="WW8Num54">
    <w:name w:val="WW8Num54"/>
    <w:qFormat/>
    <w:rsid w:val="00B16BE4"/>
  </w:style>
  <w:style w:type="numbering" w:customStyle="1" w:styleId="WW8Num55">
    <w:name w:val="WW8Num55"/>
    <w:qFormat/>
    <w:rsid w:val="00B16BE4"/>
  </w:style>
  <w:style w:type="numbering" w:customStyle="1" w:styleId="WW8Num56">
    <w:name w:val="WW8Num56"/>
    <w:qFormat/>
    <w:rsid w:val="00B16BE4"/>
  </w:style>
  <w:style w:type="numbering" w:customStyle="1" w:styleId="WW8Num57">
    <w:name w:val="WW8Num57"/>
    <w:qFormat/>
    <w:rsid w:val="00B16BE4"/>
  </w:style>
  <w:style w:type="numbering" w:customStyle="1" w:styleId="WW8Num58">
    <w:name w:val="WW8Num58"/>
    <w:qFormat/>
    <w:rsid w:val="00B16BE4"/>
  </w:style>
  <w:style w:type="numbering" w:customStyle="1" w:styleId="WW8Num59">
    <w:name w:val="WW8Num59"/>
    <w:qFormat/>
    <w:rsid w:val="00B16BE4"/>
  </w:style>
  <w:style w:type="numbering" w:customStyle="1" w:styleId="WW8Num60">
    <w:name w:val="WW8Num60"/>
    <w:qFormat/>
    <w:rsid w:val="00B16BE4"/>
  </w:style>
  <w:style w:type="numbering" w:customStyle="1" w:styleId="WW8Num61">
    <w:name w:val="WW8Num61"/>
    <w:qFormat/>
    <w:rsid w:val="00B16BE4"/>
  </w:style>
  <w:style w:type="numbering" w:customStyle="1" w:styleId="WW8Num62">
    <w:name w:val="WW8Num62"/>
    <w:qFormat/>
    <w:rsid w:val="00B16BE4"/>
  </w:style>
  <w:style w:type="numbering" w:customStyle="1" w:styleId="WW8Num63">
    <w:name w:val="WW8Num63"/>
    <w:qFormat/>
    <w:rsid w:val="00B16BE4"/>
  </w:style>
  <w:style w:type="numbering" w:customStyle="1" w:styleId="WW8Num64">
    <w:name w:val="WW8Num64"/>
    <w:qFormat/>
    <w:rsid w:val="00B16BE4"/>
  </w:style>
  <w:style w:type="numbering" w:customStyle="1" w:styleId="WW8Num65">
    <w:name w:val="WW8Num65"/>
    <w:qFormat/>
    <w:rsid w:val="00B16BE4"/>
  </w:style>
  <w:style w:type="numbering" w:customStyle="1" w:styleId="WW8Num66">
    <w:name w:val="WW8Num66"/>
    <w:qFormat/>
    <w:rsid w:val="00B16BE4"/>
  </w:style>
  <w:style w:type="numbering" w:customStyle="1" w:styleId="WW8Num67">
    <w:name w:val="WW8Num67"/>
    <w:qFormat/>
    <w:rsid w:val="00B16BE4"/>
  </w:style>
  <w:style w:type="numbering" w:customStyle="1" w:styleId="WW8Num68">
    <w:name w:val="WW8Num68"/>
    <w:qFormat/>
    <w:rsid w:val="00B16BE4"/>
  </w:style>
  <w:style w:type="numbering" w:customStyle="1" w:styleId="WW8Num69">
    <w:name w:val="WW8Num69"/>
    <w:qFormat/>
    <w:rsid w:val="00B16BE4"/>
  </w:style>
  <w:style w:type="numbering" w:customStyle="1" w:styleId="WW8Num70">
    <w:name w:val="WW8Num70"/>
    <w:qFormat/>
    <w:rsid w:val="00B16BE4"/>
  </w:style>
  <w:style w:type="numbering" w:customStyle="1" w:styleId="WW8Num71">
    <w:name w:val="WW8Num71"/>
    <w:qFormat/>
    <w:rsid w:val="00B16BE4"/>
  </w:style>
  <w:style w:type="numbering" w:customStyle="1" w:styleId="WW8Num72">
    <w:name w:val="WW8Num72"/>
    <w:qFormat/>
    <w:rsid w:val="00B16BE4"/>
  </w:style>
  <w:style w:type="numbering" w:customStyle="1" w:styleId="WW8Num73">
    <w:name w:val="WW8Num73"/>
    <w:qFormat/>
    <w:rsid w:val="00B16BE4"/>
  </w:style>
  <w:style w:type="numbering" w:customStyle="1" w:styleId="WW8Num74">
    <w:name w:val="WW8Num74"/>
    <w:qFormat/>
    <w:rsid w:val="00B16BE4"/>
  </w:style>
  <w:style w:type="numbering" w:customStyle="1" w:styleId="WW8Num75">
    <w:name w:val="WW8Num75"/>
    <w:qFormat/>
    <w:rsid w:val="00B16BE4"/>
  </w:style>
  <w:style w:type="numbering" w:customStyle="1" w:styleId="WW8Num76">
    <w:name w:val="WW8Num76"/>
    <w:qFormat/>
    <w:rsid w:val="00B16BE4"/>
  </w:style>
  <w:style w:type="numbering" w:customStyle="1" w:styleId="WW8Num77">
    <w:name w:val="WW8Num77"/>
    <w:qFormat/>
    <w:rsid w:val="00B16BE4"/>
  </w:style>
  <w:style w:type="numbering" w:customStyle="1" w:styleId="WW8Num78">
    <w:name w:val="WW8Num78"/>
    <w:qFormat/>
    <w:rsid w:val="00B16BE4"/>
  </w:style>
  <w:style w:type="numbering" w:customStyle="1" w:styleId="WW8Num79">
    <w:name w:val="WW8Num79"/>
    <w:qFormat/>
    <w:rsid w:val="00B16BE4"/>
  </w:style>
  <w:style w:type="character" w:customStyle="1" w:styleId="hps">
    <w:name w:val="hps"/>
    <w:basedOn w:val="a2"/>
    <w:rsid w:val="00B16BE4"/>
  </w:style>
  <w:style w:type="character" w:customStyle="1" w:styleId="normaltextrun">
    <w:name w:val="normaltextrun"/>
    <w:rsid w:val="00B16BE4"/>
  </w:style>
  <w:style w:type="paragraph" w:customStyle="1" w:styleId="08">
    <w:name w:val="08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B16BE4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B16BE4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B16BE4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B16BE4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B16BE4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B16BE4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B16BE4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B16BE4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B16BE4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B16BE4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B16BE4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B16BE4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B16BE4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B16BE4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rsid w:val="00B16BE4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B16BE4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B16BE4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B16BE4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B16BE4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B16BE4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B16BE4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B16BE4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B16BE4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B16BE4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B16BE4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B16BE4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B16BE4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B16BE4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B16BE4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B16BE4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B16BE4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B16BE4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B16BE4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B16BE4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B16BE4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B16BE4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B16BE4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B16BE4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B16BE4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B16BE4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B16BE4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B16BE4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B16BE4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B16BE4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B16BE4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B16BE4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B16BE4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uiPriority w:val="99"/>
    <w:rsid w:val="00B16BE4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B16BE4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B16BE4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B16BE4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B16BE4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B16BE4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B16BE4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B16BE4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B16BE4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B16BE4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B16BE4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B16BE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B16BE4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B16BE4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B16BE4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B16BE4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B16BE4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B16BE4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B16BE4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B16BE4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B16BE4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B16BE4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B16BE4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B16BE4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B16BE4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B16BE4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B16BE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B16BE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B16BE4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B16BE4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B16BE4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B16BE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B16BE4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B16BE4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B16BE4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B16BE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B16BE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B16BE4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B16BE4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B16BE4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B16BE4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B16BE4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B16BE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B16BE4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B16BE4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B16BE4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B16BE4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B16BE4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B16BE4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B16BE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B16BE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B16BE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B16BE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B16BE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B16BE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B16BE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B16BE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B16BE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B16BE4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B16BE4"/>
    <w:rPr>
      <w:sz w:val="28"/>
    </w:rPr>
  </w:style>
  <w:style w:type="character" w:customStyle="1" w:styleId="FontStyle134">
    <w:name w:val="Font Style134"/>
    <w:uiPriority w:val="99"/>
    <w:rsid w:val="00B16BE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B16BE4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B16BE4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B16BE4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B16BE4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B16BE4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B16BE4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B16B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B16BE4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B16B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B16BE4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B16BE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B16BE4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B16BE4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B16BE4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B16BE4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B16BE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B16BE4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B16BE4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B16BE4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B16BE4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B16BE4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B16BE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B16BE4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B16BE4"/>
  </w:style>
  <w:style w:type="character" w:customStyle="1" w:styleId="apple-converted-space">
    <w:name w:val="apple-converted-space"/>
    <w:basedOn w:val="a2"/>
    <w:uiPriority w:val="99"/>
    <w:rsid w:val="00B16BE4"/>
  </w:style>
  <w:style w:type="character" w:customStyle="1" w:styleId="c4">
    <w:name w:val="c4"/>
    <w:basedOn w:val="a2"/>
    <w:uiPriority w:val="99"/>
    <w:rsid w:val="00B16BE4"/>
  </w:style>
  <w:style w:type="paragraph" w:customStyle="1" w:styleId="c25">
    <w:name w:val="c25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B16BE4"/>
  </w:style>
  <w:style w:type="paragraph" w:customStyle="1" w:styleId="c35">
    <w:name w:val="c35"/>
    <w:basedOn w:val="a1"/>
    <w:uiPriority w:val="99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B16BE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B16BE4"/>
  </w:style>
  <w:style w:type="character" w:customStyle="1" w:styleId="BodyTextChar">
    <w:name w:val="Body Text Char"/>
    <w:basedOn w:val="a2"/>
    <w:uiPriority w:val="99"/>
    <w:locked/>
    <w:rsid w:val="00B16BE4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B16BE4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B16BE4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B16BE4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B16BE4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B16BE4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B16BE4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B16BE4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B16BE4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B16BE4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B16BE4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B16BE4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B16BE4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B16BE4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B16BE4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B16BE4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B16BE4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B16BE4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B16BE4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B16BE4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B16BE4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B16BE4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B16BE4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B16BE4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B16BE4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B16BE4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B16BE4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B16BE4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B16BE4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B16BE4"/>
    <w:rPr>
      <w:b/>
      <w:bCs/>
    </w:rPr>
  </w:style>
  <w:style w:type="character" w:customStyle="1" w:styleId="afffffb">
    <w:name w:val="курсив"/>
    <w:uiPriority w:val="99"/>
    <w:rsid w:val="00B16BE4"/>
    <w:rPr>
      <w:i/>
      <w:iCs/>
    </w:rPr>
  </w:style>
  <w:style w:type="character" w:customStyle="1" w:styleId="afffffc">
    <w:name w:val="полужирный курсив"/>
    <w:uiPriority w:val="99"/>
    <w:rsid w:val="00B16BE4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B16BE4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B16BE4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B16BE4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B16BE4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B16BE4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B16BE4"/>
    <w:rPr>
      <w:i/>
      <w:iCs/>
    </w:rPr>
  </w:style>
  <w:style w:type="paragraph" w:customStyle="1" w:styleId="affffff">
    <w:name w:val="Учащинся должны"/>
    <w:basedOn w:val="ab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B16BE4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B16BE4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B16BE4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B16BE4"/>
    <w:rPr>
      <w:b/>
      <w:bCs/>
    </w:rPr>
  </w:style>
  <w:style w:type="character" w:customStyle="1" w:styleId="2000">
    <w:name w:val="разрядка 200"/>
    <w:uiPriority w:val="99"/>
    <w:rsid w:val="00B16BE4"/>
  </w:style>
  <w:style w:type="paragraph" w:customStyle="1" w:styleId="affffff3">
    <w:name w:val="Практическая название"/>
    <w:basedOn w:val="ab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B16BE4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B16BE4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B16BE4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B16BE4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B16BE4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B16BE4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B16BE4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B16BE4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B16BE4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B16BE4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B16BE4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B16BE4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B16BE4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39"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B16BE4"/>
  </w:style>
  <w:style w:type="character" w:customStyle="1" w:styleId="3a">
    <w:name w:val="Основной текст (3)_"/>
    <w:link w:val="311"/>
    <w:uiPriority w:val="99"/>
    <w:locked/>
    <w:rsid w:val="00B16BE4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B16BE4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B16BE4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B16BE4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B16BE4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B16BE4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B16BE4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B16BE4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B16BE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B16BE4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B16BE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B16BE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B16BE4"/>
  </w:style>
  <w:style w:type="character" w:customStyle="1" w:styleId="44">
    <w:name w:val="Основной текст (4)_"/>
    <w:link w:val="411"/>
    <w:uiPriority w:val="99"/>
    <w:locked/>
    <w:rsid w:val="00B16BE4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B16BE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B16BE4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B16BE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B16BE4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B16BE4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B16BE4"/>
    <w:rPr>
      <w:u w:val="thick"/>
    </w:rPr>
  </w:style>
  <w:style w:type="table" w:customStyle="1" w:styleId="118">
    <w:name w:val="Сетка таблицы11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B16BE4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B16BE4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B16BE4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B16BE4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B16BE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B16BE4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B16BE4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B16BE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B16BE4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B16BE4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B16BE4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B16BE4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B16BE4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B16BE4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B16BE4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B16BE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B16BE4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B16BE4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B16BE4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B16BE4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B16BE4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B16BE4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B16BE4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B16BE4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B16BE4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B16BE4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B16BE4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B16BE4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B16BE4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B16BE4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B16BE4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B16BE4"/>
    <w:pPr>
      <w:jc w:val="center"/>
    </w:pPr>
    <w:rPr>
      <w:b/>
      <w:bCs/>
    </w:rPr>
  </w:style>
  <w:style w:type="paragraph" w:customStyle="1" w:styleId="Normal1">
    <w:name w:val="Normal1"/>
    <w:uiPriority w:val="99"/>
    <w:rsid w:val="00B16BE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B16BE4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B16BE4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B16BE4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B16BE4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B16BE4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B16BE4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B16BE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B16B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uiPriority w:val="99"/>
    <w:rsid w:val="00B16BE4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B16BE4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B16BE4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B16BE4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B16BE4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B16BE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16B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B16B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B16B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B16BE4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B16BE4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B16BE4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B16BE4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B16BE4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B16BE4"/>
  </w:style>
  <w:style w:type="character" w:customStyle="1" w:styleId="s1">
    <w:name w:val="s1"/>
    <w:uiPriority w:val="99"/>
    <w:rsid w:val="00B16BE4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B16BE4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B16BE4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B16BE4"/>
    <w:rPr>
      <w:color w:val="000000"/>
      <w:w w:val="100"/>
    </w:rPr>
  </w:style>
  <w:style w:type="character" w:customStyle="1" w:styleId="FontStyle46">
    <w:name w:val="Font Style46"/>
    <w:uiPriority w:val="99"/>
    <w:rsid w:val="00B16BE4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B16BE4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B16BE4"/>
    <w:rPr>
      <w:color w:val="000000"/>
      <w:w w:val="100"/>
    </w:rPr>
  </w:style>
  <w:style w:type="paragraph" w:customStyle="1" w:styleId="affffffff4">
    <w:name w:val="!!!!"/>
    <w:basedOn w:val="afe"/>
    <w:uiPriority w:val="99"/>
    <w:rsid w:val="00B16BE4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B16BE4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B16BE4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B16BE4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B16BE4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B16BE4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B16BE4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B16BE4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B16BE4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B16BE4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B16BE4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B16BE4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B16BE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B16BE4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B16BE4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B16BE4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B16BE4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B16BE4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B16BE4"/>
  </w:style>
  <w:style w:type="paragraph" w:customStyle="1" w:styleId="312">
    <w:name w:val="Заголовок №31"/>
    <w:basedOn w:val="a1"/>
    <w:link w:val="3c"/>
    <w:uiPriority w:val="99"/>
    <w:rsid w:val="00B16BE4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B16BE4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B16BE4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B16BE4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B16BE4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B16BE4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B16BE4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B16BE4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B16BE4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B16BE4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B16BE4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B16BE4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B16BE4"/>
  </w:style>
  <w:style w:type="paragraph" w:customStyle="1" w:styleId="311">
    <w:name w:val="Основной текст (3)1"/>
    <w:basedOn w:val="a1"/>
    <w:link w:val="3a"/>
    <w:uiPriority w:val="99"/>
    <w:rsid w:val="00B16BE4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B16BE4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B16BE4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B16BE4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B16BE4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B16BE4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B16BE4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B16BE4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B16BE4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B16BE4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B16BE4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B16BE4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B16BE4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B16BE4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B16BE4"/>
  </w:style>
  <w:style w:type="character" w:customStyle="1" w:styleId="4b">
    <w:name w:val="Основной текст (4) + Не курсив"/>
    <w:uiPriority w:val="99"/>
    <w:rsid w:val="00B16BE4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B16BE4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B16BE4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B16BE4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B16BE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B16BE4"/>
  </w:style>
  <w:style w:type="character" w:customStyle="1" w:styleId="270">
    <w:name w:val="Основной текст с отступом 2 Знак7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B16BE4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B16BE4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B16BE4"/>
    <w:rPr>
      <w:lang w:val="en-US" w:eastAsia="en-US"/>
    </w:rPr>
  </w:style>
  <w:style w:type="character" w:customStyle="1" w:styleId="translation-chunk">
    <w:name w:val="translation-chunk"/>
    <w:uiPriority w:val="99"/>
    <w:rsid w:val="00B16BE4"/>
  </w:style>
  <w:style w:type="character" w:customStyle="1" w:styleId="221">
    <w:name w:val="Знак Знак22"/>
    <w:uiPriority w:val="99"/>
    <w:locked/>
    <w:rsid w:val="00B16BE4"/>
  </w:style>
  <w:style w:type="character" w:customStyle="1" w:styleId="afffffffff">
    <w:name w:val="Òåêñò âûíîñêè Çíàê"/>
    <w:uiPriority w:val="99"/>
    <w:rsid w:val="00B16BE4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B16BE4"/>
  </w:style>
  <w:style w:type="character" w:customStyle="1" w:styleId="55">
    <w:name w:val="Заголовок №5_"/>
    <w:link w:val="512"/>
    <w:uiPriority w:val="99"/>
    <w:locked/>
    <w:rsid w:val="00B16BE4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B16BE4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B16BE4"/>
  </w:style>
  <w:style w:type="character" w:customStyle="1" w:styleId="521">
    <w:name w:val="Заголовок №5 (2)_"/>
    <w:link w:val="5210"/>
    <w:uiPriority w:val="99"/>
    <w:locked/>
    <w:rsid w:val="00B16BE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B16BE4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B16BE4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B16BE4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B16BE4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B16BE4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B16BE4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B16BE4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B16BE4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B16BE4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B16BE4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B16BE4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B16BE4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B16BE4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B16BE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B16BE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B16BE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B16BE4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B16BE4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B16BE4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B16BE4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B16BE4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B16BE4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B16BE4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B16BE4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B16BE4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B16BE4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B16BE4"/>
    <w:rPr>
      <w:rFonts w:ascii="SimSun" w:eastAsia="SimSun" w:cs="SimSun"/>
    </w:rPr>
  </w:style>
  <w:style w:type="character" w:customStyle="1" w:styleId="afffffffff9">
    <w:name w:val="школьная"/>
    <w:uiPriority w:val="99"/>
    <w:rsid w:val="00B16BE4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B16BE4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B16BE4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B16BE4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B16BE4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B16BE4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B16BE4"/>
  </w:style>
  <w:style w:type="character" w:customStyle="1" w:styleId="216">
    <w:name w:val="Знак Знак21"/>
    <w:uiPriority w:val="99"/>
    <w:locked/>
    <w:rsid w:val="00B16BE4"/>
  </w:style>
  <w:style w:type="character" w:customStyle="1" w:styleId="1110">
    <w:name w:val="Знак Знак111"/>
    <w:uiPriority w:val="99"/>
    <w:locked/>
    <w:rsid w:val="00B16BE4"/>
  </w:style>
  <w:style w:type="character" w:customStyle="1" w:styleId="2fe">
    <w:name w:val="Сноска (2)"/>
    <w:uiPriority w:val="99"/>
    <w:rsid w:val="00B16BE4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B16BE4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B16BE4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B16BE4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B16BE4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B16BE4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B16BE4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B16BE4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B16BE4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B16BE4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B16BE4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B16BE4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B16BE4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B16BE4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B16BE4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B16BE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B16BE4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B16BE4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B16BE4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B16BE4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B16BE4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B16BE4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B16BE4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B16BE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B16BE4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B16BE4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B16BE4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B16BE4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B16BE4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B16BE4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B16BE4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B16BE4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B16BE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B16BE4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B16BE4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B16BE4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B16BE4"/>
    <w:rPr>
      <w:lang w:val="ru-RU" w:eastAsia="ru-RU"/>
    </w:rPr>
  </w:style>
  <w:style w:type="character" w:customStyle="1" w:styleId="231">
    <w:name w:val="Знак Знак23"/>
    <w:uiPriority w:val="99"/>
    <w:rsid w:val="00B16BE4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B16B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B16BE4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B16BE4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B16BE4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B16BE4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B16BE4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B16BE4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B16BE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B16BE4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B16BE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B16BE4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rsid w:val="00B16BE4"/>
    <w:rPr>
      <w:b/>
      <w:bCs/>
    </w:rPr>
  </w:style>
  <w:style w:type="character" w:customStyle="1" w:styleId="65">
    <w:name w:val="Основной текст (6) + Курсив"/>
    <w:uiPriority w:val="99"/>
    <w:rsid w:val="00B16BE4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B16BE4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B16BE4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B16BE4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B16BE4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B16BE4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B16BE4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B16BE4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B16BE4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B16BE4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B16BE4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B16BE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B16BE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B16BE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B16BE4"/>
    <w:pPr>
      <w:numPr>
        <w:numId w:val="30"/>
      </w:numPr>
    </w:pPr>
  </w:style>
  <w:style w:type="numbering" w:customStyle="1" w:styleId="StyleOutlinenumbered2">
    <w:name w:val="Style Outline numbered2"/>
    <w:rsid w:val="00B16BE4"/>
    <w:pPr>
      <w:numPr>
        <w:numId w:val="28"/>
      </w:numPr>
    </w:pPr>
  </w:style>
  <w:style w:type="numbering" w:customStyle="1" w:styleId="StyleOutlinenumbered111">
    <w:name w:val="Style Outline numbered111"/>
    <w:rsid w:val="00B16BE4"/>
  </w:style>
  <w:style w:type="numbering" w:customStyle="1" w:styleId="StyleOutlinenumbered3">
    <w:name w:val="Style Outline numbered3"/>
    <w:rsid w:val="00B16BE4"/>
  </w:style>
  <w:style w:type="numbering" w:customStyle="1" w:styleId="StyleOutlinenumbered21">
    <w:name w:val="Style Outline numbered21"/>
    <w:rsid w:val="00B16BE4"/>
  </w:style>
  <w:style w:type="numbering" w:customStyle="1" w:styleId="StyleOutlinenumbered12">
    <w:name w:val="Style Outline numbered12"/>
    <w:rsid w:val="00B16BE4"/>
  </w:style>
  <w:style w:type="character" w:customStyle="1" w:styleId="tlid-translation">
    <w:name w:val="tlid-translation"/>
    <w:basedOn w:val="a2"/>
    <w:rsid w:val="00B16BE4"/>
  </w:style>
  <w:style w:type="paragraph" w:customStyle="1" w:styleId="2ff3">
    <w:name w:val="Абзац списка2"/>
    <w:basedOn w:val="a1"/>
    <w:rsid w:val="00B16BE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B16B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B16BE4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B16B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B16BE4"/>
    <w:rPr>
      <w:b/>
      <w:bCs/>
      <w:color w:val="0E7F26"/>
    </w:rPr>
  </w:style>
  <w:style w:type="character" w:customStyle="1" w:styleId="rynqvb">
    <w:name w:val="rynqvb"/>
    <w:basedOn w:val="a2"/>
    <w:rsid w:val="00B16BE4"/>
  </w:style>
  <w:style w:type="character" w:customStyle="1" w:styleId="1fff1">
    <w:name w:val="Гиперссылка1"/>
    <w:basedOn w:val="a2"/>
    <w:uiPriority w:val="99"/>
    <w:unhideWhenUsed/>
    <w:rsid w:val="00B16BE4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B16BE4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B16BE4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B16BE4"/>
  </w:style>
  <w:style w:type="character" w:customStyle="1" w:styleId="57">
    <w:name w:val="Знак Знак5"/>
    <w:basedOn w:val="a2"/>
    <w:uiPriority w:val="99"/>
    <w:semiHidden/>
    <w:locked/>
    <w:rsid w:val="00B16BE4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B16BE4"/>
  </w:style>
  <w:style w:type="character" w:customStyle="1" w:styleId="afffa">
    <w:name w:val="Название Знак"/>
    <w:link w:val="1d"/>
    <w:rsid w:val="00B16BE4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B16BE4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B16BE4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B16BE4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B16BE4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B16BE4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B16BE4"/>
    <w:rPr>
      <w:sz w:val="24"/>
      <w:lang w:val="ru-RU" w:eastAsia="ru-RU"/>
    </w:rPr>
  </w:style>
  <w:style w:type="character" w:customStyle="1" w:styleId="1fff3">
    <w:name w:val="Подзаголовок Знак1"/>
    <w:locked/>
    <w:rsid w:val="00B16BE4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B16B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B16B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B16B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B16B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B16B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B16B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B16B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B16B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B16B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B16BE4"/>
    <w:rPr>
      <w:rFonts w:ascii="Cambria" w:hAnsi="Cambria"/>
      <w:sz w:val="24"/>
    </w:rPr>
  </w:style>
  <w:style w:type="paragraph" w:customStyle="1" w:styleId="3f6">
    <w:name w:val="З3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B16BE4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B16BE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B16BE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B16BE4"/>
  </w:style>
  <w:style w:type="character" w:customStyle="1" w:styleId="FontStyle28">
    <w:name w:val="Font Style28"/>
    <w:rsid w:val="00B16BE4"/>
    <w:rPr>
      <w:rFonts w:ascii="Times New Roman" w:hAnsi="Times New Roman"/>
      <w:sz w:val="18"/>
    </w:rPr>
  </w:style>
  <w:style w:type="character" w:customStyle="1" w:styleId="FontStyle30">
    <w:name w:val="Font Style30"/>
    <w:rsid w:val="00B16BE4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B16BE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B16BE4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B16BE4"/>
  </w:style>
  <w:style w:type="character" w:customStyle="1" w:styleId="1fff5">
    <w:name w:val="Заголовок Знак1"/>
    <w:basedOn w:val="a2"/>
    <w:uiPriority w:val="10"/>
    <w:rsid w:val="00B16BE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B16BE4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B16BE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B16BE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B16BE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B16BE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B16BE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B16BE4"/>
  </w:style>
  <w:style w:type="numbering" w:customStyle="1" w:styleId="StyleOutlinenumbered31">
    <w:name w:val="Style Outline numbered31"/>
    <w:rsid w:val="00B16BE4"/>
  </w:style>
  <w:style w:type="numbering" w:customStyle="1" w:styleId="StyleOutlinenumbered211">
    <w:name w:val="Style Outline numbered211"/>
    <w:rsid w:val="00B16BE4"/>
  </w:style>
  <w:style w:type="numbering" w:customStyle="1" w:styleId="StyleOutlinenumbered121">
    <w:name w:val="Style Outline numbered121"/>
    <w:rsid w:val="00B16BE4"/>
  </w:style>
  <w:style w:type="paragraph" w:customStyle="1" w:styleId="affffffffffa">
    <w:name w:val="Центр"/>
    <w:rsid w:val="00B16BE4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B16BE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B16B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B16B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B16BE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B16B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B16B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B16B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B16B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B16B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B16BE4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B16BE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B16BE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B16BE4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B16BE4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B16B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B16BE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B16BE4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B16BE4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B16BE4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B16BE4"/>
  </w:style>
  <w:style w:type="character" w:customStyle="1" w:styleId="126">
    <w:name w:val="Текст выноски Знак126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B16BE4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B16BE4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B16BE4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rsid w:val="00B16BE4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B16BE4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B16BE4"/>
    <w:rPr>
      <w:b/>
      <w:bCs/>
    </w:rPr>
  </w:style>
  <w:style w:type="paragraph" w:customStyle="1" w:styleId="z1qcye">
    <w:name w:val="z1qcye"/>
    <w:basedOn w:val="a1"/>
    <w:rsid w:val="00B1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B16BE4"/>
  </w:style>
  <w:style w:type="character" w:customStyle="1" w:styleId="ypks7kbdpwfgdykd3qb9">
    <w:name w:val="ypks7kbdpwfgdykd3qb9"/>
    <w:basedOn w:val="a2"/>
    <w:rsid w:val="00B16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55</Pages>
  <Words>14646</Words>
  <Characters>83484</Characters>
  <Application>Microsoft Office Word</Application>
  <DocSecurity>0</DocSecurity>
  <Lines>695</Lines>
  <Paragraphs>195</Paragraphs>
  <ScaleCrop>false</ScaleCrop>
  <Company/>
  <LinksUpToDate>false</LinksUpToDate>
  <CharactersWithSpaces>97935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2026-08-31T07:35:00Z</dcterms:created>
  <dcterms:modified xsi:type="dcterms:W3CDTF">2026-08-31T07:37:00Z</dcterms:modified>
</cp:coreProperties>
</file>