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14A2B" w14:textId="77777777" w:rsidR="00E71AD1" w:rsidRPr="005F3E5C" w:rsidRDefault="00E71AD1" w:rsidP="00E71AD1">
      <w:pPr>
        <w:spacing w:after="0" w:line="240" w:lineRule="auto"/>
        <w:ind w:left="5310" w:firstLine="362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УТВЕРЖДЕНО</w:t>
      </w:r>
    </w:p>
    <w:p w14:paraId="621742AA" w14:textId="77777777" w:rsidR="00E71AD1" w:rsidRPr="005F3E5C" w:rsidRDefault="00E71AD1" w:rsidP="00E71AD1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Министерств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5F3E5C">
        <w:rPr>
          <w:rFonts w:ascii="Times New Roman" w:hAnsi="Times New Roman" w:cs="Times New Roman"/>
          <w:sz w:val="30"/>
          <w:szCs w:val="30"/>
        </w:rPr>
        <w:t xml:space="preserve"> образования</w:t>
      </w:r>
    </w:p>
    <w:p w14:paraId="31655517" w14:textId="77777777" w:rsidR="00E71AD1" w:rsidRPr="005F3E5C" w:rsidRDefault="00E71AD1" w:rsidP="00E71AD1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 w14:paraId="177E2B53" w14:textId="77777777" w:rsidR="00E71AD1" w:rsidRPr="005F3E5C" w:rsidRDefault="00E71AD1" w:rsidP="00E71AD1">
      <w:pPr>
        <w:pStyle w:val="chapter"/>
        <w:spacing w:before="0" w:after="0"/>
        <w:rPr>
          <w:b w:val="0"/>
          <w:bCs w:val="0"/>
          <w:iCs/>
          <w:sz w:val="30"/>
          <w:szCs w:val="30"/>
          <w:lang w:val="be-BY"/>
        </w:rPr>
      </w:pPr>
    </w:p>
    <w:p w14:paraId="5E50CC11" w14:textId="77777777" w:rsidR="00E71AD1" w:rsidRPr="005F3E5C" w:rsidRDefault="00E71AD1" w:rsidP="00E71AD1">
      <w:pPr>
        <w:pStyle w:val="chapter"/>
        <w:spacing w:before="0" w:after="0"/>
        <w:rPr>
          <w:b w:val="0"/>
          <w:bCs w:val="0"/>
          <w:iCs/>
          <w:sz w:val="30"/>
          <w:szCs w:val="30"/>
          <w:lang w:val="be-BY"/>
        </w:rPr>
      </w:pPr>
    </w:p>
    <w:p w14:paraId="5CB19BDD" w14:textId="77777777" w:rsidR="00E71AD1" w:rsidRPr="005F3E5C" w:rsidRDefault="00E71AD1" w:rsidP="00E71AD1">
      <w:pPr>
        <w:pStyle w:val="chapter"/>
        <w:spacing w:before="0" w:after="0"/>
        <w:rPr>
          <w:b w:val="0"/>
          <w:bCs w:val="0"/>
          <w:iCs/>
          <w:sz w:val="30"/>
          <w:szCs w:val="30"/>
          <w:lang w:val="be-BY"/>
        </w:rPr>
      </w:pPr>
    </w:p>
    <w:p w14:paraId="24B55882" w14:textId="77777777" w:rsidR="00E71AD1" w:rsidRPr="005F3E5C" w:rsidRDefault="00E71AD1" w:rsidP="00E71AD1">
      <w:pPr>
        <w:pStyle w:val="chapter"/>
        <w:spacing w:before="0" w:after="0"/>
        <w:rPr>
          <w:b w:val="0"/>
          <w:bCs w:val="0"/>
          <w:iCs/>
          <w:sz w:val="30"/>
          <w:szCs w:val="30"/>
          <w:lang w:val="be-BY"/>
        </w:rPr>
      </w:pPr>
    </w:p>
    <w:p w14:paraId="5C114A4B" w14:textId="77777777" w:rsidR="00E71AD1" w:rsidRPr="005F3E5C" w:rsidRDefault="00E71AD1" w:rsidP="00E71AD1">
      <w:pPr>
        <w:pStyle w:val="chapter"/>
        <w:spacing w:before="0" w:after="0"/>
        <w:rPr>
          <w:b w:val="0"/>
          <w:bCs w:val="0"/>
          <w:iCs/>
          <w:sz w:val="30"/>
          <w:szCs w:val="30"/>
          <w:lang w:val="be-BY"/>
        </w:rPr>
      </w:pPr>
    </w:p>
    <w:p w14:paraId="1E5BFBA3" w14:textId="77777777" w:rsidR="00E71AD1" w:rsidRPr="005F3E5C" w:rsidRDefault="00E71AD1" w:rsidP="00E71AD1">
      <w:pPr>
        <w:pStyle w:val="chapter"/>
        <w:spacing w:before="0" w:after="0"/>
        <w:rPr>
          <w:b w:val="0"/>
          <w:bCs w:val="0"/>
          <w:iCs/>
          <w:sz w:val="30"/>
          <w:szCs w:val="30"/>
          <w:lang w:val="be-BY"/>
        </w:rPr>
      </w:pPr>
    </w:p>
    <w:p w14:paraId="49D14E44" w14:textId="77777777" w:rsidR="00E71AD1" w:rsidRPr="005F3E5C" w:rsidRDefault="00E71AD1" w:rsidP="00E71AD1">
      <w:pPr>
        <w:pStyle w:val="chapter"/>
        <w:spacing w:before="0" w:after="0"/>
        <w:rPr>
          <w:b w:val="0"/>
          <w:bCs w:val="0"/>
          <w:iCs/>
          <w:sz w:val="30"/>
          <w:szCs w:val="30"/>
          <w:lang w:val="be-BY"/>
        </w:rPr>
      </w:pPr>
    </w:p>
    <w:p w14:paraId="7DB46D6D" w14:textId="77777777" w:rsidR="00E71AD1" w:rsidRPr="005F3E5C" w:rsidRDefault="00E71AD1" w:rsidP="00E71AD1">
      <w:pPr>
        <w:pStyle w:val="chapter"/>
        <w:spacing w:before="0" w:after="0"/>
        <w:rPr>
          <w:b w:val="0"/>
          <w:bCs w:val="0"/>
          <w:iCs/>
          <w:sz w:val="30"/>
          <w:szCs w:val="30"/>
          <w:lang w:val="be-BY"/>
        </w:rPr>
      </w:pPr>
    </w:p>
    <w:p w14:paraId="0DD6EFED" w14:textId="77777777" w:rsidR="00E71AD1" w:rsidRPr="005F3E5C" w:rsidRDefault="00E71AD1" w:rsidP="00E71AD1">
      <w:pPr>
        <w:pStyle w:val="chapter"/>
        <w:spacing w:before="0" w:after="0"/>
        <w:rPr>
          <w:b w:val="0"/>
          <w:bCs w:val="0"/>
          <w:iCs/>
          <w:sz w:val="30"/>
          <w:szCs w:val="30"/>
          <w:lang w:val="be-BY"/>
        </w:rPr>
      </w:pPr>
    </w:p>
    <w:p w14:paraId="09BF1E5C" w14:textId="77777777" w:rsidR="00E71AD1" w:rsidRPr="005F3E5C" w:rsidRDefault="00E71AD1" w:rsidP="00E71AD1">
      <w:pPr>
        <w:pStyle w:val="chapter"/>
        <w:spacing w:before="0" w:after="0"/>
        <w:rPr>
          <w:b w:val="0"/>
          <w:bCs w:val="0"/>
          <w:iCs/>
          <w:sz w:val="30"/>
          <w:szCs w:val="30"/>
          <w:lang w:val="be-BY"/>
        </w:rPr>
      </w:pPr>
    </w:p>
    <w:p w14:paraId="03FC58F0" w14:textId="77777777" w:rsidR="00E71AD1" w:rsidRPr="005F3E5C" w:rsidRDefault="00E71AD1" w:rsidP="00E71AD1">
      <w:pPr>
        <w:pStyle w:val="chapter"/>
        <w:spacing w:before="0" w:after="0"/>
        <w:rPr>
          <w:b w:val="0"/>
          <w:bCs w:val="0"/>
          <w:iCs/>
          <w:sz w:val="30"/>
          <w:szCs w:val="30"/>
          <w:lang w:val="be-BY"/>
        </w:rPr>
      </w:pPr>
    </w:p>
    <w:p w14:paraId="02EC946E" w14:textId="77777777" w:rsidR="00E71AD1" w:rsidRPr="005F3E5C" w:rsidRDefault="00E71AD1" w:rsidP="00E71AD1">
      <w:pPr>
        <w:pStyle w:val="chapter"/>
        <w:spacing w:before="0" w:after="0"/>
        <w:rPr>
          <w:b w:val="0"/>
          <w:bCs w:val="0"/>
          <w:iCs/>
          <w:caps w:val="0"/>
          <w:sz w:val="30"/>
          <w:szCs w:val="30"/>
          <w:lang w:val="be-BY"/>
        </w:rPr>
      </w:pPr>
      <w:r w:rsidRPr="005F3E5C">
        <w:rPr>
          <w:b w:val="0"/>
          <w:bCs w:val="0"/>
          <w:iCs/>
          <w:caps w:val="0"/>
          <w:sz w:val="30"/>
          <w:szCs w:val="30"/>
          <w:lang w:val="be-BY"/>
        </w:rPr>
        <w:t xml:space="preserve">Учебная программа </w:t>
      </w:r>
    </w:p>
    <w:p w14:paraId="4906FE00" w14:textId="77777777" w:rsidR="00E71AD1" w:rsidRPr="005F3E5C" w:rsidRDefault="00E71AD1" w:rsidP="00E71AD1">
      <w:pPr>
        <w:pStyle w:val="chapter"/>
        <w:spacing w:before="0" w:after="0"/>
        <w:rPr>
          <w:b w:val="0"/>
          <w:bCs w:val="0"/>
          <w:iCs/>
          <w:caps w:val="0"/>
          <w:sz w:val="30"/>
          <w:szCs w:val="30"/>
          <w:lang w:val="be-BY"/>
        </w:rPr>
      </w:pPr>
      <w:r w:rsidRPr="005F3E5C">
        <w:rPr>
          <w:b w:val="0"/>
          <w:bCs w:val="0"/>
          <w:iCs/>
          <w:caps w:val="0"/>
          <w:sz w:val="30"/>
          <w:szCs w:val="30"/>
          <w:lang w:val="be-BY"/>
        </w:rPr>
        <w:t xml:space="preserve">по учебному предмету «Русская литература» </w:t>
      </w:r>
    </w:p>
    <w:p w14:paraId="2C4B2F21" w14:textId="77777777" w:rsidR="00E71AD1" w:rsidRPr="005F3E5C" w:rsidRDefault="00E71AD1" w:rsidP="00E71AD1">
      <w:pPr>
        <w:pStyle w:val="chapter"/>
        <w:spacing w:before="0" w:after="0"/>
        <w:rPr>
          <w:b w:val="0"/>
          <w:bCs w:val="0"/>
          <w:iCs/>
          <w:caps w:val="0"/>
          <w:sz w:val="30"/>
          <w:szCs w:val="30"/>
          <w:lang w:val="be-BY"/>
        </w:rPr>
      </w:pPr>
      <w:r w:rsidRPr="005F3E5C">
        <w:rPr>
          <w:b w:val="0"/>
          <w:bCs w:val="0"/>
          <w:iCs/>
          <w:caps w:val="0"/>
          <w:sz w:val="30"/>
          <w:szCs w:val="30"/>
          <w:lang w:val="be-BY"/>
        </w:rPr>
        <w:t xml:space="preserve">для </w:t>
      </w:r>
      <w:r w:rsidRPr="005F3E5C">
        <w:rPr>
          <w:b w:val="0"/>
          <w:bCs w:val="0"/>
          <w:iCs/>
          <w:sz w:val="30"/>
          <w:szCs w:val="30"/>
          <w:lang w:val="be-BY"/>
        </w:rPr>
        <w:t xml:space="preserve">V </w:t>
      </w:r>
      <w:r w:rsidRPr="005F3E5C">
        <w:rPr>
          <w:b w:val="0"/>
          <w:bCs w:val="0"/>
          <w:iCs/>
          <w:caps w:val="0"/>
          <w:sz w:val="30"/>
          <w:szCs w:val="30"/>
          <w:lang w:val="be-BY"/>
        </w:rPr>
        <w:t>класса</w:t>
      </w:r>
      <w:r w:rsidRPr="005F3E5C">
        <w:rPr>
          <w:b w:val="0"/>
          <w:bCs w:val="0"/>
          <w:iCs/>
          <w:sz w:val="30"/>
          <w:szCs w:val="30"/>
          <w:lang w:val="be-BY"/>
        </w:rPr>
        <w:t xml:space="preserve"> </w:t>
      </w:r>
      <w:r w:rsidRPr="005F3E5C">
        <w:rPr>
          <w:b w:val="0"/>
          <w:bCs w:val="0"/>
          <w:iCs/>
          <w:caps w:val="0"/>
          <w:sz w:val="30"/>
          <w:szCs w:val="30"/>
          <w:lang w:val="be-BY"/>
        </w:rPr>
        <w:t xml:space="preserve">учреждений образования, </w:t>
      </w:r>
    </w:p>
    <w:p w14:paraId="5B5BC965" w14:textId="77777777" w:rsidR="00E71AD1" w:rsidRPr="005F3E5C" w:rsidRDefault="00E71AD1" w:rsidP="00E71AD1">
      <w:pPr>
        <w:pStyle w:val="chapter"/>
        <w:spacing w:before="0" w:after="0"/>
        <w:rPr>
          <w:b w:val="0"/>
          <w:bCs w:val="0"/>
          <w:iCs/>
          <w:sz w:val="30"/>
          <w:szCs w:val="30"/>
          <w:lang w:val="be-BY"/>
        </w:rPr>
      </w:pPr>
      <w:r w:rsidRPr="005F3E5C">
        <w:rPr>
          <w:b w:val="0"/>
          <w:bCs w:val="0"/>
          <w:iCs/>
          <w:caps w:val="0"/>
          <w:sz w:val="30"/>
          <w:szCs w:val="30"/>
          <w:lang w:val="be-BY"/>
        </w:rPr>
        <w:t>реализующих образовательные программы общего среднего образования, с белорусским и русским языками обучения и воспитания</w:t>
      </w:r>
    </w:p>
    <w:p w14:paraId="6B4A21AC" w14:textId="77777777" w:rsidR="00E71AD1" w:rsidRPr="005F3E5C" w:rsidRDefault="00E71AD1" w:rsidP="00E71AD1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15FAB89A" w14:textId="77777777" w:rsidR="00E71AD1" w:rsidRPr="005F3E5C" w:rsidRDefault="00E71AD1" w:rsidP="00E71AD1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4E889BD3" w14:textId="77777777" w:rsidR="00E71AD1" w:rsidRPr="005F3E5C" w:rsidRDefault="00E71AD1" w:rsidP="00E71AD1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69CECA1D" w14:textId="77777777" w:rsidR="00E71AD1" w:rsidRPr="005F3E5C" w:rsidRDefault="00E71AD1" w:rsidP="00E71AD1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3D2C99EB" w14:textId="77777777" w:rsidR="00E71AD1" w:rsidRPr="005F3E5C" w:rsidRDefault="00E71AD1" w:rsidP="00E71AD1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7319AEF9" w14:textId="77777777" w:rsidR="00E71AD1" w:rsidRPr="005F3E5C" w:rsidRDefault="00E71AD1" w:rsidP="00E71AD1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3B5A8829" w14:textId="77777777" w:rsidR="00E71AD1" w:rsidRPr="005F3E5C" w:rsidRDefault="00E71AD1" w:rsidP="00E71AD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1B26508F" w14:textId="77777777" w:rsidR="00E71AD1" w:rsidRPr="005F3E5C" w:rsidRDefault="00E71AD1" w:rsidP="00E71AD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27ED3240" w14:textId="77777777" w:rsidR="00E71AD1" w:rsidRPr="005F3E5C" w:rsidRDefault="00E71AD1" w:rsidP="00E71AD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51AD92D9" w14:textId="77777777" w:rsidR="00E71AD1" w:rsidRPr="005F3E5C" w:rsidRDefault="00E71AD1" w:rsidP="00E71AD1">
      <w:pPr>
        <w:spacing w:after="0" w:line="240" w:lineRule="auto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0AE76142" w14:textId="77777777" w:rsidR="00E71AD1" w:rsidRPr="005F3E5C" w:rsidRDefault="00E71AD1" w:rsidP="00E71AD1">
      <w:pPr>
        <w:spacing w:after="0" w:line="240" w:lineRule="auto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698ACCF5" w14:textId="77777777" w:rsidR="00E71AD1" w:rsidRPr="005F3E5C" w:rsidRDefault="00E71AD1" w:rsidP="00E71AD1">
      <w:pPr>
        <w:spacing w:after="0" w:line="240" w:lineRule="auto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0CE5C4C0" w14:textId="77777777" w:rsidR="00E71AD1" w:rsidRPr="005F3E5C" w:rsidRDefault="00E71AD1" w:rsidP="00E71AD1">
      <w:pPr>
        <w:spacing w:after="0" w:line="240" w:lineRule="auto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65B9A2E2" w14:textId="77777777" w:rsidR="00E71AD1" w:rsidRPr="005F3E5C" w:rsidRDefault="00E71AD1" w:rsidP="00E71AD1">
      <w:pPr>
        <w:spacing w:after="0" w:line="240" w:lineRule="auto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1DAAAD97" w14:textId="77777777" w:rsidR="00E71AD1" w:rsidRPr="005F3E5C" w:rsidRDefault="00E71AD1" w:rsidP="00E71AD1">
      <w:pPr>
        <w:spacing w:after="0" w:line="240" w:lineRule="auto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37D24C81" w14:textId="77777777" w:rsidR="00E71AD1" w:rsidRPr="005F3E5C" w:rsidRDefault="00E71AD1" w:rsidP="00E71AD1">
      <w:pPr>
        <w:spacing w:after="0" w:line="240" w:lineRule="auto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19CDB1C1" w14:textId="77777777" w:rsidR="00E71AD1" w:rsidRDefault="00E71AD1" w:rsidP="00E71AD1">
      <w:pPr>
        <w:spacing w:after="0" w:line="240" w:lineRule="auto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0328F822" w14:textId="77777777" w:rsidR="00E71AD1" w:rsidRDefault="00E71AD1" w:rsidP="00E71AD1">
      <w:pPr>
        <w:spacing w:after="0" w:line="240" w:lineRule="auto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55C3DA9C" w14:textId="77777777" w:rsidR="00E71AD1" w:rsidRDefault="00E71AD1" w:rsidP="00E71AD1">
      <w:pPr>
        <w:spacing w:after="0" w:line="240" w:lineRule="auto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55A67D99" w14:textId="77777777" w:rsidR="00E71AD1" w:rsidRPr="005F3E5C" w:rsidRDefault="00E71AD1" w:rsidP="00E71AD1">
      <w:pPr>
        <w:spacing w:after="0" w:line="240" w:lineRule="auto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6F2D28C7" w14:textId="5D17576D" w:rsidR="00E71AD1" w:rsidRDefault="00E71AD1" w:rsidP="00E71AD1">
      <w:pPr>
        <w:spacing w:after="0" w:line="240" w:lineRule="auto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6381E1F6" w14:textId="77777777" w:rsidR="00E71AD1" w:rsidRPr="005F3E5C" w:rsidRDefault="00E71AD1" w:rsidP="00E71AD1">
      <w:pPr>
        <w:spacing w:after="0" w:line="240" w:lineRule="auto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  <w:bookmarkStart w:id="0" w:name="_GoBack"/>
      <w:bookmarkEnd w:id="0"/>
    </w:p>
    <w:p w14:paraId="32823E19" w14:textId="77777777" w:rsidR="00E71AD1" w:rsidRPr="005F3E5C" w:rsidRDefault="00E71AD1" w:rsidP="00E71AD1">
      <w:pPr>
        <w:spacing w:after="0" w:line="240" w:lineRule="auto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49951CD3" w14:textId="77777777" w:rsidR="00E71AD1" w:rsidRPr="005F3E5C" w:rsidRDefault="00E71AD1" w:rsidP="00E71A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bCs/>
          <w:caps/>
          <w:sz w:val="30"/>
          <w:szCs w:val="30"/>
          <w:lang w:val="be-BY" w:eastAsia="ru-RU"/>
        </w:rPr>
        <w:t>ГЛАВА 1</w:t>
      </w:r>
    </w:p>
    <w:p w14:paraId="787F9906" w14:textId="77777777" w:rsidR="00E71AD1" w:rsidRPr="005F3E5C" w:rsidRDefault="00E71AD1" w:rsidP="00E71A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bCs/>
          <w:caps/>
          <w:sz w:val="30"/>
          <w:szCs w:val="30"/>
          <w:lang w:val="be-BY" w:eastAsia="ru-RU"/>
        </w:rPr>
        <w:t>ОБЩИЕ ПОЛОЖЕНИЯ</w:t>
      </w:r>
    </w:p>
    <w:p w14:paraId="521E7B3B" w14:textId="77777777" w:rsidR="00E71AD1" w:rsidRPr="005F3E5C" w:rsidRDefault="00E71AD1" w:rsidP="00E71A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14:paraId="766A709B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rFonts w:eastAsia="Times New Roman"/>
          <w:sz w:val="30"/>
          <w:szCs w:val="30"/>
          <w:lang w:val="be-BY"/>
        </w:rPr>
        <w:t xml:space="preserve">1. </w:t>
      </w:r>
      <w:r w:rsidRPr="005F3E5C">
        <w:rPr>
          <w:sz w:val="30"/>
          <w:szCs w:val="30"/>
        </w:rPr>
        <w:t xml:space="preserve">Настоящая учебная программа по учебному предмету «Русская литература» (далее – учебная программа) предназначена для изучения учебного предмета «Русская литература» в V классе учреждений образования, реализующих образовательные программы общего среднего образования. </w:t>
      </w:r>
    </w:p>
    <w:p w14:paraId="6C6ED2E8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 xml:space="preserve">Учебный предмет «Русская литература» является частью литературного образования и входит в состав предметной области «Литература и искусство». </w:t>
      </w:r>
    </w:p>
    <w:p w14:paraId="729DFDFF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 xml:space="preserve">Настоящая учебная программа рассчитана на 70 часов (2 часа в неделю). </w:t>
      </w:r>
    </w:p>
    <w:p w14:paraId="3226193F" w14:textId="77777777" w:rsidR="00E71AD1" w:rsidRPr="005F3E5C" w:rsidRDefault="00E71AD1" w:rsidP="00E71A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30"/>
          <w:szCs w:val="30"/>
          <w:lang w:eastAsia="ru-RU"/>
        </w:rPr>
      </w:pPr>
      <w:r w:rsidRPr="005F3E5C">
        <w:rPr>
          <w:rFonts w:ascii="Times New Roman" w:eastAsiaTheme="minorEastAsia" w:hAnsi="Times New Roman" w:cs="Times New Roman"/>
          <w:sz w:val="30"/>
          <w:szCs w:val="30"/>
          <w:lang w:eastAsia="ru-RU"/>
        </w:rPr>
        <w:t>При реализации учебной программы учитель имеет право с учетом особенностей организации образовательного процесса в учреждении образования, учебно-познавательной деятельности и познавательных возможностей учащихся изменять количество учебных часов и последовательность изучения материала в пределах учебного времени, предназначенного для усвоения содержания тем.</w:t>
      </w:r>
    </w:p>
    <w:p w14:paraId="7AA3583B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 xml:space="preserve">Учитель имеет право самостоятельно определять место и содержание уроков, посвященных написанию обучающего сочинения, с учетом особенностей каждого класса. </w:t>
      </w:r>
    </w:p>
    <w:p w14:paraId="677CC12C" w14:textId="77777777" w:rsidR="00E71AD1" w:rsidRPr="005F3E5C" w:rsidRDefault="00E71AD1" w:rsidP="00E71A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2. Цель 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изучения учебного предмета «Русская литература» на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II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ступен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общего среднего образования – 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</w:rPr>
        <w:t>формирование национально-духовных и общественно-идеологических ценностей, детерминирующих социальное поведение учащегося и влияющих на его личностное самоопределение как гражданина своей страны;</w:t>
      </w:r>
    </w:p>
    <w:p w14:paraId="380BAAFF" w14:textId="77777777" w:rsidR="00E71AD1" w:rsidRPr="005F3E5C" w:rsidRDefault="00E71AD1" w:rsidP="00E71A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</w:rPr>
        <w:t>приобщение учащихся к искусству слова в контексте движения духовной и социально-исторической жизни народа и развитие на этой основе художественного мышления и эстетических чувств, творческих и аналитических способностей, читательской и речевой культуры;</w:t>
      </w:r>
    </w:p>
    <w:p w14:paraId="32ABD5B3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 xml:space="preserve">создание условий для формирования компетентной социально зрелой личности, обладающей глубоким гуманистическим мировоззрением, полноценно участвующей в общественной и культурной жизни страны. </w:t>
      </w:r>
    </w:p>
    <w:p w14:paraId="0531FE6F" w14:textId="77777777" w:rsidR="00E71AD1" w:rsidRPr="005F3E5C" w:rsidRDefault="00E71AD1" w:rsidP="00E71A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3. Задачи изучения учебного предмета «Русская литература»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II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ступен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>и общего среднего образования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:</w:t>
      </w:r>
    </w:p>
    <w:p w14:paraId="69FAA9F6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 xml:space="preserve">формирование у учащихся системы историко- и теоретико-литературных знаний, развитие способности использовать их в разных сферах деятельности; </w:t>
      </w:r>
    </w:p>
    <w:p w14:paraId="505720B4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lastRenderedPageBreak/>
        <w:t>формирование у учащихся универсальных компетенций, системы норм отношения к миру, людям, себе, патриотических ценностных ориентаций, воспитание гражданских качеств личности;</w:t>
      </w:r>
    </w:p>
    <w:p w14:paraId="398E672B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 xml:space="preserve">создание ситуаций для получения опыта литературно-творческой деятельности в процессе работы над устными и письменными сочинениями разных жанров, творческим пересозданием словесного текста в другие виды искусства (словесное рисование, иллюстрирование, </w:t>
      </w:r>
      <w:proofErr w:type="spellStart"/>
      <w:r w:rsidRPr="005F3E5C">
        <w:rPr>
          <w:sz w:val="30"/>
          <w:szCs w:val="30"/>
        </w:rPr>
        <w:t>мизансценирование</w:t>
      </w:r>
      <w:proofErr w:type="spellEnd"/>
      <w:r w:rsidRPr="005F3E5C">
        <w:rPr>
          <w:sz w:val="30"/>
          <w:szCs w:val="30"/>
        </w:rPr>
        <w:t>, иное)</w:t>
      </w:r>
      <w:r w:rsidRPr="005F3E5C">
        <w:rPr>
          <w:sz w:val="30"/>
          <w:szCs w:val="30"/>
          <w:lang w:val="be-BY"/>
        </w:rPr>
        <w:t>;</w:t>
      </w:r>
      <w:r w:rsidRPr="005F3E5C">
        <w:rPr>
          <w:sz w:val="30"/>
          <w:szCs w:val="30"/>
        </w:rPr>
        <w:t xml:space="preserve"> </w:t>
      </w:r>
    </w:p>
    <w:p w14:paraId="2718A4EE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>формирование средствами русской литературы читательской, информационной, художественно-эстетической и других видов функциональной грамотности.</w:t>
      </w:r>
    </w:p>
    <w:p w14:paraId="777BFCCC" w14:textId="77777777" w:rsidR="00E71AD1" w:rsidRPr="005F3E5C" w:rsidRDefault="00E71AD1" w:rsidP="00E71A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4. Формируемые приоритетные виды функциональной грамотности при изучении учебного предмета «Русская литература»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II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ступен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>и общего среднего образования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.</w:t>
      </w:r>
      <w:r w:rsidRPr="005F3E5C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A9E231B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>Читательская грамотность</w:t>
      </w:r>
      <w:r w:rsidRPr="005F3E5C">
        <w:rPr>
          <w:i/>
          <w:sz w:val="30"/>
          <w:szCs w:val="30"/>
        </w:rPr>
        <w:t xml:space="preserve"> </w:t>
      </w:r>
      <w:r w:rsidRPr="005F3E5C">
        <w:rPr>
          <w:sz w:val="30"/>
          <w:szCs w:val="30"/>
        </w:rPr>
        <w:t>формируется</w:t>
      </w:r>
      <w:r w:rsidRPr="005F3E5C">
        <w:rPr>
          <w:i/>
          <w:sz w:val="30"/>
          <w:szCs w:val="30"/>
        </w:rPr>
        <w:t xml:space="preserve"> </w:t>
      </w:r>
      <w:r w:rsidRPr="005F3E5C">
        <w:rPr>
          <w:sz w:val="30"/>
          <w:szCs w:val="30"/>
        </w:rPr>
        <w:t>в процессе чтения, понимания и осмысления литературного произведения (чувств, мотивов поступков героев, авторского замысла и т.п.), выявления скрытого в нем смысла</w:t>
      </w:r>
      <w:r w:rsidRPr="005F3E5C">
        <w:rPr>
          <w:rFonts w:eastAsiaTheme="minorHAnsi"/>
          <w:sz w:val="22"/>
          <w:szCs w:val="22"/>
          <w:lang w:eastAsia="en-US"/>
        </w:rPr>
        <w:t xml:space="preserve">, </w:t>
      </w:r>
      <w:r w:rsidRPr="005F3E5C">
        <w:rPr>
          <w:rFonts w:eastAsiaTheme="minorHAnsi"/>
          <w:sz w:val="28"/>
          <w:szCs w:val="28"/>
          <w:lang w:eastAsia="en-US"/>
        </w:rPr>
        <w:t>оценивания</w:t>
      </w:r>
      <w:r w:rsidRPr="005F3E5C">
        <w:rPr>
          <w:rFonts w:eastAsiaTheme="minorHAnsi"/>
          <w:sz w:val="22"/>
          <w:szCs w:val="22"/>
          <w:lang w:eastAsia="en-US"/>
        </w:rPr>
        <w:t xml:space="preserve">, </w:t>
      </w:r>
      <w:r w:rsidRPr="005F3E5C">
        <w:rPr>
          <w:sz w:val="30"/>
          <w:szCs w:val="30"/>
        </w:rPr>
        <w:t>высказывания своего отношения к прочитанному, соотнесения опыта героев с собственными знаниями и опытом, установления связей между литературным произведением (фрагментом произведения) и произведениями других видов искусства, явлениями современной учащимся действительности, через развитие у учащихся следующих групп читательских умений:</w:t>
      </w:r>
    </w:p>
    <w:p w14:paraId="4FB5AC88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 xml:space="preserve"> умений, связанных с художественным восприятием литературного произведения (воображать картины</w:t>
      </w:r>
      <w:r w:rsidRPr="005F3E5C">
        <w:rPr>
          <w:sz w:val="30"/>
          <w:szCs w:val="30"/>
          <w:lang w:val="be-BY"/>
        </w:rPr>
        <w:t>,</w:t>
      </w:r>
      <w:r w:rsidRPr="005F3E5C">
        <w:rPr>
          <w:sz w:val="30"/>
          <w:szCs w:val="30"/>
        </w:rPr>
        <w:t xml:space="preserve"> представлять образы, созданные писателем; высказывать первичные впечатления, иных); </w:t>
      </w:r>
    </w:p>
    <w:p w14:paraId="07A8C290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 xml:space="preserve"> аналитических умений (анализировать эпизод, сюжет, композицию, художественный язык, иных); </w:t>
      </w:r>
    </w:p>
    <w:p w14:paraId="703CCA07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>синтезирующих умений (сопоставлять, обобщать, делать выводы);</w:t>
      </w:r>
    </w:p>
    <w:p w14:paraId="671F65D4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 xml:space="preserve">функциональных умений (интерпретировать произведение или его фрагмент с учетом исторического и биографического контекста, </w:t>
      </w:r>
      <w:proofErr w:type="spellStart"/>
      <w:r w:rsidRPr="005F3E5C">
        <w:rPr>
          <w:sz w:val="30"/>
          <w:szCs w:val="30"/>
        </w:rPr>
        <w:t>родово</w:t>
      </w:r>
      <w:proofErr w:type="spellEnd"/>
      <w:r w:rsidRPr="005F3E5C">
        <w:rPr>
          <w:sz w:val="30"/>
          <w:szCs w:val="30"/>
        </w:rPr>
        <w:t>-жанровой специфики и других особенностей, оценивать, искать и находить информацию, использовать ее в повседневной жизни).</w:t>
      </w:r>
    </w:p>
    <w:p w14:paraId="3A925673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>Художественно-эстетическая грамотность</w:t>
      </w:r>
      <w:r w:rsidRPr="005F3E5C">
        <w:rPr>
          <w:i/>
          <w:sz w:val="30"/>
          <w:szCs w:val="30"/>
        </w:rPr>
        <w:t xml:space="preserve"> </w:t>
      </w:r>
      <w:r w:rsidRPr="005F3E5C">
        <w:rPr>
          <w:sz w:val="30"/>
          <w:szCs w:val="30"/>
        </w:rPr>
        <w:t xml:space="preserve">формируется в процессе восприятия литературных произведений, определения средств создания художественных образов, становления устойчивой потребности в творчестве (сотворчестве) и стремления к преобразованию окружающей действительности, </w:t>
      </w:r>
      <w:proofErr w:type="spellStart"/>
      <w:r w:rsidRPr="005F3E5C">
        <w:rPr>
          <w:sz w:val="30"/>
          <w:szCs w:val="30"/>
        </w:rPr>
        <w:t>использовани</w:t>
      </w:r>
      <w:proofErr w:type="spellEnd"/>
      <w:r w:rsidRPr="005F3E5C">
        <w:rPr>
          <w:sz w:val="30"/>
          <w:szCs w:val="30"/>
          <w:lang w:val="be-BY"/>
        </w:rPr>
        <w:t>я</w:t>
      </w:r>
      <w:r w:rsidRPr="005F3E5C">
        <w:rPr>
          <w:sz w:val="30"/>
          <w:szCs w:val="30"/>
        </w:rPr>
        <w:t xml:space="preserve"> полученного в процессе изучения художественного произведения эмоционально-эстетического опыта для воплощения своих творческих замыслов и решения жизненных задач. </w:t>
      </w:r>
    </w:p>
    <w:p w14:paraId="1B0B4ADA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 xml:space="preserve">Информационная грамотность формируется в процессе получения информации из различных источников, анализа и оценки ее качества, </w:t>
      </w:r>
      <w:r w:rsidRPr="005F3E5C">
        <w:rPr>
          <w:sz w:val="30"/>
          <w:szCs w:val="30"/>
        </w:rPr>
        <w:lastRenderedPageBreak/>
        <w:t>использования информационно-коммуникационных технологий для решения литературоведческих задач и создания творческих проектов на литературную тему</w:t>
      </w:r>
      <w:r w:rsidRPr="005F3E5C">
        <w:t xml:space="preserve"> </w:t>
      </w:r>
      <w:r w:rsidRPr="005F3E5C">
        <w:rPr>
          <w:sz w:val="30"/>
          <w:szCs w:val="30"/>
        </w:rPr>
        <w:t>с учетом требований информационной безопасности.</w:t>
      </w:r>
    </w:p>
    <w:p w14:paraId="1B435534" w14:textId="77777777" w:rsidR="00E71AD1" w:rsidRPr="005F3E5C" w:rsidRDefault="00E71AD1" w:rsidP="00E71AD1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</w:rPr>
        <w:t xml:space="preserve">5. Средствами учебного </w:t>
      </w:r>
      <w:r w:rsidRPr="005F3E5C">
        <w:rPr>
          <w:sz w:val="30"/>
          <w:szCs w:val="30"/>
          <w:lang w:val="be-BY"/>
        </w:rPr>
        <w:t xml:space="preserve">предмета «Русская литература» </w:t>
      </w:r>
      <w:r w:rsidRPr="005F3E5C">
        <w:rPr>
          <w:rFonts w:eastAsia="Times New Roman"/>
          <w:sz w:val="30"/>
          <w:szCs w:val="30"/>
          <w:lang w:val="be-BY"/>
        </w:rPr>
        <w:t>формируются следующие универсальные компетенции:</w:t>
      </w:r>
    </w:p>
    <w:p w14:paraId="012874BA" w14:textId="77777777" w:rsidR="00E71AD1" w:rsidRPr="005F3E5C" w:rsidRDefault="00E71AD1" w:rsidP="00E71AD1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компетенции гражданственности – через целенаправленное управление развитием умений анализировать произведения литературы и искусства с позиции национальной идентичности, признания норм закона и прав других граждан, уважения к традициям белорусского и других народов; отбор содержания, методов и форм обучения, способствующих воспитанию уважительного отношения к достижениям деятелей культуры и искусства Беларуси;</w:t>
      </w:r>
    </w:p>
    <w:p w14:paraId="0812A5F7" w14:textId="77777777" w:rsidR="00E71AD1" w:rsidRPr="005F3E5C" w:rsidRDefault="00E71AD1" w:rsidP="00E71AD1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компетенции мышления – через учет индивидуальных особенностей учащихся в процессе формирования навыков комплексного анализа художественных произведений, интерпретации и оценивания изображенных в них событий и явлений; предоставление возможности аргументации своей позиции; создание условий для выражения результатов анализа в собственных произведениях разных видов (литература, изобразительное, музыкальное, декоративно-прикладное, театральное, кино) и жанров искусства;</w:t>
      </w:r>
    </w:p>
    <w:p w14:paraId="4E75B685" w14:textId="77777777" w:rsidR="00E71AD1" w:rsidRPr="005F3E5C" w:rsidRDefault="00E71AD1" w:rsidP="00E71AD1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 xml:space="preserve">компетенции эмоциональной регуляции – через создание нравственно-психологического климата, способствующего формированию навыков распознавания и выражения эмоций на основе «переживания» их в процессе изучения произведений литературы и искусства;  </w:t>
      </w:r>
    </w:p>
    <w:p w14:paraId="14E7DDBB" w14:textId="77777777" w:rsidR="00E71AD1" w:rsidRPr="005F3E5C" w:rsidRDefault="00E71AD1" w:rsidP="00E71AD1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>компетенции коммуникации – через создание условий для постижения литературы и искусства на уровнях восприятия, осмысления, оценивания и художественной рефлексии в процессе диалоговых и полилоговых форм художественной коммуникации; обеспечение включения учащихся в деятельность, способствующую формированию готовности к принятию множественности трактовок художественного образа, воспитанию уважительного отношения к творческому высказыванию собеседника;</w:t>
      </w:r>
    </w:p>
    <w:p w14:paraId="1E31FCCB" w14:textId="77777777" w:rsidR="00E71AD1" w:rsidRPr="005F3E5C" w:rsidRDefault="00E71AD1" w:rsidP="00E71AD1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sz w:val="30"/>
          <w:szCs w:val="30"/>
          <w:lang w:val="be-BY"/>
        </w:rPr>
        <w:t xml:space="preserve">компетенции кооперации – через создание игровых ситуаций, способствующих включению учащихся в процесс инициирования и реализации идей для решения художественно-творческих задач; вовлечение учащихся в групповые проекты, связанные с литературой и искусством; воспитание уважения к творческим идеям, инициированным другими; осуществление педагогической поддержки, направленной на формирование готовности участвовать в культурных мероприятиях; </w:t>
      </w:r>
    </w:p>
    <w:p w14:paraId="7EBBB183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  <w:lang w:val="be-BY"/>
        </w:rPr>
        <w:t xml:space="preserve">компетенции устойчивого личностного развития – через обеспечение условий для формирования художественного мировоззрения, понимания художественной картины мира; содействие формированию готовности к </w:t>
      </w:r>
      <w:r w:rsidRPr="005F3E5C">
        <w:rPr>
          <w:sz w:val="30"/>
          <w:szCs w:val="30"/>
          <w:lang w:val="be-BY"/>
        </w:rPr>
        <w:lastRenderedPageBreak/>
        <w:t xml:space="preserve">планированию, организации и оценке </w:t>
      </w:r>
      <w:r w:rsidRPr="005F3E5C">
        <w:rPr>
          <w:sz w:val="30"/>
          <w:szCs w:val="30"/>
        </w:rPr>
        <w:t>результатов собственной художественно-творческой деятельности.</w:t>
      </w:r>
    </w:p>
    <w:p w14:paraId="0195F085" w14:textId="77777777" w:rsidR="00E71AD1" w:rsidRPr="005F3E5C" w:rsidRDefault="00E71AD1" w:rsidP="00E71AD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30"/>
          <w:szCs w:val="30"/>
          <w:lang w:eastAsia="ru-RU"/>
        </w:rPr>
      </w:pPr>
      <w:r w:rsidRPr="005F3E5C">
        <w:rPr>
          <w:rFonts w:ascii="Times New Roman" w:eastAsiaTheme="minorEastAsia" w:hAnsi="Times New Roman" w:cs="Times New Roman"/>
          <w:sz w:val="30"/>
          <w:szCs w:val="30"/>
          <w:lang w:eastAsia="ru-RU"/>
        </w:rPr>
        <w:t xml:space="preserve">6. Специфика изучения учебного предмета на II ступени общего среднего образования. </w:t>
      </w:r>
    </w:p>
    <w:p w14:paraId="7038D097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>Объектом изучения учебного предмета «Русская литература» является произведение литературы как результат художественно-творческой деятельности человека. Специфика познания объекта изучения заключается в опоре на эмоционально-чувственное, художественно-образное и нравственно-этическое освоение литературы как особой формы отражения действительности.</w:t>
      </w:r>
    </w:p>
    <w:p w14:paraId="4EA72C7D" w14:textId="77777777" w:rsidR="00E71AD1" w:rsidRPr="005F3E5C" w:rsidRDefault="00E71AD1" w:rsidP="00E71AD1">
      <w:pPr>
        <w:pStyle w:val="newncpi"/>
        <w:ind w:firstLine="709"/>
        <w:rPr>
          <w:sz w:val="30"/>
          <w:szCs w:val="30"/>
          <w:lang w:val="be-BY"/>
        </w:rPr>
      </w:pPr>
      <w:r w:rsidRPr="005F3E5C">
        <w:rPr>
          <w:color w:val="000000"/>
          <w:sz w:val="30"/>
          <w:szCs w:val="30"/>
        </w:rPr>
        <w:t xml:space="preserve">Содержательной основой учебного предмета являются предназначенные для чтения и изучения произведения русской литературы и фольклора, зарубежной литературы, отобранные с учетом их художественной и воспитательной ценности, возрастной доступности и читательских интересов учащихся, места в творчестве писателя и истории литературы. </w:t>
      </w:r>
      <w:r w:rsidRPr="005F3E5C">
        <w:rPr>
          <w:sz w:val="30"/>
          <w:szCs w:val="30"/>
          <w:lang w:val="be-BY"/>
        </w:rPr>
        <w:t>Произведения из списка для дополнительного чтения могут стать основой для уроков внеклассного чтения. Уроки внеклассного чтения рекомендуется проводить в форме читательской конференции, дидактической игры, литературной гостиной.</w:t>
      </w:r>
    </w:p>
    <w:p w14:paraId="7E62918C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 xml:space="preserve">7. Рекомендуемые формы обучения и воспитания: фронтальная, коллективная, групповая, парная и индивидуальная. Они должны быть направлены на учащегося как на центральную фигуру образовательного процесса, стимулирование его познавательной активности, развитие самостоятельности в обучении. </w:t>
      </w:r>
    </w:p>
    <w:p w14:paraId="26769568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Ведущими методами обучения литературе являются: </w:t>
      </w:r>
    </w:p>
    <w:p w14:paraId="2E4E7FD6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эмоционально-образный, направленный на чувственное постижение произведений литературы и искусства, возникновение эмоционального отклика, личностного отношения;</w:t>
      </w:r>
    </w:p>
    <w:p w14:paraId="148B1268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проблемно-тематический, предполагающий изучение проблемно-тематической направленности произведений литературы;</w:t>
      </w:r>
    </w:p>
    <w:p w14:paraId="364DD535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аналитический, используемый для выявления идейного содержания и художественной ценности произведений литературы, их интерпретации во взаимосвязи с историческим процессом;</w:t>
      </w:r>
    </w:p>
    <w:p w14:paraId="62F91949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интерпретационный, направленный на выделение и генерацию смыслового начала произведений литературы и искусства с учетом множественности и вариативности художественного восприятия;</w:t>
      </w:r>
    </w:p>
    <w:p w14:paraId="094BE6DB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5F3E5C">
        <w:rPr>
          <w:rFonts w:ascii="Times New Roman" w:eastAsia="Times New Roman" w:hAnsi="Times New Roman" w:cs="Times New Roman"/>
          <w:sz w:val="30"/>
          <w:szCs w:val="30"/>
        </w:rPr>
        <w:t>интертекстуальный</w:t>
      </w:r>
      <w:proofErr w:type="spellEnd"/>
      <w:r w:rsidRPr="005F3E5C">
        <w:rPr>
          <w:rFonts w:ascii="Times New Roman" w:eastAsia="Times New Roman" w:hAnsi="Times New Roman" w:cs="Times New Roman"/>
          <w:sz w:val="30"/>
          <w:szCs w:val="30"/>
        </w:rPr>
        <w:t xml:space="preserve">, предполагающий выявление взаимосвязей образной системы произведения литературы с иными художественными и </w:t>
      </w:r>
      <w:proofErr w:type="spellStart"/>
      <w:r w:rsidRPr="005F3E5C">
        <w:rPr>
          <w:rFonts w:ascii="Times New Roman" w:eastAsia="Times New Roman" w:hAnsi="Times New Roman" w:cs="Times New Roman"/>
          <w:sz w:val="30"/>
          <w:szCs w:val="30"/>
        </w:rPr>
        <w:t>внехудожественными</w:t>
      </w:r>
      <w:proofErr w:type="spellEnd"/>
      <w:r w:rsidRPr="005F3E5C">
        <w:rPr>
          <w:rFonts w:ascii="Times New Roman" w:eastAsia="Times New Roman" w:hAnsi="Times New Roman" w:cs="Times New Roman"/>
          <w:sz w:val="30"/>
          <w:szCs w:val="30"/>
        </w:rPr>
        <w:t xml:space="preserve"> явлениями;</w:t>
      </w:r>
    </w:p>
    <w:p w14:paraId="3FE41129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проектный, нацеленный на самостоятельную деятельность учащихся для решения художественно-творческих задач, а также получение конкретного результата в виде художественно-творческого продукта.</w:t>
      </w:r>
    </w:p>
    <w:p w14:paraId="2B73352D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lastRenderedPageBreak/>
        <w:t>Рекомендуемые виды учебной деятельности (устной и письменной): коммуникативная, познавательная, рефлексивно-регулятивная, творческая. Чрезвычайно важно совмещать урочную деятельность с внеурочной, включая в процесс обучения посещение музеев, художественных галерей, выставок, театров, дворцово-парковых комплексов, художественных мастерских; организацию экскурсий, встреч с яркими представителями культуры – писателями, архитекторами, художниками, скульпторами, композиторами, актёрами.</w:t>
      </w:r>
    </w:p>
    <w:p w14:paraId="7DCBCCAC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 xml:space="preserve">Выбор форм, методов, приемов обучения и воспитания определяется учителем самостоятельно на основе целей и задач изучения конкретной темы, сформулированных в учебной программе требований к результатам учебной деятельности учащихся с учетом их возрастных и индивидуальных особенностей. </w:t>
      </w:r>
    </w:p>
    <w:p w14:paraId="0E77CDB6" w14:textId="77777777" w:rsidR="00E71AD1" w:rsidRPr="005F3E5C" w:rsidRDefault="00E71AD1" w:rsidP="00E71AD1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30"/>
          <w:szCs w:val="30"/>
          <w:lang w:eastAsia="ru-RU"/>
        </w:rPr>
      </w:pPr>
      <w:r w:rsidRPr="005F3E5C">
        <w:rPr>
          <w:rFonts w:ascii="Times New Roman" w:eastAsiaTheme="minorEastAsia" w:hAnsi="Times New Roman" w:cs="Times New Roman"/>
          <w:sz w:val="30"/>
          <w:szCs w:val="30"/>
          <w:lang w:eastAsia="ru-RU"/>
        </w:rPr>
        <w:t>8. Ожидаемые результаты изучения содержания учебного предмета по завершении обучения и воспитания на II ступени общего среднего образования:</w:t>
      </w:r>
    </w:p>
    <w:p w14:paraId="251B6FE6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8.1. личностные:</w:t>
      </w:r>
    </w:p>
    <w:p w14:paraId="28A0878C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 xml:space="preserve">ориентируется в современном поликультурном, </w:t>
      </w:r>
      <w:proofErr w:type="spellStart"/>
      <w:r w:rsidRPr="005F3E5C">
        <w:rPr>
          <w:rFonts w:ascii="Times New Roman" w:eastAsia="Times New Roman" w:hAnsi="Times New Roman" w:cs="Times New Roman"/>
          <w:sz w:val="30"/>
          <w:szCs w:val="30"/>
        </w:rPr>
        <w:t>полихудожественном</w:t>
      </w:r>
      <w:proofErr w:type="spellEnd"/>
      <w:r w:rsidRPr="005F3E5C">
        <w:rPr>
          <w:rFonts w:ascii="Times New Roman" w:eastAsia="Times New Roman" w:hAnsi="Times New Roman" w:cs="Times New Roman"/>
          <w:sz w:val="30"/>
          <w:szCs w:val="30"/>
        </w:rPr>
        <w:t xml:space="preserve"> мире;</w:t>
      </w:r>
    </w:p>
    <w:p w14:paraId="317CDA28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выражает позитивное отношение к гуманистическим ценностям, отраженным в литературе и искусстве;</w:t>
      </w:r>
    </w:p>
    <w:p w14:paraId="1DC9F146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проявляет уважительное отношение к культурному наследию, национальным традициям страны и региональным традициям малой родины;</w:t>
      </w:r>
    </w:p>
    <w:p w14:paraId="6739BB81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анализирует произведения литературы и искусства с позиции личностного отношения и признания норм закона и прав других граждан;</w:t>
      </w:r>
    </w:p>
    <w:p w14:paraId="2CDB4318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сопереживает произведениям литературы и искусства, осознает их как общекультурную и личную ценность;</w:t>
      </w:r>
    </w:p>
    <w:p w14:paraId="72A9B387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транслирует достижения в области литературы и искусства в общественно значимой деятельности;</w:t>
      </w:r>
    </w:p>
    <w:p w14:paraId="73592AA4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выражает эмоциональное отношение к художественному тексту, явлениям окружающего мира и управляет ими в процессе художественной коммуникации;</w:t>
      </w:r>
    </w:p>
    <w:p w14:paraId="3EC5C54C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 xml:space="preserve">8.2. </w:t>
      </w:r>
      <w:r w:rsidRPr="005F3E5C">
        <w:rPr>
          <w:rFonts w:ascii="Times New Roman" w:hAnsi="Times New Roman" w:cs="Times New Roman"/>
          <w:sz w:val="30"/>
          <w:szCs w:val="30"/>
        </w:rPr>
        <w:t>метапредметные:</w:t>
      </w:r>
    </w:p>
    <w:p w14:paraId="442EC7DB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 xml:space="preserve">выделяет произведение литературы и искусства из предложенного контекста; </w:t>
      </w:r>
    </w:p>
    <w:p w14:paraId="51B5EED4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 xml:space="preserve">выстраивает ассоциативные, контекстные и </w:t>
      </w:r>
      <w:proofErr w:type="spellStart"/>
      <w:r w:rsidRPr="005F3E5C">
        <w:rPr>
          <w:rFonts w:ascii="Times New Roman" w:eastAsia="Times New Roman" w:hAnsi="Times New Roman" w:cs="Times New Roman"/>
          <w:sz w:val="30"/>
          <w:szCs w:val="30"/>
        </w:rPr>
        <w:t>интертекстуальные</w:t>
      </w:r>
      <w:proofErr w:type="spellEnd"/>
      <w:r w:rsidRPr="005F3E5C">
        <w:rPr>
          <w:rFonts w:ascii="Times New Roman" w:eastAsia="Times New Roman" w:hAnsi="Times New Roman" w:cs="Times New Roman"/>
          <w:sz w:val="30"/>
          <w:szCs w:val="30"/>
        </w:rPr>
        <w:t xml:space="preserve"> характеристики художественного образа; </w:t>
      </w:r>
    </w:p>
    <w:p w14:paraId="4B9825CA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анализирует, сравнивает и сопоставляет художественные факты и явления;</w:t>
      </w:r>
    </w:p>
    <w:p w14:paraId="26EE8A01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обогащает произведение литературы и искусства новыми или дополнительными смыслами;</w:t>
      </w:r>
    </w:p>
    <w:p w14:paraId="2831171D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lastRenderedPageBreak/>
        <w:t>соотносит явления художественной культуры с содержанием учебных предметов естественнонаучной направленности;</w:t>
      </w:r>
    </w:p>
    <w:p w14:paraId="7E5089B3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осуществляет поиск, отбор, анализ, сохранение и обработку художественной информации для решения разнообразных учебных и жизненных задач;</w:t>
      </w:r>
    </w:p>
    <w:p w14:paraId="72BF93E2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использует информационные технологии на всех этапах художественно-творческой деятельности (восприятие, анализ, интерпретация, оценка, создание художественного продукта);</w:t>
      </w:r>
    </w:p>
    <w:p w14:paraId="3A9928AF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 xml:space="preserve">формулирует, аргументирует и отстаивает свою внутреннюю позицию по отношению к произведению литературы и искусства в диалоговых и </w:t>
      </w:r>
      <w:proofErr w:type="spellStart"/>
      <w:r w:rsidRPr="005F3E5C">
        <w:rPr>
          <w:rFonts w:ascii="Times New Roman" w:eastAsia="Times New Roman" w:hAnsi="Times New Roman" w:cs="Times New Roman"/>
          <w:sz w:val="30"/>
          <w:szCs w:val="30"/>
        </w:rPr>
        <w:t>полилоговых</w:t>
      </w:r>
      <w:proofErr w:type="spellEnd"/>
      <w:r w:rsidRPr="005F3E5C">
        <w:rPr>
          <w:rFonts w:ascii="Times New Roman" w:eastAsia="Times New Roman" w:hAnsi="Times New Roman" w:cs="Times New Roman"/>
          <w:sz w:val="30"/>
          <w:szCs w:val="30"/>
        </w:rPr>
        <w:t xml:space="preserve"> формах художественно-творческой деятельности;</w:t>
      </w:r>
    </w:p>
    <w:p w14:paraId="20BA847D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проживает и эмоционально выражает опыт ценностного отношения к миру, друг другу, художественному произведению в вербальной и невербальной форме;</w:t>
      </w:r>
    </w:p>
    <w:p w14:paraId="2E796AC1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проявляет творческую инициативу по организации самостоятельной или групповой художественно-творческой деятельности;</w:t>
      </w:r>
    </w:p>
    <w:p w14:paraId="03014290" w14:textId="77777777" w:rsidR="00E71AD1" w:rsidRPr="005F3E5C" w:rsidRDefault="00E71AD1" w:rsidP="00E71AD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8.3. предметные:</w:t>
      </w:r>
    </w:p>
    <w:p w14:paraId="6263369F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>имеет понятие о периодах развития литературы, литературных направлениях, их характерных особенностях и представителях;</w:t>
      </w:r>
    </w:p>
    <w:p w14:paraId="13336754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>вдумчиво читает художественные произведения разных родов и жанров, передает авторскую позицию при выразительном чтении, прогнозирует развитие сюжета;</w:t>
      </w:r>
    </w:p>
    <w:p w14:paraId="360FCBC5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>читает наизусть и пересказывает близко к тексту литературные произведения разных жанров с использованием образных средств и цитат;</w:t>
      </w:r>
    </w:p>
    <w:p w14:paraId="17091EA2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>демонстрирует понимание образной природы литературы как искусства слова; знание сюжетно-композиционных особенностей и образной системы изученных произведений;</w:t>
      </w:r>
    </w:p>
    <w:p w14:paraId="53E8ED10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>соотносит знание о жизни и творчестве авторов с изучаемым литературным произведением;</w:t>
      </w:r>
    </w:p>
    <w:p w14:paraId="29DB7234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>оперирует основными теоретико-литературными понятиями, осуществляя анализ литературного произведения в единстве формы и содержания по предложенному алгоритму;</w:t>
      </w:r>
    </w:p>
    <w:p w14:paraId="62B9043D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>выделяет художественный образ и всесторонне его характеризует, пользуясь предложенным алгоритмом;</w:t>
      </w:r>
    </w:p>
    <w:p w14:paraId="6EE47FB5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>определяет чувства героев и мотивы поступков и отделяет их от чувств автора и читателя, понимает различие точек зрения автора, героя и читателя;</w:t>
      </w:r>
    </w:p>
    <w:p w14:paraId="4F044401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>понимает ключевые проблемы и идеи изучаемых произведений, аргументированно оценивает героев и их поступки, выражает собственное отношение к прочитанному; устно и письменно формулирует собственные суждения, делает выводы;</w:t>
      </w:r>
    </w:p>
    <w:p w14:paraId="71B1C0F0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lastRenderedPageBreak/>
        <w:t>оценивает художественное произведение с разных точек зрения (замысла, содержания, идеи, рода, жанра, композиции, использования средств выразительности);</w:t>
      </w:r>
    </w:p>
    <w:p w14:paraId="4B43AA94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>устанавливает связи между отдельными произведениями художественной литературы; между литературными произведениями и произведениями других видов искусства;</w:t>
      </w:r>
    </w:p>
    <w:p w14:paraId="7DF3BF1C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 xml:space="preserve">создает развернутые устные и письменные высказывания на литературную тему в разных жанрах, придерживаясь заданного алгоритма; </w:t>
      </w:r>
    </w:p>
    <w:p w14:paraId="0AF7A317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 xml:space="preserve">имеет опыт творческого пересоздания художественного текста на основе литературного произведения (например, создание художественной и музыкальной иллюстрации, </w:t>
      </w:r>
      <w:proofErr w:type="spellStart"/>
      <w:r w:rsidRPr="005F3E5C">
        <w:rPr>
          <w:sz w:val="30"/>
          <w:szCs w:val="30"/>
        </w:rPr>
        <w:t>инсценирование</w:t>
      </w:r>
      <w:proofErr w:type="spellEnd"/>
      <w:r w:rsidRPr="005F3E5C">
        <w:rPr>
          <w:sz w:val="30"/>
          <w:szCs w:val="30"/>
        </w:rPr>
        <w:t>, написание рассказа по мотивам изученного произведения);</w:t>
      </w:r>
    </w:p>
    <w:p w14:paraId="59385E07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>выявляет заложенные в литературных произведениях нравственные ценности и определяет их вневременное значение;</w:t>
      </w:r>
    </w:p>
    <w:p w14:paraId="627C26FB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>применяет полученные при изучении русской литературы знания и навыки в иных сферах деятельности, в повседневной жизни;</w:t>
      </w:r>
    </w:p>
    <w:p w14:paraId="4FF04F5D" w14:textId="77777777" w:rsidR="00E71AD1" w:rsidRPr="005F3E5C" w:rsidRDefault="00E71AD1" w:rsidP="00E71AD1">
      <w:pPr>
        <w:pStyle w:val="newncpi"/>
        <w:ind w:firstLine="709"/>
        <w:rPr>
          <w:sz w:val="30"/>
          <w:szCs w:val="30"/>
        </w:rPr>
      </w:pPr>
      <w:r w:rsidRPr="005F3E5C">
        <w:rPr>
          <w:sz w:val="30"/>
          <w:szCs w:val="30"/>
        </w:rPr>
        <w:t>демонстрирует интерес к чтению художественной литературы, стремится расширить свой круг чтения.</w:t>
      </w:r>
    </w:p>
    <w:p w14:paraId="51217701" w14:textId="77777777" w:rsidR="00E71AD1" w:rsidRPr="005F3E5C" w:rsidRDefault="00E71AD1" w:rsidP="00E71AD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BDF4180" w14:textId="77777777" w:rsidR="00E71AD1" w:rsidRPr="005F3E5C" w:rsidRDefault="00E71AD1" w:rsidP="00E71AD1">
      <w:pPr>
        <w:spacing w:line="240" w:lineRule="auto"/>
        <w:rPr>
          <w:rFonts w:ascii="Times New Roman" w:hAnsi="Times New Roman" w:cs="Times New Roman"/>
        </w:rPr>
      </w:pPr>
    </w:p>
    <w:p w14:paraId="0EE080B4" w14:textId="77777777" w:rsidR="00E71AD1" w:rsidRPr="005F3E5C" w:rsidRDefault="00E71AD1" w:rsidP="00E71A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30"/>
          <w:szCs w:val="30"/>
          <w:lang w:val="be-BY" w:eastAsia="ru-RU"/>
        </w:rPr>
        <w:sectPr w:rsidR="00E71AD1" w:rsidRPr="005F3E5C" w:rsidSect="00987E52">
          <w:headerReference w:type="first" r:id="rId6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5B62B84" w14:textId="77777777" w:rsidR="00E71AD1" w:rsidRPr="005F3E5C" w:rsidRDefault="00E71AD1" w:rsidP="00E71A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lastRenderedPageBreak/>
        <w:t>ГЛАВА 2</w:t>
      </w:r>
    </w:p>
    <w:p w14:paraId="48B054A6" w14:textId="77777777" w:rsidR="00E71AD1" w:rsidRPr="005F3E5C" w:rsidRDefault="00E71AD1" w:rsidP="00E71A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>СОДЕРЖАНИЕ УЧЕБНОГО ПРЕДМЕТА.</w:t>
      </w:r>
    </w:p>
    <w:p w14:paraId="2FAC3B26" w14:textId="77777777" w:rsidR="00E71AD1" w:rsidRPr="005F3E5C" w:rsidRDefault="00E71AD1" w:rsidP="00E71A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30"/>
          <w:szCs w:val="30"/>
          <w:lang w:val="be-BY" w:eastAsia="ru-RU"/>
        </w:rPr>
      </w:pPr>
      <w:r w:rsidRPr="005F3E5C">
        <w:rPr>
          <w:rFonts w:ascii="Times New Roman" w:hAnsi="Times New Roman" w:cs="Times New Roman"/>
          <w:sz w:val="30"/>
          <w:szCs w:val="24"/>
        </w:rPr>
        <w:t>ОСНОВНЫЕ ТРЕБОВАНИЯ К РЕЗУЛЬТАТАМ УЧЕБНОЙ ДЕЯТЕЛЬНОСТИ УЧАЩИХСЯ</w:t>
      </w:r>
    </w:p>
    <w:p w14:paraId="7D65E848" w14:textId="77777777" w:rsidR="00E71AD1" w:rsidRPr="005F3E5C" w:rsidRDefault="00E71AD1" w:rsidP="00E71AD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V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КЛАСС</w:t>
      </w:r>
    </w:p>
    <w:p w14:paraId="498D1D4C" w14:textId="77777777" w:rsidR="00E71AD1" w:rsidRPr="005F3E5C" w:rsidRDefault="00E71AD1" w:rsidP="00E71AD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4"/>
        </w:rPr>
      </w:pPr>
    </w:p>
    <w:p w14:paraId="45A9D249" w14:textId="77777777" w:rsidR="00E71AD1" w:rsidRPr="007443BA" w:rsidRDefault="00E71AD1" w:rsidP="00E71AD1">
      <w:pPr>
        <w:pStyle w:val="newncpi"/>
        <w:ind w:firstLine="0"/>
        <w:rPr>
          <w:rStyle w:val="razr"/>
          <w:sz w:val="30"/>
        </w:rPr>
      </w:pPr>
      <w:r w:rsidRPr="007443BA">
        <w:rPr>
          <w:rStyle w:val="razr"/>
          <w:sz w:val="30"/>
          <w:lang w:val="be-BY"/>
        </w:rPr>
        <w:t>Всего</w:t>
      </w:r>
      <w:r w:rsidRPr="007443BA">
        <w:rPr>
          <w:rStyle w:val="razr"/>
          <w:sz w:val="30"/>
        </w:rPr>
        <w:t xml:space="preserve"> 70 часов: </w:t>
      </w:r>
    </w:p>
    <w:p w14:paraId="1EF52705" w14:textId="77777777" w:rsidR="00E71AD1" w:rsidRPr="005F3E5C" w:rsidRDefault="00E71AD1" w:rsidP="00E71AD1">
      <w:pPr>
        <w:pStyle w:val="newncpi"/>
        <w:ind w:firstLine="709"/>
        <w:rPr>
          <w:sz w:val="30"/>
          <w:lang w:val="be-BY"/>
        </w:rPr>
      </w:pPr>
      <w:r w:rsidRPr="005F3E5C">
        <w:rPr>
          <w:sz w:val="30"/>
          <w:lang w:val="be-BY"/>
        </w:rPr>
        <w:t>на изучение произведений  – 61 час;</w:t>
      </w:r>
    </w:p>
    <w:p w14:paraId="3DE69EE4" w14:textId="77777777" w:rsidR="00E71AD1" w:rsidRPr="005F3E5C" w:rsidRDefault="00E71AD1" w:rsidP="00E71AD1">
      <w:pPr>
        <w:pStyle w:val="newncpi"/>
        <w:ind w:firstLine="709"/>
        <w:rPr>
          <w:sz w:val="30"/>
          <w:lang w:val="be-BY"/>
        </w:rPr>
      </w:pPr>
      <w:r w:rsidRPr="005F3E5C">
        <w:rPr>
          <w:sz w:val="30"/>
          <w:lang w:val="be-BY"/>
        </w:rPr>
        <w:t>на написание обучающих сочинений – 2 часа;</w:t>
      </w:r>
    </w:p>
    <w:p w14:paraId="536A73E2" w14:textId="77777777" w:rsidR="00E71AD1" w:rsidRPr="005F3E5C" w:rsidRDefault="00E71AD1" w:rsidP="00E71AD1">
      <w:pPr>
        <w:pStyle w:val="newncpi"/>
        <w:ind w:firstLine="709"/>
        <w:rPr>
          <w:sz w:val="30"/>
          <w:lang w:val="be-BY"/>
        </w:rPr>
      </w:pPr>
      <w:r w:rsidRPr="005F3E5C">
        <w:rPr>
          <w:sz w:val="30"/>
          <w:lang w:val="be-BY"/>
        </w:rPr>
        <w:t>на внеклассное чтение – 4 часа;</w:t>
      </w:r>
    </w:p>
    <w:p w14:paraId="35EC83E3" w14:textId="77777777" w:rsidR="00E71AD1" w:rsidRPr="005F3E5C" w:rsidRDefault="00E71AD1" w:rsidP="00E71AD1">
      <w:pPr>
        <w:pStyle w:val="newncpi"/>
        <w:ind w:firstLine="709"/>
        <w:rPr>
          <w:sz w:val="30"/>
          <w:lang w:val="be-BY"/>
        </w:rPr>
      </w:pPr>
      <w:r w:rsidRPr="005F3E5C">
        <w:rPr>
          <w:sz w:val="30"/>
          <w:lang w:val="be-BY"/>
        </w:rPr>
        <w:t>р</w:t>
      </w:r>
      <w:r w:rsidRPr="005F3E5C">
        <w:rPr>
          <w:bCs/>
          <w:sz w:val="30"/>
          <w:lang w:val="be-BY"/>
        </w:rPr>
        <w:t xml:space="preserve">езервное время – </w:t>
      </w:r>
      <w:r w:rsidRPr="005F3E5C">
        <w:rPr>
          <w:sz w:val="30"/>
          <w:lang w:val="be-BY"/>
        </w:rPr>
        <w:t>3 часа.</w:t>
      </w:r>
    </w:p>
    <w:p w14:paraId="4D8C6CB0" w14:textId="77777777" w:rsidR="00E71AD1" w:rsidRPr="005F3E5C" w:rsidRDefault="00E71AD1" w:rsidP="00E71AD1">
      <w:pPr>
        <w:spacing w:line="240" w:lineRule="auto"/>
        <w:jc w:val="center"/>
        <w:rPr>
          <w:rFonts w:ascii="Times New Roman" w:hAnsi="Times New Roman" w:cs="Times New Roman"/>
          <w:sz w:val="30"/>
          <w:szCs w:val="24"/>
          <w:lang w:val="be-BY"/>
        </w:rPr>
      </w:pPr>
    </w:p>
    <w:tbl>
      <w:tblPr>
        <w:tblStyle w:val="a5"/>
        <w:tblW w:w="14737" w:type="dxa"/>
        <w:tblLook w:val="04A0" w:firstRow="1" w:lastRow="0" w:firstColumn="1" w:lastColumn="0" w:noHBand="0" w:noVBand="1"/>
      </w:tblPr>
      <w:tblGrid>
        <w:gridCol w:w="3562"/>
        <w:gridCol w:w="3748"/>
        <w:gridCol w:w="3302"/>
        <w:gridCol w:w="4125"/>
      </w:tblGrid>
      <w:tr w:rsidR="00E71AD1" w:rsidRPr="005F3E5C" w14:paraId="51A0A7EB" w14:textId="77777777" w:rsidTr="00252024">
        <w:tc>
          <w:tcPr>
            <w:tcW w:w="3880" w:type="dxa"/>
          </w:tcPr>
          <w:p w14:paraId="1F3271E2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СОДЕРЖАНИЕ УЧЕБНОГО ПРЕДМЕТА</w:t>
            </w:r>
          </w:p>
        </w:tc>
        <w:tc>
          <w:tcPr>
            <w:tcW w:w="2708" w:type="dxa"/>
          </w:tcPr>
          <w:p w14:paraId="6D47ABB0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ЛИТЕРАТУРА И ИСКУССТВО (МЕЖПРЕДМЕТНЫЕ СВЯЗИ)</w:t>
            </w:r>
          </w:p>
        </w:tc>
        <w:tc>
          <w:tcPr>
            <w:tcW w:w="3469" w:type="dxa"/>
          </w:tcPr>
          <w:p w14:paraId="71926ECE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ОСНОВНЫЕ УЧЕБНЫЕ ДЕЙСТВИЯ</w:t>
            </w:r>
          </w:p>
        </w:tc>
        <w:tc>
          <w:tcPr>
            <w:tcW w:w="4680" w:type="dxa"/>
          </w:tcPr>
          <w:p w14:paraId="19B1B605" w14:textId="77777777" w:rsidR="00E71AD1" w:rsidRPr="005F3E5C" w:rsidRDefault="00E71AD1" w:rsidP="00252024">
            <w:pPr>
              <w:ind w:left="57" w:right="57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ОСНОВНЫЕ ТРЕБОВАНИЯ К РЕЗУЛЬТАТАМ УЧЕБНОЙ ДЕЯТЕЛЬНОСТИ</w:t>
            </w:r>
          </w:p>
        </w:tc>
      </w:tr>
      <w:tr w:rsidR="00E71AD1" w:rsidRPr="005F3E5C" w14:paraId="6D30EABD" w14:textId="77777777" w:rsidTr="00252024">
        <w:tc>
          <w:tcPr>
            <w:tcW w:w="14737" w:type="dxa"/>
            <w:gridSpan w:val="4"/>
          </w:tcPr>
          <w:p w14:paraId="1B56D4DD" w14:textId="77777777" w:rsidR="00E71AD1" w:rsidRPr="005F3E5C" w:rsidRDefault="00E71AD1" w:rsidP="00252024">
            <w:pPr>
              <w:pStyle w:val="newncpi"/>
              <w:ind w:left="57" w:right="57" w:firstLine="0"/>
              <w:jc w:val="center"/>
              <w:rPr>
                <w:sz w:val="26"/>
              </w:rPr>
            </w:pPr>
            <w:r w:rsidRPr="005F3E5C">
              <w:rPr>
                <w:sz w:val="26"/>
                <w:lang w:val="be-BY"/>
              </w:rPr>
              <w:t>Введение (1 час)</w:t>
            </w:r>
          </w:p>
        </w:tc>
      </w:tr>
      <w:tr w:rsidR="00E71AD1" w:rsidRPr="005F3E5C" w14:paraId="390A7BDA" w14:textId="77777777" w:rsidTr="00252024">
        <w:tc>
          <w:tcPr>
            <w:tcW w:w="3880" w:type="dxa"/>
          </w:tcPr>
          <w:p w14:paraId="08AA474E" w14:textId="77777777" w:rsidR="00E71AD1" w:rsidRPr="005F3E5C" w:rsidRDefault="00E71AD1" w:rsidP="00252024">
            <w:pPr>
              <w:pStyle w:val="newncpi"/>
              <w:ind w:left="57" w:right="57" w:firstLine="0"/>
              <w:rPr>
                <w:sz w:val="26"/>
                <w:lang w:val="be-BY"/>
              </w:rPr>
            </w:pPr>
            <w:r w:rsidRPr="005F3E5C">
              <w:rPr>
                <w:sz w:val="26"/>
                <w:lang w:val="be-BY"/>
              </w:rPr>
              <w:t xml:space="preserve">Художественная литература как искусство слова; Истоки литературы: мифология, </w:t>
            </w:r>
            <w:r w:rsidRPr="005F3E5C">
              <w:rPr>
                <w:sz w:val="26"/>
              </w:rPr>
              <w:t xml:space="preserve">Библия, </w:t>
            </w:r>
            <w:r w:rsidRPr="005F3E5C">
              <w:rPr>
                <w:sz w:val="26"/>
                <w:lang w:val="be-BY"/>
              </w:rPr>
              <w:t>фольклор. Три рода литературы: эпос, лирика, драма. Природа, история, человек в художественном изображении.</w:t>
            </w:r>
          </w:p>
          <w:p w14:paraId="077E2B85" w14:textId="77777777" w:rsidR="00E71AD1" w:rsidRPr="005F3E5C" w:rsidRDefault="00E71AD1" w:rsidP="00252024">
            <w:pPr>
              <w:pStyle w:val="newncpi"/>
              <w:ind w:left="57" w:right="57" w:firstLine="0"/>
              <w:rPr>
                <w:sz w:val="26"/>
                <w:lang w:val="be-BY"/>
              </w:rPr>
            </w:pPr>
            <w:r w:rsidRPr="005F3E5C">
              <w:rPr>
                <w:sz w:val="26"/>
                <w:lang w:val="be-BY"/>
              </w:rPr>
              <w:t xml:space="preserve">Книга в жизни человека. </w:t>
            </w:r>
          </w:p>
          <w:p w14:paraId="0E5838EE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708" w:type="dxa"/>
          </w:tcPr>
          <w:p w14:paraId="698CAAFF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3469" w:type="dxa"/>
          </w:tcPr>
          <w:p w14:paraId="5488DCBD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Беседа о книгах и творчестве, о целях и задачах учебного предмета «Русская литература». Игра «Я знаю» (посвящается произведениям, изученным на I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ступен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). Знакомство с образцами произведений мифологии, фольклора, библейскими текстами. Составление теоретико-литературного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словаря. Подготовка рассказа о любимой книге, иное. </w:t>
            </w:r>
          </w:p>
        </w:tc>
        <w:tc>
          <w:tcPr>
            <w:tcW w:w="4680" w:type="dxa"/>
          </w:tcPr>
          <w:p w14:paraId="21893247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Учащийся:</w:t>
            </w:r>
          </w:p>
          <w:p w14:paraId="275A8BB0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выражает позитивное отношение к чтению, проявляет инициативу, активно участвует в беседе и литературной игре;</w:t>
            </w:r>
          </w:p>
          <w:p w14:paraId="57AD93C3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имеет представление об истоках литературы, эпосе, лирике и драме, может рассказать о том, какую роль играют книги в жизни человека.</w:t>
            </w:r>
          </w:p>
        </w:tc>
      </w:tr>
      <w:tr w:rsidR="00E71AD1" w:rsidRPr="005F3E5C" w14:paraId="07AF8B53" w14:textId="77777777" w:rsidTr="00252024">
        <w:tc>
          <w:tcPr>
            <w:tcW w:w="14737" w:type="dxa"/>
            <w:gridSpan w:val="4"/>
          </w:tcPr>
          <w:p w14:paraId="623E3621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Устное народное творчество и литература (1 час)</w:t>
            </w:r>
          </w:p>
        </w:tc>
      </w:tr>
      <w:tr w:rsidR="00E71AD1" w:rsidRPr="005F3E5C" w14:paraId="3B4F6C38" w14:textId="77777777" w:rsidTr="00252024">
        <w:tc>
          <w:tcPr>
            <w:tcW w:w="3880" w:type="dxa"/>
          </w:tcPr>
          <w:p w14:paraId="7480A1E0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Тематическое и жанровое богатство устного народного творчества. Роль и значение автора в литературном произведении. </w:t>
            </w:r>
          </w:p>
          <w:p w14:paraId="05CF0D75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Жанры устного народного творчества и художественной литературы.</w:t>
            </w:r>
          </w:p>
          <w:p w14:paraId="7343F760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Виды народных сказок.</w:t>
            </w:r>
          </w:p>
        </w:tc>
        <w:tc>
          <w:tcPr>
            <w:tcW w:w="2708" w:type="dxa"/>
          </w:tcPr>
          <w:p w14:paraId="11760EB8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3469" w:type="dxa"/>
          </w:tcPr>
          <w:p w14:paraId="791F7199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Беседа об устном народном творчестве, его связи с повседневной жизнью человека, о сказочных героях. Изучение видов народных сказок, составление схемы/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табл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ицы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на основе учебной статьи, иное. </w:t>
            </w:r>
          </w:p>
        </w:tc>
        <w:tc>
          <w:tcPr>
            <w:tcW w:w="4680" w:type="dxa"/>
          </w:tcPr>
          <w:p w14:paraId="4655E2BB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Учащийся:</w:t>
            </w:r>
          </w:p>
          <w:p w14:paraId="67E80C5A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проявляет интерес к произведениям устного народного творчества, осознает их национально-культурную ценность, осваивает навык работы с учебной статьей;</w:t>
            </w:r>
          </w:p>
          <w:p w14:paraId="4C2ED287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имеет представление о жанрах устного народного творчества, знает виды народных сказок и может привести их примеры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.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</w:tr>
      <w:tr w:rsidR="00E71AD1" w:rsidRPr="005F3E5C" w14:paraId="61C686DB" w14:textId="77777777" w:rsidTr="00252024">
        <w:tc>
          <w:tcPr>
            <w:tcW w:w="14737" w:type="dxa"/>
            <w:gridSpan w:val="4"/>
          </w:tcPr>
          <w:p w14:paraId="70F77EC0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ЭПИЧЕСКИЕ ПРОИЗВЕДЕНИЯ</w:t>
            </w:r>
          </w:p>
        </w:tc>
      </w:tr>
      <w:tr w:rsidR="00E71AD1" w:rsidRPr="005F3E5C" w14:paraId="146652C3" w14:textId="77777777" w:rsidTr="00252024">
        <w:tc>
          <w:tcPr>
            <w:tcW w:w="14737" w:type="dxa"/>
            <w:gridSpan w:val="4"/>
          </w:tcPr>
          <w:p w14:paraId="18306A2F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Русская народная сказка «Царевна-лягушка». (3 часа)</w:t>
            </w:r>
          </w:p>
        </w:tc>
      </w:tr>
      <w:tr w:rsidR="00E71AD1" w:rsidRPr="005F3E5C" w14:paraId="32EC707E" w14:textId="77777777" w:rsidTr="00252024">
        <w:tc>
          <w:tcPr>
            <w:tcW w:w="3880" w:type="dxa"/>
          </w:tcPr>
          <w:p w14:paraId="3481B378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Мудрость народной сказки. Утверждение в ней традиционных ценностей (семья, верность, любовь, милосердие). Образы Василисы Премудрой и Ивана-царевича (душевная одаренность, сила характера, способность нести ответственность за свои поступки). Мотивы поступков главных и второстепенных героев. Особенности сказочного повествования.</w:t>
            </w:r>
          </w:p>
        </w:tc>
        <w:tc>
          <w:tcPr>
            <w:tcW w:w="2708" w:type="dxa"/>
          </w:tcPr>
          <w:p w14:paraId="6ECED802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Иллюстрации Н. М. Кочергина, И. Я. Билибина, картина В. М. Васнецова «Царевна-лягушка»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.</w:t>
            </w:r>
          </w:p>
        </w:tc>
        <w:tc>
          <w:tcPr>
            <w:tcW w:w="3469" w:type="dxa"/>
          </w:tcPr>
          <w:p w14:paraId="1041C7A1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Беседа (погружение в художественное пространство сказки). Выразительное чтение. Комментированное чтение. Словарная работа с пословицами («Утро вечера мудренее», «Словами беды не поправишь»). Беседа о чувствах и мотивах поступков героев. Заполнение «читательского дневника» («Мои впечатления»).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Ответы на вопросы; пересказ фрагмента близко к тексту; создание иллюстрации, изделия, карты сказочного мира, подготовка инсценировки, запись аудиокниги. Аналитическая работа с иллюстрациями: сопоставление с текстом произведения, распознавание эмоций героев, нахождение сходства и различия в передаче художественных образов. Иное. </w:t>
            </w:r>
          </w:p>
        </w:tc>
        <w:tc>
          <w:tcPr>
            <w:tcW w:w="4680" w:type="dxa"/>
          </w:tcPr>
          <w:p w14:paraId="46942B8D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Учащийся:</w:t>
            </w:r>
          </w:p>
          <w:p w14:paraId="3D57A5AD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выражает и аргументирует свое мнение, сравнивает иллюстрации и текст произведения по заданным критериям; осознает ценность народной сказки как части общекультурного наследия;</w:t>
            </w:r>
          </w:p>
          <w:p w14:paraId="667BB570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знает содержание сказки «Царевна-лягушка»; понимает особенности сказочного повествования (традиционные сюжетные элементы (зачин и концовка, волшебные помощники и предметы, сказочные локации и др.), пословицы, устойчивые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эпитеты и выражения и др.),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высказывет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отношение к главным и второстепенным героям и оценивает их поступки (царя, братьев и их жен, Ивана-царевича, Василисы Премудрой)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.</w:t>
            </w:r>
          </w:p>
        </w:tc>
      </w:tr>
      <w:tr w:rsidR="00E71AD1" w:rsidRPr="005F3E5C" w14:paraId="4137EBF4" w14:textId="77777777" w:rsidTr="00252024">
        <w:tc>
          <w:tcPr>
            <w:tcW w:w="14737" w:type="dxa"/>
            <w:gridSpan w:val="4"/>
          </w:tcPr>
          <w:p w14:paraId="33A44D58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А. С. Пушкин. «Сказка о мертвой царевне и о семи богатырях». (3 часа)</w:t>
            </w:r>
          </w:p>
        </w:tc>
      </w:tr>
      <w:tr w:rsidR="00E71AD1" w:rsidRPr="005F3E5C" w14:paraId="3F8508AD" w14:textId="77777777" w:rsidTr="00252024">
        <w:tc>
          <w:tcPr>
            <w:tcW w:w="3880" w:type="dxa"/>
          </w:tcPr>
          <w:p w14:paraId="1963D851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Народные истоки сказки А.С. Пушкина. </w:t>
            </w:r>
          </w:p>
          <w:p w14:paraId="266E6BC0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Внутренняя красота, душевное богатство царевны.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Смысл сопоставлен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я образов матери царевны и царицы-мачехи. Черствость и жестокость царицы-мачехи как следствие эгоизма и гордын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. Победа доброты, чести и достоинства. Самоотверженность королевича Елисея. Фольклорные черты сказки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(язык, сюжетные элементы (возвращение героя из мира мертвых, обращение к силам природы и так далее)).  </w:t>
            </w:r>
          </w:p>
        </w:tc>
        <w:tc>
          <w:tcPr>
            <w:tcW w:w="2708" w:type="dxa"/>
          </w:tcPr>
          <w:p w14:paraId="752873CC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Иллюстрации Б. А. Дехтерева, Т. А. Мавриной, В. М. Конашевича к сказке А. С. Пушкина. М/ф «Царевна-лягушка»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реж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. М.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 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 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Цехановский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, 1954 г.)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.</w:t>
            </w:r>
          </w:p>
        </w:tc>
        <w:tc>
          <w:tcPr>
            <w:tcW w:w="3469" w:type="dxa"/>
          </w:tcPr>
          <w:p w14:paraId="2BEF4B27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Беседа об известных учащимся сказках А. С. Пушкина («Сказка о царе Салтане», «Сказка о рыбаке и рыбке»). Словарная работа. Беседа о героине (портрет, речь, поступки, поведение, отношение к окружающим). Поиск ответа на вопрос: «Почему сказка написана стихами, а не прозой?». Сопоставление с другими сказками (русской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народной сказкой «Царевна-лягушка», сказкой братьев Гримм («Белоснежка»)). Конкурс чтецов. Заполнение «читательского дневника» («Чему научила меня сказка А. С. Пушкина»). Чтение наизусть фрагмента произведения. Просмотр фрагмента мультипликационного фильма (1951 г.), беседа о рифме, ритме и интонации, единстве музыкального, изобразительного искусства и искусства слова (созвучие чувств человека и природы). Иное. </w:t>
            </w:r>
          </w:p>
        </w:tc>
        <w:tc>
          <w:tcPr>
            <w:tcW w:w="4680" w:type="dxa"/>
          </w:tcPr>
          <w:p w14:paraId="1622DC54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Учащийся:</w:t>
            </w:r>
          </w:p>
          <w:p w14:paraId="526B4F17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имеет представление о нравственных ценностях, об осознанном и ответственном отношении к собственным поступкам;</w:t>
            </w:r>
          </w:p>
          <w:p w14:paraId="79C6179E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знает содержание сказки А. С. Пушкина, называет разницу между прозаической и стихотворной речью, может рассказать о фольклорных чертах произведения, соблюдает ритм, стремится интонационно передать чувства героя, эмоционально сопереживает им,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осознает художественное совершенство сказки А. С. Пушкина, проявляет интерес к чтению народных и авторских сказок.</w:t>
            </w:r>
          </w:p>
        </w:tc>
      </w:tr>
      <w:tr w:rsidR="00E71AD1" w:rsidRPr="005F3E5C" w14:paraId="47CE69AE" w14:textId="77777777" w:rsidTr="00252024">
        <w:tc>
          <w:tcPr>
            <w:tcW w:w="14737" w:type="dxa"/>
            <w:gridSpan w:val="4"/>
          </w:tcPr>
          <w:p w14:paraId="6DAAAD7C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X. К. Андерсен. «Снежная королева». (4 часа)</w:t>
            </w:r>
          </w:p>
        </w:tc>
      </w:tr>
      <w:tr w:rsidR="00E71AD1" w:rsidRPr="005F3E5C" w14:paraId="5E4FB0F5" w14:textId="77777777" w:rsidTr="00252024">
        <w:tc>
          <w:tcPr>
            <w:tcW w:w="3880" w:type="dxa"/>
          </w:tcPr>
          <w:p w14:paraId="54B906F6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Х. К. Андерсен как один из самых известных сказочников.  Два отношения героев к миру: способность видеть прекрасное и нравственная слепота. Торжество любви, верности, дружбы. Победа добра над злом, равнодушием, эгоизмом.</w:t>
            </w:r>
          </w:p>
          <w:p w14:paraId="594CE189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Мужество и стойкость Герды.</w:t>
            </w:r>
          </w:p>
          <w:p w14:paraId="75751A43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.</w:t>
            </w:r>
          </w:p>
        </w:tc>
        <w:tc>
          <w:tcPr>
            <w:tcW w:w="2708" w:type="dxa"/>
          </w:tcPr>
          <w:p w14:paraId="287D5FD9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Х/ф «Снежная королева»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реж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. Г. С. Казанский, 1966 г.),</w:t>
            </w:r>
          </w:p>
          <w:p w14:paraId="6CD2C3B3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опера С. П. 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Баневича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«История Кая и Герды». </w:t>
            </w:r>
          </w:p>
        </w:tc>
        <w:tc>
          <w:tcPr>
            <w:tcW w:w="3469" w:type="dxa"/>
          </w:tcPr>
          <w:p w14:paraId="6CAA88E2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Слово о Х. К. Андерсене, беседа об известных учащимся его сказках («Дюймовочка», «Ромашка» и т.п.). Выразительное чтение сказки «Снежная королева», беседа об отличиях авторской сказки от народных.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Составление иллюстративного плана. Инсценировка фрагментов сказки (работа в группах). Образы героев сказки в мультипликационном фильме 1957 г. Актуализация знаний о безопасном поведении (доверчивость Кая, поведение Герды в плену у разбойников и др.), иное. </w:t>
            </w:r>
          </w:p>
        </w:tc>
        <w:tc>
          <w:tcPr>
            <w:tcW w:w="4680" w:type="dxa"/>
          </w:tcPr>
          <w:p w14:paraId="655244CE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Учащийся:</w:t>
            </w:r>
          </w:p>
          <w:p w14:paraId="202672AC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имеет представление о действиях в опасных ситуациях, сопереживает героям, понимает важность доброго отношения к друзьям и близким;</w:t>
            </w:r>
          </w:p>
          <w:p w14:paraId="7E09F02C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имеет понятие о литературной сказке, отличает ее от народной, может рассказать о героях сказки Х. К. Андерсена и пересказать ее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фрагменты; высказывает свое отношение к героям и их поступкам и пробует его аргументировать.</w:t>
            </w:r>
          </w:p>
        </w:tc>
      </w:tr>
      <w:tr w:rsidR="00E71AD1" w:rsidRPr="005F3E5C" w14:paraId="0BD2D054" w14:textId="77777777" w:rsidTr="00252024">
        <w:tc>
          <w:tcPr>
            <w:tcW w:w="14737" w:type="dxa"/>
            <w:gridSpan w:val="4"/>
          </w:tcPr>
          <w:p w14:paraId="32449347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Мифы Древней Греции. (3 часа)</w:t>
            </w:r>
          </w:p>
        </w:tc>
      </w:tr>
      <w:tr w:rsidR="00E71AD1" w:rsidRPr="005F3E5C" w14:paraId="14A0B2F2" w14:textId="77777777" w:rsidTr="00252024">
        <w:tc>
          <w:tcPr>
            <w:tcW w:w="3880" w:type="dxa"/>
          </w:tcPr>
          <w:p w14:paraId="318EEF92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Понятие о мифе. Мифы народов мира, их роль в жизни древних цивилизаций, значение в наше время.</w:t>
            </w:r>
          </w:p>
          <w:p w14:paraId="538991B3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Мифы о богах. «Олимп».</w:t>
            </w:r>
          </w:p>
          <w:p w14:paraId="5FA75BD0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Мифы о героях. «Подвиги Геракла»: «Немейский лев»,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Лернейская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гидра», «Скотный двор царя Авгия», «Яблоки Гесперид». </w:t>
            </w:r>
          </w:p>
        </w:tc>
        <w:tc>
          <w:tcPr>
            <w:tcW w:w="2708" w:type="dxa"/>
          </w:tcPr>
          <w:p w14:paraId="327A27F5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Античные статуи (Зевс, Аполлон, Посейдон, Деметра, Ника, музы и другие) и барельефы. Слова и выражения, вошедшие в повседневную речь (рог изобилия, авгиевы конюшни и другие).</w:t>
            </w:r>
          </w:p>
        </w:tc>
        <w:tc>
          <w:tcPr>
            <w:tcW w:w="3469" w:type="dxa"/>
          </w:tcPr>
          <w:p w14:paraId="135BC357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Конспектирование статьи учебного пособия о мифологии. Чтение и обсуждение мифов о богах и героях. Составление таблицы «Боги Олимпа». Создание и презентация иллюстрации. Выставка «Мифы Древней Греции», иное. </w:t>
            </w:r>
          </w:p>
        </w:tc>
        <w:tc>
          <w:tcPr>
            <w:tcW w:w="4680" w:type="dxa"/>
          </w:tcPr>
          <w:p w14:paraId="42619235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Учащийся:</w:t>
            </w:r>
          </w:p>
          <w:p w14:paraId="3432DE89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осознает общекультурную вневременную ценность мифов;</w:t>
            </w:r>
          </w:p>
          <w:p w14:paraId="1E8FFB19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имеет понятие о мифе и мифологии, знает содержание изученных древнегреческих мифов, создает иллюстрации к прочитанным мифам, демонстрирует желание продолжить дальнейшее самостоятельное знакомство с мифологией.</w:t>
            </w:r>
          </w:p>
        </w:tc>
      </w:tr>
      <w:tr w:rsidR="00E71AD1" w:rsidRPr="005F3E5C" w14:paraId="63BAEFC8" w14:textId="77777777" w:rsidTr="00252024">
        <w:tc>
          <w:tcPr>
            <w:tcW w:w="14737" w:type="dxa"/>
            <w:gridSpan w:val="4"/>
          </w:tcPr>
          <w:p w14:paraId="73FD9E9D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ЛИРИЧЕСКИЕ ПРОИЗВЕДЕНИЯ</w:t>
            </w:r>
          </w:p>
        </w:tc>
      </w:tr>
      <w:tr w:rsidR="00E71AD1" w:rsidRPr="005F3E5C" w14:paraId="7B9ECAEB" w14:textId="77777777" w:rsidTr="00252024">
        <w:tc>
          <w:tcPr>
            <w:tcW w:w="14737" w:type="dxa"/>
            <w:gridSpan w:val="4"/>
          </w:tcPr>
          <w:p w14:paraId="158DCA83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А. Н. Майков. «Колыбельная песня». (1 час)</w:t>
            </w:r>
          </w:p>
        </w:tc>
      </w:tr>
      <w:tr w:rsidR="00E71AD1" w:rsidRPr="005F3E5C" w14:paraId="3593B455" w14:textId="77777777" w:rsidTr="00252024">
        <w:tc>
          <w:tcPr>
            <w:tcW w:w="3880" w:type="dxa"/>
          </w:tcPr>
          <w:p w14:paraId="15DB9694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«Колыбельная песня» А. Н. Майкова как лирическое произведение. Народные истоки стихотворения. Образность,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поэтичность языка. Выражение нежности и любви к ребенку. Одухотворение сил природы в стихотворении.</w:t>
            </w:r>
          </w:p>
        </w:tc>
        <w:tc>
          <w:tcPr>
            <w:tcW w:w="2708" w:type="dxa"/>
          </w:tcPr>
          <w:p w14:paraId="242C7353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Народные и авторские колыбельные песни.</w:t>
            </w:r>
          </w:p>
        </w:tc>
        <w:tc>
          <w:tcPr>
            <w:tcW w:w="3469" w:type="dxa"/>
          </w:tcPr>
          <w:p w14:paraId="5850FC89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Беседа о роли колыбельных песен в жизни человека. Обсуждение знакомых учащимся колыбельных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песен. Выразительное чтение колыбельной А. Н. Майкова, сравнение стихотворения и народных колыбельных песен, сопоставление стихотворения и сказки А. С. Пушкина. Создание колыбельной песни (общий эмоциональный тон, образы, ритм, музыкальность)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. Иное. </w:t>
            </w:r>
          </w:p>
        </w:tc>
        <w:tc>
          <w:tcPr>
            <w:tcW w:w="4680" w:type="dxa"/>
          </w:tcPr>
          <w:p w14:paraId="35F4F541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Учащийся:</w:t>
            </w:r>
          </w:p>
          <w:p w14:paraId="11717E28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осознает необходимость доброго, заботливого отношения к младшим; </w:t>
            </w:r>
          </w:p>
          <w:p w14:paraId="4A017935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имеет представление о лирическом произведении, демонстрирует понимание народных истоков стихотворения А.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 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Н. Майкова, получает опыт создания собственного произведения, опыт сопоставления стихотворения с другими произведениями. </w:t>
            </w:r>
          </w:p>
        </w:tc>
      </w:tr>
      <w:tr w:rsidR="00E71AD1" w:rsidRPr="005F3E5C" w14:paraId="246126E3" w14:textId="77777777" w:rsidTr="00252024">
        <w:tc>
          <w:tcPr>
            <w:tcW w:w="14737" w:type="dxa"/>
            <w:gridSpan w:val="4"/>
          </w:tcPr>
          <w:p w14:paraId="7E79DEB1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А. В. Кольцов. «Косарь» (отрывок из стихотворения), И. С. Никитин. «Ярко звезд мерцанье...». (1 час)</w:t>
            </w:r>
          </w:p>
        </w:tc>
      </w:tr>
      <w:tr w:rsidR="00E71AD1" w:rsidRPr="005F3E5C" w14:paraId="3E8CF9C1" w14:textId="77777777" w:rsidTr="00252024">
        <w:tc>
          <w:tcPr>
            <w:tcW w:w="3880" w:type="dxa"/>
          </w:tcPr>
          <w:p w14:paraId="3E1D8C3C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Народно-песенный склад, глубокий лиризм поэзии А. В. Кольцова и. И. С. Никитина. Народный герой в стихотворениях. Поэтическое описание труда и отдыха. Одухотворение природы. Эпитеты в стихотворениях «Косарь» и ««Ярко звезд мерцанье...».</w:t>
            </w:r>
          </w:p>
        </w:tc>
        <w:tc>
          <w:tcPr>
            <w:tcW w:w="2708" w:type="dxa"/>
          </w:tcPr>
          <w:p w14:paraId="0E99B55D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Г. Г. Мясоедов «Страдная пора. Косцы»: труд косцов, запечатленный поэтом и художником.</w:t>
            </w:r>
          </w:p>
        </w:tc>
        <w:tc>
          <w:tcPr>
            <w:tcW w:w="3469" w:type="dxa"/>
          </w:tcPr>
          <w:p w14:paraId="39CF62EA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Выразительное чтение стихотворений А. В. Кольцова и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. С. Никитина. Словарная работа с понятием (эпитет), поиск и подбор эпитетов. Сравнение двух стихотворений: впечатления, картина труда и отдыха косарей, настроение, природа как то, что дает человеку духовные и физические силы. Иное.</w:t>
            </w:r>
          </w:p>
        </w:tc>
        <w:tc>
          <w:tcPr>
            <w:tcW w:w="4680" w:type="dxa"/>
          </w:tcPr>
          <w:p w14:paraId="64127256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Учащийся:</w:t>
            </w:r>
          </w:p>
          <w:p w14:paraId="32B94A73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понимает красоту природы, осознает важность физического труда; </w:t>
            </w:r>
          </w:p>
          <w:p w14:paraId="0969E543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имеет представление об эпитете, находит эпитеты в лирических стихотворениях и пробует раскрыть их роль, понимает важность повседневного труда, красоту окружающей человека природы.</w:t>
            </w:r>
          </w:p>
        </w:tc>
      </w:tr>
      <w:tr w:rsidR="00E71AD1" w:rsidRPr="005F3E5C" w14:paraId="25E3C003" w14:textId="77777777" w:rsidTr="00252024">
        <w:tc>
          <w:tcPr>
            <w:tcW w:w="14737" w:type="dxa"/>
            <w:gridSpan w:val="4"/>
          </w:tcPr>
          <w:p w14:paraId="415646B7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ДРАМАТИЧЕСКИЕ ПРОИЗВЕДЕНИЯ</w:t>
            </w:r>
          </w:p>
        </w:tc>
      </w:tr>
      <w:tr w:rsidR="00E71AD1" w:rsidRPr="005F3E5C" w14:paraId="07D43234" w14:textId="77777777" w:rsidTr="00252024">
        <w:tc>
          <w:tcPr>
            <w:tcW w:w="14737" w:type="dxa"/>
            <w:gridSpan w:val="4"/>
          </w:tcPr>
          <w:p w14:paraId="2D49EB4A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С. Я. Маршак. «Двенадцать месяцев». (3 часа)</w:t>
            </w:r>
          </w:p>
        </w:tc>
      </w:tr>
      <w:tr w:rsidR="00E71AD1" w:rsidRPr="005F3E5C" w14:paraId="254554AF" w14:textId="77777777" w:rsidTr="00252024">
        <w:tc>
          <w:tcPr>
            <w:tcW w:w="3880" w:type="dxa"/>
            <w:tcBorders>
              <w:bottom w:val="single" w:sz="4" w:space="0" w:color="auto"/>
            </w:tcBorders>
          </w:tcPr>
          <w:p w14:paraId="7296B0D5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Слово о писателе.</w:t>
            </w:r>
          </w:p>
          <w:p w14:paraId="1A0AC136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Пьеса-сказка о братьях-месяцах. Источник сюжета. Утверждение в пьесе ценности труда, разума, справедливости. Одухотворение природы.</w:t>
            </w:r>
          </w:p>
          <w:p w14:paraId="29A2E266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Теория литературы. Драматические произведения и их особенности.</w:t>
            </w:r>
          </w:p>
          <w:p w14:paraId="68D43C38" w14:textId="77777777" w:rsidR="00E71AD1" w:rsidRPr="005F3E5C" w:rsidRDefault="00E71AD1" w:rsidP="00252024">
            <w:pPr>
              <w:ind w:left="57" w:right="57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14:paraId="31171007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Пьеса С. Я. Маршака на сцене детских театров; мультфильм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«Двенадцать месяцев» (1956 г.).</w:t>
            </w:r>
          </w:p>
        </w:tc>
        <w:tc>
          <w:tcPr>
            <w:tcW w:w="3469" w:type="dxa"/>
            <w:tcBorders>
              <w:bottom w:val="single" w:sz="4" w:space="0" w:color="auto"/>
            </w:tcBorders>
          </w:tcPr>
          <w:p w14:paraId="5CCEB4A8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Знакомство с особенностями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драматургического произведения, беседа о пьесе-сказке; выразительное чтение по ролям; постановка фрагментов произведения, подготовка декораций, реквизита, музыкального сопровождения. Иное. 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00F58241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Учащийся:</w:t>
            </w:r>
          </w:p>
          <w:p w14:paraId="65929655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с уважением относится к чужому труду, понимает необходимость доброго отношения ко всему живому, получает опыт организации совместной деятельности и сотрудничества; </w:t>
            </w:r>
          </w:p>
          <w:p w14:paraId="439E26DA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имеет представление о драматических произведениях и их особенностях; использует ритмико-интонационную выразительную речь для передачи характеров персонажей.</w:t>
            </w:r>
          </w:p>
        </w:tc>
      </w:tr>
      <w:tr w:rsidR="00E71AD1" w:rsidRPr="005F3E5C" w14:paraId="5E60C74F" w14:textId="77777777" w:rsidTr="00252024">
        <w:tc>
          <w:tcPr>
            <w:tcW w:w="14737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</w:tcPr>
          <w:p w14:paraId="6FCE8F18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Для дополнительного чтения</w:t>
            </w:r>
          </w:p>
          <w:p w14:paraId="62547D88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«Библия для детей». Гомер. «Одиссея» (отрывок «Одиссей у циклопов»). Н. А. Кун. «Легенды и мифы Древней Греции». В. В. и Л. В. Успенские. «Мифы Древней Греции». И. В. Рак. «В царстве пламенного Ра: мифы, легенды и сказки Древнего Египта». Русские народные сказки. Сказки народов мира. Литературные сказки: П. П. Бажов. «Малахитовая шкатулка». В. Г. Губарев. «Королевство кривых зеркал». П. П. Ершов. «Конек-Горбунок». М. Ю. Лермонтов.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Ашик-Кериб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». С. Я. Маршак. Пьесы-сказки: «Горя бояться – счастья не видать», «Умные вещи». Ю. К. Олеша. «Три толстяка». К. Г. Паустовский. «Теплый хлеб», «Квакша» и другие. А. П. Платонов. «Золотое кольцо», «Финист – Ясный Сокол»</w:t>
            </w:r>
            <w:r w:rsidRPr="005F3E5C">
              <w:rPr>
                <w:rFonts w:ascii="Times New Roman" w:hAnsi="Times New Roman" w:cs="Times New Roman"/>
                <w:strike/>
                <w:sz w:val="26"/>
                <w:szCs w:val="24"/>
              </w:rPr>
              <w:t xml:space="preserve">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и другие. Е. Л. Шварц. «Два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клена</w:t>
            </w:r>
            <w:proofErr w:type="gram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».В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.</w:t>
            </w:r>
            <w:proofErr w:type="gram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Гауф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. «Карлик Нос», «Маленький Мук», К. Грэм. «Ветер в ивах». </w:t>
            </w:r>
          </w:p>
        </w:tc>
      </w:tr>
      <w:tr w:rsidR="00E71AD1" w:rsidRPr="005F3E5C" w14:paraId="09D147BB" w14:textId="77777777" w:rsidTr="00252024">
        <w:tc>
          <w:tcPr>
            <w:tcW w:w="14737" w:type="dxa"/>
            <w:gridSpan w:val="4"/>
          </w:tcPr>
          <w:p w14:paraId="41CB1A09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ПИСАТЕЛИ О ДЕТСТВЕ</w:t>
            </w:r>
          </w:p>
          <w:p w14:paraId="27B29A2C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История формирования человеческой души в художественной литературе.</w:t>
            </w:r>
          </w:p>
        </w:tc>
      </w:tr>
      <w:tr w:rsidR="00E71AD1" w:rsidRPr="005F3E5C" w14:paraId="3236978B" w14:textId="77777777" w:rsidTr="00252024">
        <w:tc>
          <w:tcPr>
            <w:tcW w:w="14737" w:type="dxa"/>
            <w:gridSpan w:val="4"/>
          </w:tcPr>
          <w:p w14:paraId="3CB977D2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Н. А. Некрасов. «Крестьянские дети». (2 часа)</w:t>
            </w:r>
          </w:p>
        </w:tc>
      </w:tr>
      <w:tr w:rsidR="00E71AD1" w:rsidRPr="005F3E5C" w14:paraId="127FA6A6" w14:textId="77777777" w:rsidTr="00252024">
        <w:tc>
          <w:tcPr>
            <w:tcW w:w="3880" w:type="dxa"/>
          </w:tcPr>
          <w:p w14:paraId="73608AAE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Слово о писателе.</w:t>
            </w:r>
          </w:p>
          <w:p w14:paraId="59B53796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Отношение поэта к крестьянским детям, изображение двух сторон их жизни, тревога за их судьбу.</w:t>
            </w:r>
          </w:p>
          <w:p w14:paraId="1822516F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Особенности построения произведения: многоголосье и авторские отступления.</w:t>
            </w:r>
          </w:p>
          <w:p w14:paraId="779ABDED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Теория литературы. Понятие о сравнении.</w:t>
            </w:r>
          </w:p>
        </w:tc>
        <w:tc>
          <w:tcPr>
            <w:tcW w:w="2708" w:type="dxa"/>
          </w:tcPr>
          <w:p w14:paraId="06752C8E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Картины В. Е. Маковского и Н. П. Богданова-Бельского, посвященные жизни крестьянских детей («Игра в бабки», «Новая сказка», «Ночное» и другие). </w:t>
            </w:r>
          </w:p>
          <w:p w14:paraId="583AF603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Картины А. А. 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Пластова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«Жатва», «Лето».</w:t>
            </w:r>
          </w:p>
        </w:tc>
        <w:tc>
          <w:tcPr>
            <w:tcW w:w="3469" w:type="dxa"/>
          </w:tcPr>
          <w:p w14:paraId="68FCB44B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Беседа о личности писателя, о его отношении к крестьянским детям; просмотр картинной галереи «Крестьянские дети», беседа о мире детства; выразительное чтение по ролям фрагментов произведения,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словарная работа. Поиск сравнений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. Конкурс чтецов. Иное. </w:t>
            </w:r>
          </w:p>
          <w:p w14:paraId="419D8DF8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4680" w:type="dxa"/>
          </w:tcPr>
          <w:p w14:paraId="545C2C13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Учащийся:</w:t>
            </w:r>
          </w:p>
          <w:p w14:paraId="6F13AB98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сравнивает произведения различных видов искусства, делает выводы; сопереживает крестьянским детям, осознает преимущества современного государственного устройства;</w:t>
            </w:r>
          </w:p>
          <w:p w14:paraId="60AAC620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имеет представление о личности писателя, нравственных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ориентациях его творчества, композиционных особенностях произведения, сравнении; читает наизусть отрывок из поэмы, используя ритмико-интонационные средства, мимику, жесты.</w:t>
            </w:r>
          </w:p>
        </w:tc>
      </w:tr>
      <w:tr w:rsidR="00E71AD1" w:rsidRPr="005F3E5C" w14:paraId="2B111452" w14:textId="77777777" w:rsidTr="00252024">
        <w:tc>
          <w:tcPr>
            <w:tcW w:w="14737" w:type="dxa"/>
            <w:gridSpan w:val="4"/>
          </w:tcPr>
          <w:p w14:paraId="4628ECCB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В. Г. Короленко. «Дети подземелья». (5 часов)</w:t>
            </w:r>
          </w:p>
        </w:tc>
      </w:tr>
      <w:tr w:rsidR="00E71AD1" w:rsidRPr="005F3E5C" w14:paraId="37C00943" w14:textId="77777777" w:rsidTr="00252024">
        <w:tc>
          <w:tcPr>
            <w:tcW w:w="3880" w:type="dxa"/>
          </w:tcPr>
          <w:p w14:paraId="494548D5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Слово о писателе.</w:t>
            </w:r>
          </w:p>
          <w:p w14:paraId="0207F251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Семейная трагедия, ее переживание Васей и отцом. Социальные контрасты и их восприятие детьми. Дружба и привязанность детей как душевная потребность и спасение от одиночества. Влияние пережитой трагедии и дружбы с детьми подземелья на формирование характера Васи. Тональность повествования. Рассказчик в повести.</w:t>
            </w:r>
          </w:p>
          <w:p w14:paraId="05E7C63A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Теория литературы. Портрет литературного героя.</w:t>
            </w:r>
          </w:p>
        </w:tc>
        <w:tc>
          <w:tcPr>
            <w:tcW w:w="2708" w:type="dxa"/>
          </w:tcPr>
          <w:p w14:paraId="27AC4669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Диафильм «Дети подземелья» (1964 г.): </w:t>
            </w:r>
          </w:p>
          <w:p w14:paraId="1716027A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Иллюстрации А. З. Иткина, Г. Г. 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Филиповского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.</w:t>
            </w:r>
          </w:p>
          <w:p w14:paraId="4269D2D5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70CA02AA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10D52EA5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3469" w:type="dxa"/>
          </w:tcPr>
          <w:p w14:paraId="5D6B1F38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Знакомство с писателем, выразительное чтение фрагментов произведения; составление плана, работа с литературными портретами героев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Тыбурция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судьи, мальчиков, Маруси); беседа о мотивах поступков героев, о добре и справедливости; обсуждение диафильма (цветовое и композиционное решение). Иное. </w:t>
            </w:r>
          </w:p>
        </w:tc>
        <w:tc>
          <w:tcPr>
            <w:tcW w:w="4680" w:type="dxa"/>
          </w:tcPr>
          <w:p w14:paraId="719998C8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Учащийся:</w:t>
            </w:r>
          </w:p>
          <w:p w14:paraId="2C873103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выражает отрицательное отношение к социальной несправедливости, понимает ценность семьи, необходимость заботиться о тех, кто слабее; сопоставляет произведения разных видов искусства; выделяет в тексте главное и второстепенное;</w:t>
            </w:r>
          </w:p>
          <w:p w14:paraId="596FF969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имеет представление о л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ичности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В.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 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 К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ороленко, знает содержание повести; выразительно читает ее фрагмент и составляет план пересказа, получает опыт работы с портретом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литературного героя.</w:t>
            </w:r>
          </w:p>
        </w:tc>
      </w:tr>
      <w:tr w:rsidR="00E71AD1" w:rsidRPr="005F3E5C" w14:paraId="1969B540" w14:textId="77777777" w:rsidTr="00252024">
        <w:tc>
          <w:tcPr>
            <w:tcW w:w="14737" w:type="dxa"/>
            <w:gridSpan w:val="4"/>
          </w:tcPr>
          <w:p w14:paraId="5D301A31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А. П. Чехов. «Мальчики». (2 часа)</w:t>
            </w:r>
          </w:p>
        </w:tc>
      </w:tr>
      <w:tr w:rsidR="00E71AD1" w:rsidRPr="005F3E5C" w14:paraId="0EEEFE37" w14:textId="77777777" w:rsidTr="00252024">
        <w:tc>
          <w:tcPr>
            <w:tcW w:w="3880" w:type="dxa"/>
          </w:tcPr>
          <w:p w14:paraId="075B1DDD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Слово о писателе.</w:t>
            </w:r>
          </w:p>
          <w:p w14:paraId="4D9550F2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Романтический мир детства в рассказе. Любознательность героев, их увлеченность мечтой.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Разные позиции мальчиков в конфликтной ситуации.</w:t>
            </w:r>
          </w:p>
          <w:p w14:paraId="744F2D73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Теория литературы. Понятие о сюжете рассказа. Юмор в рассказе.</w:t>
            </w:r>
          </w:p>
        </w:tc>
        <w:tc>
          <w:tcPr>
            <w:tcW w:w="2708" w:type="dxa"/>
          </w:tcPr>
          <w:p w14:paraId="1C8F974E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Карта мира. Иллюстрации Д. А. Дубинского, А. З. Иткина, А. В. Семяшкина.</w:t>
            </w:r>
          </w:p>
        </w:tc>
        <w:tc>
          <w:tcPr>
            <w:tcW w:w="3469" w:type="dxa"/>
          </w:tcPr>
          <w:p w14:paraId="4BAC4EFF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Знакомство с писателем; словарная работа с текстом рассказа,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обсуждение семьи Володи (взаимоотношения, атмосфера, традиции),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характеров мальчиков и их поведения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работа с понятием «сюжет», создание маршрута «побега», беседа о юморе и юмористических произведениях; постановка фрагмента рассказа, иное. </w:t>
            </w:r>
          </w:p>
        </w:tc>
        <w:tc>
          <w:tcPr>
            <w:tcW w:w="4680" w:type="dxa"/>
          </w:tcPr>
          <w:p w14:paraId="2C5F674D" w14:textId="77777777" w:rsidR="00E71AD1" w:rsidRPr="005F3E5C" w:rsidRDefault="00E71AD1" w:rsidP="00252024">
            <w:pPr>
              <w:ind w:left="57" w:right="57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Учащийся:</w:t>
            </w:r>
          </w:p>
          <w:p w14:paraId="630AC691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оценивает поступок мальчиков с позиции собственного жизненного опыта; использует разные источники для решения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учебной задачи (составление маршрута «побега»);</w:t>
            </w:r>
          </w:p>
          <w:p w14:paraId="2F70A176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имеет представление о личности А. П. Чехова, о сюжете рассказа, его композиционных частях (завязка, кульминация, развязка), о юморе в рассказе, рассказывает о характере мальчиков, отмечая общие и различные черты.</w:t>
            </w:r>
          </w:p>
        </w:tc>
      </w:tr>
      <w:tr w:rsidR="00E71AD1" w:rsidRPr="005F3E5C" w14:paraId="3E404BEC" w14:textId="77777777" w:rsidTr="00252024">
        <w:tc>
          <w:tcPr>
            <w:tcW w:w="14737" w:type="dxa"/>
            <w:gridSpan w:val="4"/>
          </w:tcPr>
          <w:p w14:paraId="019B4F5D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В. И. Белов. «Скворцы». (2 часа)</w:t>
            </w:r>
          </w:p>
        </w:tc>
      </w:tr>
      <w:tr w:rsidR="00E71AD1" w:rsidRPr="005F3E5C" w14:paraId="69299DFF" w14:textId="77777777" w:rsidTr="00252024">
        <w:tc>
          <w:tcPr>
            <w:tcW w:w="3880" w:type="dxa"/>
            <w:tcBorders>
              <w:bottom w:val="single" w:sz="4" w:space="0" w:color="auto"/>
            </w:tcBorders>
          </w:tcPr>
          <w:p w14:paraId="43AD6BDC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Слово о писателе.</w:t>
            </w:r>
          </w:p>
          <w:p w14:paraId="6F0FB507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Болезнь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Павлуни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. Характер мальчика, его самоотверженность. Любовь к «меньшим братьям» как основа нравственности, доброго отношения к миру, формируемого с детства в семье.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14:paraId="48A0D324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3469" w:type="dxa"/>
            <w:tcBorders>
              <w:bottom w:val="single" w:sz="4" w:space="0" w:color="auto"/>
            </w:tcBorders>
          </w:tcPr>
          <w:p w14:paraId="5CD0E0D2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Знакомство с писателем, комментированное чтение фрагментов рассказа. Рассказ о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Павлуне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его нравственной силе и физической слабости.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Пересказ фрагментов текста. </w:t>
            </w:r>
          </w:p>
          <w:p w14:paraId="544DC2D6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Написание письма заболевшему другу. Иное. 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463870D2" w14:textId="77777777" w:rsidR="00E71AD1" w:rsidRPr="005F3E5C" w:rsidRDefault="00E71AD1" w:rsidP="00252024">
            <w:pPr>
              <w:ind w:left="57" w:right="57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Учащийся:</w:t>
            </w:r>
          </w:p>
          <w:p w14:paraId="7E4D0366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эмоционально воспринимает события рассказа, понимает необходимость доброго отношения к людям с особыми потребностями, бережного, внимательного отношения к природе;</w:t>
            </w:r>
          </w:p>
          <w:p w14:paraId="6B885B76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знает содержание рассказа, описывает характер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Павлуни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, пересказывает фрагмент рассказа близко к тексту.</w:t>
            </w:r>
          </w:p>
        </w:tc>
      </w:tr>
      <w:tr w:rsidR="00E71AD1" w:rsidRPr="005F3E5C" w14:paraId="6C025535" w14:textId="77777777" w:rsidTr="00252024">
        <w:tc>
          <w:tcPr>
            <w:tcW w:w="147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F41A2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Для дополнительного чтения</w:t>
            </w:r>
          </w:p>
          <w:p w14:paraId="04A5E9AD" w14:textId="77777777" w:rsidR="00E71AD1" w:rsidRPr="005F3E5C" w:rsidRDefault="00E71AD1" w:rsidP="00252024">
            <w:pPr>
              <w:ind w:left="57" w:right="57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А. П. Гайдар. «Тимур и его команда». Ф. А. Искандер. «День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Чика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». В. П. Крапивин. «Валькины друзья и паруса». А. И. Куприн. «Белый пудель». С. В. Михалков. «Сомбреро».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Ю. Я. Яковлев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«А Воробьев стекло не выбивал…» и другие рассказы. Ю. В. Сотник. «Невиданная птица» и другие рассказы. Д. Гринвуд. «Маленький оборвыш». М.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Парр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. «Вафельное сердце», «Тоня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Глиммердал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».</w:t>
            </w:r>
          </w:p>
        </w:tc>
      </w:tr>
      <w:tr w:rsidR="00E71AD1" w:rsidRPr="005F3E5C" w14:paraId="7B0298F2" w14:textId="77777777" w:rsidTr="00252024">
        <w:tc>
          <w:tcPr>
            <w:tcW w:w="14737" w:type="dxa"/>
            <w:gridSpan w:val="4"/>
          </w:tcPr>
          <w:p w14:paraId="308BB769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ПИСАТЕЛИ О ПРИРОДЕ</w:t>
            </w:r>
          </w:p>
          <w:p w14:paraId="7B07F302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Человек и природа как «вечная тема» в художественной литературе.</w:t>
            </w:r>
          </w:p>
        </w:tc>
      </w:tr>
      <w:tr w:rsidR="00E71AD1" w:rsidRPr="005F3E5C" w14:paraId="0F7EC07D" w14:textId="77777777" w:rsidTr="00252024">
        <w:tc>
          <w:tcPr>
            <w:tcW w:w="14737" w:type="dxa"/>
            <w:gridSpan w:val="4"/>
          </w:tcPr>
          <w:p w14:paraId="2DB27A9F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Русские поэты XIX века о природе (4 часа)</w:t>
            </w:r>
          </w:p>
          <w:p w14:paraId="3316DF3C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А. С. Пушкин. «Осень» (отрывки), «Зима!.. Крестьянин, торжествуя...» (отрывок из романа «Евгений Онегин»); Ф. И. Тютчев. «Листья», «Как весел грохот летних бурь...»; А. А. Фет. «Зреет рожь над жаркой нивой».</w:t>
            </w:r>
          </w:p>
        </w:tc>
      </w:tr>
      <w:tr w:rsidR="00E71AD1" w:rsidRPr="005F3E5C" w14:paraId="587DFC38" w14:textId="77777777" w:rsidTr="00252024">
        <w:tc>
          <w:tcPr>
            <w:tcW w:w="3880" w:type="dxa"/>
          </w:tcPr>
          <w:p w14:paraId="0CAB3E06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Выразительность и образность стихотворений. Изменчивость и динамичность природы.  Раз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мышлени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я о жизни и о человеке.</w:t>
            </w:r>
          </w:p>
          <w:p w14:paraId="20773204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Теория литературы. Пейзажная лирика. Понятие об олицетворении.</w:t>
            </w:r>
          </w:p>
        </w:tc>
        <w:tc>
          <w:tcPr>
            <w:tcW w:w="2708" w:type="dxa"/>
          </w:tcPr>
          <w:p w14:paraId="17C68205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Иллюстрации разных художников к стихотворению «Зима!..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Крестьянин, торжествуя…»; картины И. И. Шишкина «Рожь», «Перед грозой», Ф.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 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 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Васильева «Перед грозой».</w:t>
            </w:r>
          </w:p>
        </w:tc>
        <w:tc>
          <w:tcPr>
            <w:tcW w:w="3469" w:type="dxa"/>
          </w:tcPr>
          <w:p w14:paraId="3576C6FE" w14:textId="77777777" w:rsidR="00E71AD1" w:rsidRPr="005F3E5C" w:rsidRDefault="00E71AD1" w:rsidP="00252024">
            <w:pPr>
              <w:ind w:left="57" w:right="57"/>
              <w:jc w:val="both"/>
              <w:rPr>
                <w:rStyle w:val="211pt"/>
                <w:rFonts w:eastAsia="Calibri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Беседа о роли природы в жизни человека. Выразительное чтение стихотворений, обсуждение поэтического языка писателей. Аналитическая работа со стихотворениями (с опорой на жизненный опыт учащихся). </w:t>
            </w:r>
            <w:r w:rsidRPr="005F3E5C">
              <w:rPr>
                <w:rStyle w:val="211pt"/>
                <w:rFonts w:eastAsia="Calibri"/>
                <w:sz w:val="26"/>
                <w:szCs w:val="24"/>
              </w:rPr>
              <w:t xml:space="preserve">Организация конкурса чтецов и участие в нем. Иное. </w:t>
            </w:r>
          </w:p>
          <w:p w14:paraId="28BCDB90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4680" w:type="dxa"/>
          </w:tcPr>
          <w:p w14:paraId="703FDC41" w14:textId="77777777" w:rsidR="00E71AD1" w:rsidRPr="005F3E5C" w:rsidRDefault="00E71AD1" w:rsidP="00252024">
            <w:pPr>
              <w:ind w:left="57" w:right="57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Учащийся:</w:t>
            </w:r>
          </w:p>
          <w:p w14:paraId="5CF1AB9D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осознает красоту окружающей природы и ее влияние на жизнь человека; имеет опыт совместной организации мероприятия, оценивания чтения других по заданным критериям;</w:t>
            </w:r>
          </w:p>
          <w:p w14:paraId="3E518592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имеет представление о пейзажной лирике, знает понятие «олицетворение», читает наизусть стихотворение, используя ритмико-интонационные средства, мимику, жесты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.</w:t>
            </w:r>
          </w:p>
        </w:tc>
      </w:tr>
      <w:tr w:rsidR="00E71AD1" w:rsidRPr="005F3E5C" w14:paraId="19F38A63" w14:textId="77777777" w:rsidTr="00252024">
        <w:tc>
          <w:tcPr>
            <w:tcW w:w="14737" w:type="dxa"/>
            <w:gridSpan w:val="4"/>
          </w:tcPr>
          <w:p w14:paraId="7441C370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М. М. Пришвин. «Кладовая солнца». (5 часов)</w:t>
            </w:r>
          </w:p>
        </w:tc>
      </w:tr>
      <w:tr w:rsidR="00E71AD1" w:rsidRPr="005F3E5C" w14:paraId="2633CFDC" w14:textId="77777777" w:rsidTr="00252024">
        <w:tc>
          <w:tcPr>
            <w:tcW w:w="3880" w:type="dxa"/>
          </w:tcPr>
          <w:p w14:paraId="2F10C49E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Слово о писателе.</w:t>
            </w:r>
          </w:p>
          <w:p w14:paraId="3153B445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Одухотворение сил природы в повести, их участие в судьбе человека. Особенности характеров Насти и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Митраши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дружба детей. Правда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Антипыча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. Значение истории Травки для понимания смысла повести.</w:t>
            </w:r>
          </w:p>
          <w:p w14:paraId="733790DB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Сказка и быль в повести. Смысл названия.</w:t>
            </w:r>
          </w:p>
          <w:p w14:paraId="35BD20F0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Теория литературы. Понятие о метафоре и сравнении.</w:t>
            </w:r>
          </w:p>
        </w:tc>
        <w:tc>
          <w:tcPr>
            <w:tcW w:w="2708" w:type="dxa"/>
          </w:tcPr>
          <w:p w14:paraId="33A568EF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Иллюстрации Л. А. Бруни, Г. Е. Никольского и других художников к повести «Кладовая солнца». Болота как «кладовая солнца». Полезные свойства клюквы. Безопасное поведение в незнакомой местности.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Художественный фильм «Ветер странствий» режиссера Ю.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 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 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Егорова (1978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г.).</w:t>
            </w:r>
          </w:p>
          <w:p w14:paraId="6BB7792E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3469" w:type="dxa"/>
          </w:tcPr>
          <w:p w14:paraId="78B0CA2D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Знакомство с писателем, подготовка учебного сообщения (о клюкве, о болотах), устное словесное рисование, составление карты местности и маршрута героев, аналитическая работа с текстом произведения (с опорой на жизненный опыт учащихся), характеристика героев по плану. Просмотр фрагментов фильма, сопоставление с текстом произведения. Иное.</w:t>
            </w:r>
          </w:p>
        </w:tc>
        <w:tc>
          <w:tcPr>
            <w:tcW w:w="4680" w:type="dxa"/>
          </w:tcPr>
          <w:p w14:paraId="314912EA" w14:textId="77777777" w:rsidR="00E71AD1" w:rsidRPr="005F3E5C" w:rsidRDefault="00E71AD1" w:rsidP="00252024">
            <w:pPr>
              <w:ind w:left="57" w:right="57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Учащийся:</w:t>
            </w:r>
          </w:p>
          <w:p w14:paraId="5B676A81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имеет представление о поведении в опасных ситуациях, понимает важность доброго, чуткого отношения ко всему живому, понимает ценность полезных ископаемых, испытывает гордость за природные богатства своей страны; </w:t>
            </w:r>
          </w:p>
          <w:p w14:paraId="296DCC5A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знает сюжет повести-сказки, характеризует ее героев, отвечает на проблемные вопросы («Какую «правду» прошептал Травке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Антипыч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?», «Почему Настя забыла о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Митраше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?», «Почему Настя отдала собранную клюкву?» и иные), раскрывает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смысл названия произведения, имеет понятие о метафоре и сравнении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.</w:t>
            </w:r>
          </w:p>
          <w:p w14:paraId="74456B57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E71AD1" w:rsidRPr="005F3E5C" w14:paraId="06540769" w14:textId="77777777" w:rsidTr="00252024">
        <w:tc>
          <w:tcPr>
            <w:tcW w:w="14737" w:type="dxa"/>
            <w:gridSpan w:val="4"/>
          </w:tcPr>
          <w:p w14:paraId="2CB9EA17" w14:textId="77777777" w:rsidR="00E71AD1" w:rsidRPr="005F3E5C" w:rsidRDefault="00E71AD1" w:rsidP="00252024">
            <w:pPr>
              <w:pStyle w:val="newncpi"/>
              <w:ind w:left="57" w:right="57" w:firstLine="0"/>
              <w:jc w:val="center"/>
              <w:rPr>
                <w:sz w:val="26"/>
                <w:lang w:val="be-BY"/>
              </w:rPr>
            </w:pPr>
            <w:r w:rsidRPr="005F3E5C">
              <w:rPr>
                <w:sz w:val="26"/>
                <w:lang w:val="be-BY"/>
              </w:rPr>
              <w:lastRenderedPageBreak/>
              <w:t>Русские поэты XX века о природе (5 часов)</w:t>
            </w:r>
          </w:p>
          <w:p w14:paraId="73562C8D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С. А. Есенин. «С добрым утром!», «Мелколесье. Степь и дали...».</w:t>
            </w:r>
          </w:p>
          <w:p w14:paraId="4BF7FFE7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Человек и природа. Выражение любви ко всему живому, к жизни, к родине.</w:t>
            </w:r>
          </w:p>
          <w:p w14:paraId="0421234E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Д. Б. 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Кедрин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. «Аленушка», «Скинуло кафтан зеленый лето...»; М. В. Исаковский. «Попрощаться с теплым летом...»; А. Я. Яшин. «Орел»; Н. И. Рыленков. «Всё в тающей дымке...».</w:t>
            </w:r>
          </w:p>
        </w:tc>
      </w:tr>
      <w:tr w:rsidR="00E71AD1" w:rsidRPr="005F3E5C" w14:paraId="1A409D63" w14:textId="77777777" w:rsidTr="00252024">
        <w:tc>
          <w:tcPr>
            <w:tcW w:w="3880" w:type="dxa"/>
          </w:tcPr>
          <w:p w14:paraId="60ACF0BA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Одухотворение природы, теплое чувство любви к ней в стихотворениях русских поэтов XX века. Призыв к защите природы.</w:t>
            </w:r>
          </w:p>
        </w:tc>
        <w:tc>
          <w:tcPr>
            <w:tcW w:w="2708" w:type="dxa"/>
          </w:tcPr>
          <w:p w14:paraId="659C0881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Гравюра Ф. Д.  Константинова «Мелколесье. Степь и дали». Картины В.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 М. 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Васнецова «Алёнушка», С.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 Ю. 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Судейкина «Бабье лето», И. И. Левитана «Озеро».</w:t>
            </w:r>
          </w:p>
        </w:tc>
        <w:tc>
          <w:tcPr>
            <w:tcW w:w="3469" w:type="dxa"/>
          </w:tcPr>
          <w:p w14:paraId="2DFF1D26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Аналитическая беседа, выразительное чтение стихотворений, сопоставление стихотворений разных авторов, сопоставление стихотворения и картины, создание или подбор иллюстраций (живописных, музыкальных, </w:t>
            </w:r>
            <w:proofErr w:type="gram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фото-иллюстраций</w:t>
            </w:r>
            <w:proofErr w:type="gram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), иное. </w:t>
            </w:r>
          </w:p>
        </w:tc>
        <w:tc>
          <w:tcPr>
            <w:tcW w:w="4680" w:type="dxa"/>
          </w:tcPr>
          <w:p w14:paraId="2F0DFDF1" w14:textId="77777777" w:rsidR="00E71AD1" w:rsidRPr="005F3E5C" w:rsidRDefault="00E71AD1" w:rsidP="00252024">
            <w:pPr>
              <w:ind w:left="57" w:right="57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Учащийся:</w:t>
            </w:r>
          </w:p>
          <w:p w14:paraId="46D3D6CD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понимает ценность природы и осознает жизненную необходимость ее защиты;</w:t>
            </w:r>
          </w:p>
          <w:p w14:paraId="47E43E8E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имеет опыт анализа поэтического произведения (определяет тему, идею, настроение, находит некоторые средства художественной выразительности и пробует определить их функцию в произведении, обращает внимание на звуковое оформление стихотворения).</w:t>
            </w:r>
          </w:p>
        </w:tc>
      </w:tr>
      <w:tr w:rsidR="00E71AD1" w:rsidRPr="005F3E5C" w14:paraId="00AB0D1C" w14:textId="77777777" w:rsidTr="00252024">
        <w:tc>
          <w:tcPr>
            <w:tcW w:w="14737" w:type="dxa"/>
            <w:gridSpan w:val="4"/>
          </w:tcPr>
          <w:p w14:paraId="3BE2A39A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К. Г. Паустовский. Очерки из «Мещерской стороны» («Обыкновенная земля», «Леса», «Мой дом», «Бескорыстие»). (3 часа)</w:t>
            </w:r>
          </w:p>
        </w:tc>
      </w:tr>
      <w:tr w:rsidR="00E71AD1" w:rsidRPr="005F3E5C" w14:paraId="112967BB" w14:textId="77777777" w:rsidTr="00252024">
        <w:tc>
          <w:tcPr>
            <w:tcW w:w="3880" w:type="dxa"/>
            <w:tcBorders>
              <w:bottom w:val="single" w:sz="4" w:space="0" w:color="auto"/>
            </w:tcBorders>
          </w:tcPr>
          <w:p w14:paraId="3D22AD8F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Слово о писателе.</w:t>
            </w:r>
          </w:p>
          <w:p w14:paraId="76691E3D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Связь жизни людей с жизнью природы. Любовь к природе как выражение любви к Родине.</w:t>
            </w:r>
          </w:p>
          <w:p w14:paraId="39BA06EB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Автор-рассказчик – главный герой произведения К. Г. Паустовского. Тонкая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наблюдательность, поэтичность языка.</w:t>
            </w:r>
          </w:p>
          <w:p w14:paraId="30A8297B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Теория литературы. Понятие о художественном очерке.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14:paraId="3E4C31CB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Национальный парк «Мещера». Иллюстрации С. М. Чехова, Д. А. 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Шмаринова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.</w:t>
            </w:r>
          </w:p>
        </w:tc>
        <w:tc>
          <w:tcPr>
            <w:tcW w:w="3469" w:type="dxa"/>
            <w:tcBorders>
              <w:bottom w:val="single" w:sz="4" w:space="0" w:color="auto"/>
            </w:tcBorders>
          </w:tcPr>
          <w:p w14:paraId="0C1F17FC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Беседа о писателе. Комментированное чтение, аналитическая беседа, создание иллюстраций,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кадроплана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составление рассказа, сравнение поэтического и прозаического произведений,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художественное рассказывание фрагмента произведения, иное.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1FE7CCDB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Учащийся:</w:t>
            </w:r>
          </w:p>
          <w:p w14:paraId="1AAAAAC7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понимает красоту родной природы, испытывает гордость за свою страну;</w:t>
            </w:r>
          </w:p>
          <w:p w14:paraId="20665722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имеет представление о художественном очерке, отвечает на проблемные вопросы (о смысле названия очерка «Мой дом» и иные), рассказывает наизусть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фрагмент произведения, высказывает свои впечатления от прочитанного.</w:t>
            </w:r>
          </w:p>
        </w:tc>
      </w:tr>
      <w:tr w:rsidR="00E71AD1" w:rsidRPr="005F3E5C" w14:paraId="5CA1A03F" w14:textId="77777777" w:rsidTr="00252024">
        <w:tc>
          <w:tcPr>
            <w:tcW w:w="147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7D2322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Для дополнительного чтения</w:t>
            </w:r>
          </w:p>
          <w:p w14:paraId="67B9C403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А. П. Платонов. «Никита». Е. И. Носов. «Белый гусь». Ю. П. Казаков.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Тэдди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», «Тихое утро». Д. С. Мережковский. «Природа». И. С. Шмелев. «Мартовская капель». Д. Даррелл. «Говорящий сверток». Д. 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Пеннак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. «Собака Пес». Э. Сетон-Томпсон. «Рваное ушко».</w:t>
            </w:r>
          </w:p>
        </w:tc>
      </w:tr>
      <w:tr w:rsidR="00E71AD1" w:rsidRPr="005F3E5C" w14:paraId="20D3A502" w14:textId="77777777" w:rsidTr="00252024">
        <w:tc>
          <w:tcPr>
            <w:tcW w:w="14737" w:type="dxa"/>
            <w:gridSpan w:val="4"/>
          </w:tcPr>
          <w:p w14:paraId="3F8D8613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ИСТОРИЧЕСКОЕ ПРОШЛОЕ В ЛИТЕРАТУРНЫХ ПРОИЗВЕДЕНИЯХ</w:t>
            </w:r>
          </w:p>
          <w:p w14:paraId="335D640A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Человек и история как одна из центральных тем русской литературы</w:t>
            </w:r>
          </w:p>
        </w:tc>
      </w:tr>
      <w:tr w:rsidR="00E71AD1" w:rsidRPr="005F3E5C" w14:paraId="004C583D" w14:textId="77777777" w:rsidTr="00252024">
        <w:tc>
          <w:tcPr>
            <w:tcW w:w="14737" w:type="dxa"/>
            <w:gridSpan w:val="4"/>
          </w:tcPr>
          <w:p w14:paraId="726DFB3D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М. Ю. Лермонтов. «Бородино». (3 часа)</w:t>
            </w:r>
          </w:p>
        </w:tc>
      </w:tr>
      <w:tr w:rsidR="00E71AD1" w:rsidRPr="005F3E5C" w14:paraId="3DDBBF9C" w14:textId="77777777" w:rsidTr="00252024">
        <w:tc>
          <w:tcPr>
            <w:tcW w:w="3880" w:type="dxa"/>
          </w:tcPr>
          <w:p w14:paraId="0BE1C00E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Слово о поэте.</w:t>
            </w:r>
          </w:p>
          <w:p w14:paraId="6E918CC9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«Бородино». Патриотические чувства автора, его восхищение подвигом народа в войне 1812 года. Роль героя-рассказчика в стихотворении. Образ полковника ˗ «отца солдатам». </w:t>
            </w:r>
          </w:p>
          <w:p w14:paraId="60D2EFF9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Изобразительность языка. Диалог и монолог в стихотворении.</w:t>
            </w:r>
          </w:p>
          <w:p w14:paraId="174D02D8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Теория литературы. Начальное понятие о строфе, о звукописи.</w:t>
            </w:r>
          </w:p>
        </w:tc>
        <w:tc>
          <w:tcPr>
            <w:tcW w:w="2708" w:type="dxa"/>
          </w:tcPr>
          <w:p w14:paraId="0072D4B7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Рисунок М. Ю. Лермонтова «Бородино. Схватка французских кирасир с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конноегерями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». Портрет М. И. Кутузова работы В. А. Фаворского.</w:t>
            </w:r>
          </w:p>
        </w:tc>
        <w:tc>
          <w:tcPr>
            <w:tcW w:w="3469" w:type="dxa"/>
          </w:tcPr>
          <w:p w14:paraId="50572574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Беседа о М. Ю. Лермонтове и об исторической основе стихотворения, комментированное чтение (наблюдение над речью героя-рассказчика), анализ поэтического мастерства писателя в создании батальных сцен, передаче патриотических чувств рассказчика, выразительное чтение наизусть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,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иное. </w:t>
            </w:r>
          </w:p>
        </w:tc>
        <w:tc>
          <w:tcPr>
            <w:tcW w:w="4680" w:type="dxa"/>
          </w:tcPr>
          <w:p w14:paraId="3A44BD17" w14:textId="77777777" w:rsidR="00E71AD1" w:rsidRPr="005F3E5C" w:rsidRDefault="00E71AD1" w:rsidP="00252024">
            <w:pPr>
              <w:ind w:left="57" w:right="57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Учащийся:</w:t>
            </w:r>
          </w:p>
          <w:p w14:paraId="7A16FA83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понимает патриотические чувства поэта, стремится подражать стойкости и мужеству героев; </w:t>
            </w:r>
          </w:p>
          <w:p w14:paraId="5E9567A7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i/>
                <w:sz w:val="26"/>
                <w:szCs w:val="24"/>
                <w:u w:val="single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имеет представление о строфе, о звукописи, определяет роль звукописи в описании событий, сопоставляет текст стихотворения с иллюстрациями Бородинского сражения, выразительно читает наизусть стихотворение.</w:t>
            </w:r>
          </w:p>
          <w:p w14:paraId="24B65972" w14:textId="77777777" w:rsidR="00E71AD1" w:rsidRPr="005F3E5C" w:rsidRDefault="00E71AD1" w:rsidP="00252024">
            <w:pPr>
              <w:ind w:left="57" w:right="57"/>
              <w:rPr>
                <w:rFonts w:ascii="Times New Roman" w:hAnsi="Times New Roman" w:cs="Times New Roman"/>
                <w:i/>
                <w:sz w:val="26"/>
                <w:szCs w:val="24"/>
                <w:u w:val="single"/>
              </w:rPr>
            </w:pPr>
          </w:p>
          <w:p w14:paraId="029233D9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E71AD1" w:rsidRPr="005F3E5C" w14:paraId="23A5D378" w14:textId="77777777" w:rsidTr="00252024">
        <w:tc>
          <w:tcPr>
            <w:tcW w:w="14737" w:type="dxa"/>
            <w:gridSpan w:val="4"/>
          </w:tcPr>
          <w:p w14:paraId="32528ADB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И. С. Тургенев. «Муму». (5 часов)</w:t>
            </w:r>
          </w:p>
        </w:tc>
      </w:tr>
      <w:tr w:rsidR="00E71AD1" w:rsidRPr="005F3E5C" w14:paraId="2A0C5C8A" w14:textId="77777777" w:rsidTr="00252024">
        <w:tc>
          <w:tcPr>
            <w:tcW w:w="3880" w:type="dxa"/>
          </w:tcPr>
          <w:p w14:paraId="2BAE6941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Слово о писателе.</w:t>
            </w:r>
          </w:p>
          <w:p w14:paraId="5D08A11A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Непримиримое отношение писателя к деспотизму и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несправедливости. Противопоставление душевной стойкости героя капризному эгоизму барыни. Привязанность Герасима к Муму. Возвращение в деревню как нравственная победа героя.</w:t>
            </w:r>
          </w:p>
          <w:p w14:paraId="2F194F05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Теория литературы. Сравнение как художественный прием в рассказе.</w:t>
            </w:r>
          </w:p>
          <w:p w14:paraId="78F92DDB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708" w:type="dxa"/>
          </w:tcPr>
          <w:p w14:paraId="0A612FDC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Иллюстрации П. М. 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Боклевского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и.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И. Л. Ушакова к рассказу «Муму».</w:t>
            </w:r>
          </w:p>
        </w:tc>
        <w:tc>
          <w:tcPr>
            <w:tcW w:w="3469" w:type="dxa"/>
          </w:tcPr>
          <w:p w14:paraId="4D75C3CB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Знакомство с писателем. Беседа об исторической и автобиографической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основе рассказа. Комментирование фрагментов произведения, поиск ответов на проблемные вопросы. Составление цитатного плана, характеристики героя. Устное словесное рисование. Чтение по ролям. Беседа об авторской позиции и способах ее выражения в произведении. Выборочный пересказ, иное. </w:t>
            </w:r>
          </w:p>
        </w:tc>
        <w:tc>
          <w:tcPr>
            <w:tcW w:w="4680" w:type="dxa"/>
          </w:tcPr>
          <w:p w14:paraId="39E5176A" w14:textId="77777777" w:rsidR="00E71AD1" w:rsidRPr="005F3E5C" w:rsidRDefault="00E71AD1" w:rsidP="00252024">
            <w:pPr>
              <w:ind w:left="57" w:right="57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Учащийся:</w:t>
            </w:r>
          </w:p>
          <w:p w14:paraId="24C02117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сопереживает героям произведения, понимает важность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доброго отношения к животным; выделяет из текста главное и второстепенное, высказывает аргументированное отношение к поступкам героев;</w:t>
            </w:r>
          </w:p>
          <w:p w14:paraId="79C23230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знает содержание рассказа, его героев, рассуждает о смысле названия, осуществляет выборочный пересказ, имеет представление о сравнении как о художественном приеме и способе авторской оценки, имеет начальный опыт определения авторской позиции.</w:t>
            </w:r>
          </w:p>
        </w:tc>
      </w:tr>
      <w:tr w:rsidR="00E71AD1" w:rsidRPr="005F3E5C" w14:paraId="37DC6B33" w14:textId="77777777" w:rsidTr="00252024">
        <w:tc>
          <w:tcPr>
            <w:tcW w:w="14737" w:type="dxa"/>
            <w:gridSpan w:val="4"/>
          </w:tcPr>
          <w:p w14:paraId="3746F2C6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Л. Н. Толстой. «Кавказский пленник». (4 часа)</w:t>
            </w:r>
          </w:p>
        </w:tc>
      </w:tr>
      <w:tr w:rsidR="00E71AD1" w:rsidRPr="005F3E5C" w14:paraId="49F806BD" w14:textId="77777777" w:rsidTr="00252024">
        <w:tc>
          <w:tcPr>
            <w:tcW w:w="3880" w:type="dxa"/>
          </w:tcPr>
          <w:p w14:paraId="1E095221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Слово о писателе.</w:t>
            </w:r>
          </w:p>
          <w:p w14:paraId="66A08438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Нравственная стойкость, жизненная активность, человеческое достоинство главного героя. Взаимосвязь событий и их значение в раскрытии характеров Жилина и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Костылина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. Трогательный образ девочки Дины, утверждающий победу человечности над национальной враждой.</w:t>
            </w:r>
          </w:p>
        </w:tc>
        <w:tc>
          <w:tcPr>
            <w:tcW w:w="2708" w:type="dxa"/>
          </w:tcPr>
          <w:p w14:paraId="36FD3614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Кинофильм «Кавказский пленник» режиссера Г. М. 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Калатозишвили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(1975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 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.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).</w:t>
            </w:r>
          </w:p>
        </w:tc>
        <w:tc>
          <w:tcPr>
            <w:tcW w:w="3469" w:type="dxa"/>
          </w:tcPr>
          <w:p w14:paraId="2B108006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Беседа о писателе и об истории создания рассказа. Аналитическая работа с текстом произведения (наблюдение над речью Жилина, взаимоотношениями героев, картинами природы). Сравнительная характеристика героев. Создание письма героя. Просмотр фрагментов фильма, сопоставление киноэкранизации с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текстом произведения, иное.</w:t>
            </w:r>
          </w:p>
        </w:tc>
        <w:tc>
          <w:tcPr>
            <w:tcW w:w="4680" w:type="dxa"/>
          </w:tcPr>
          <w:p w14:paraId="330C2917" w14:textId="77777777" w:rsidR="00E71AD1" w:rsidRPr="005F3E5C" w:rsidRDefault="00E71AD1" w:rsidP="00252024">
            <w:pPr>
              <w:ind w:left="57" w:right="57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Учащийся:</w:t>
            </w:r>
          </w:p>
          <w:p w14:paraId="7491390F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понимает важность бескорыстных поступков, доброты, имеет представление о достойном поведении в опасной ситуации; сопоставляет произведения разных видов искусства;</w:t>
            </w:r>
          </w:p>
          <w:p w14:paraId="0246EF43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знает сюжет рассказа, описывает героев и рассуждает об их характерах и поступках, пишет сочинение (письмо героя), основываясь на тексте произведения.</w:t>
            </w:r>
          </w:p>
          <w:p w14:paraId="765585B9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E71AD1" w:rsidRPr="005F3E5C" w14:paraId="1BCE840B" w14:textId="77777777" w:rsidTr="00252024">
        <w:tc>
          <w:tcPr>
            <w:tcW w:w="14737" w:type="dxa"/>
            <w:gridSpan w:val="4"/>
            <w:shd w:val="clear" w:color="auto" w:fill="auto"/>
          </w:tcPr>
          <w:p w14:paraId="4B276D3B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Для дополнительного чтения</w:t>
            </w:r>
          </w:p>
          <w:p w14:paraId="429651D7" w14:textId="77777777" w:rsidR="00E71AD1" w:rsidRPr="005F3E5C" w:rsidRDefault="00E71AD1" w:rsidP="00252024">
            <w:pPr>
              <w:ind w:left="57" w:right="57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М. Ю. Лермонтов. «Два великана». В. П. Катаев. «Белеет парус одинокий», «Сын полка». А. Н. Рыбаков. «Кортик», «Бронзовая птица». А. П. Платонов. «Путешествие воробья». В. П. Крапивин. «Та сторона, где ветер». В. Гюго.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Козетта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». А. Тор. «Остров в море». Л. Пантелеев «Платочек»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.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Л. А. Кассиль «У классной доски»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.</w:t>
            </w:r>
            <w:r w:rsidRPr="005F3E5C">
              <w:rPr>
                <w:rFonts w:ascii="Times New Roman" w:hAnsi="Times New Roman" w:cs="Times New Roman"/>
                <w:sz w:val="26"/>
                <w:szCs w:val="20"/>
              </w:rPr>
              <w:t xml:space="preserve"> </w:t>
            </w:r>
          </w:p>
        </w:tc>
      </w:tr>
      <w:tr w:rsidR="00E71AD1" w:rsidRPr="005F3E5C" w14:paraId="0E1E141E" w14:textId="77777777" w:rsidTr="00252024">
        <w:tc>
          <w:tcPr>
            <w:tcW w:w="14737" w:type="dxa"/>
            <w:gridSpan w:val="4"/>
          </w:tcPr>
          <w:p w14:paraId="5CAC52CA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МИР ПРИКЛЮЧЕНИЙ, ФАНТАСТИКИ В ЛИТЕРАТУРНЫХ ПРОИЗВЕДЕНИЯХ </w:t>
            </w:r>
          </w:p>
          <w:p w14:paraId="59F10372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Особенности приключенческой и научно-фантастической литературы.</w:t>
            </w:r>
          </w:p>
        </w:tc>
      </w:tr>
      <w:tr w:rsidR="00E71AD1" w:rsidRPr="005F3E5C" w14:paraId="3666F8AF" w14:textId="77777777" w:rsidTr="00252024">
        <w:tc>
          <w:tcPr>
            <w:tcW w:w="14737" w:type="dxa"/>
            <w:gridSpan w:val="4"/>
          </w:tcPr>
          <w:p w14:paraId="32F6855C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Кир Булычев. «Миллион приключений»: «Джинн в корабле» (2 часа)</w:t>
            </w:r>
          </w:p>
        </w:tc>
      </w:tr>
      <w:tr w:rsidR="00E71AD1" w:rsidRPr="005F3E5C" w14:paraId="16DD4A87" w14:textId="77777777" w:rsidTr="00252024">
        <w:tc>
          <w:tcPr>
            <w:tcW w:w="3880" w:type="dxa"/>
            <w:tcBorders>
              <w:bottom w:val="single" w:sz="4" w:space="0" w:color="auto"/>
            </w:tcBorders>
          </w:tcPr>
          <w:p w14:paraId="275F1862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Кир Булычев – писатель-фантаст. Образ будущего в рассказе. Проявление характера героев в необычных ситуациях. Теория литературы. Понятие о научной фантастике.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14:paraId="06373408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auto"/>
          </w:tcPr>
          <w:p w14:paraId="0ED3D4E0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Беседа о фантастической и приключенческой литературе. Сообщение о Кире Булычеве. Рассказ об Алисе и ее поведении в трудной ситуации. Создание иллюстраций, иное.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shd w:val="clear" w:color="auto" w:fill="auto"/>
          </w:tcPr>
          <w:p w14:paraId="6F9A512A" w14:textId="77777777" w:rsidR="00E71AD1" w:rsidRPr="005F3E5C" w:rsidRDefault="00E71AD1" w:rsidP="00252024">
            <w:pPr>
              <w:ind w:left="57" w:right="57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Учащийся:</w:t>
            </w:r>
          </w:p>
          <w:p w14:paraId="0E28B684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имеет представление о поведении в опасной ситуации, понимает важность бескорыстной дружбы, заботы о ближнем, проявляет стремление к дальнейшему самостоятельному знакомству с творчеством писателя и фантастической литературой;</w:t>
            </w:r>
          </w:p>
          <w:p w14:paraId="4AEE9BFA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имеет представление о научной фантастике, о творчестве Кира Булычева. </w:t>
            </w:r>
          </w:p>
          <w:p w14:paraId="3EE29E3C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E71AD1" w:rsidRPr="005F3E5C" w14:paraId="4945AAA9" w14:textId="77777777" w:rsidTr="00252024">
        <w:tc>
          <w:tcPr>
            <w:tcW w:w="14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0D1A5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Для дополнительного чтения</w:t>
            </w:r>
          </w:p>
          <w:p w14:paraId="62F76E0C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А. Р. Беляев. «Человек-амфибия». Кир Булычев. «Девочка с Земли», «Пленники астероида», «Миллион приключений». Е.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 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 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Велтистов. «Электроник – мальчик из чемодана. Повесть-фантазия». В. П. Крапивин. «Дети синего фламинго». Д. Свифт. «Гулливер в стране лилипутов» (в издании для детей). Ж. Верн.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«Таинственный остров».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Р.Брэдбери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«Все лето в один день». Дж.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 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 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 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Толкин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. «Хоббит, </w:t>
            </w:r>
            <w:proofErr w:type="gram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или Туда</w:t>
            </w:r>
            <w:proofErr w:type="gram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и обратно».</w:t>
            </w:r>
          </w:p>
        </w:tc>
      </w:tr>
      <w:tr w:rsidR="00E71AD1" w:rsidRPr="005F3E5C" w14:paraId="6DF0ACD0" w14:textId="77777777" w:rsidTr="00252024">
        <w:tc>
          <w:tcPr>
            <w:tcW w:w="14737" w:type="dxa"/>
            <w:gridSpan w:val="4"/>
            <w:tcBorders>
              <w:top w:val="single" w:sz="4" w:space="0" w:color="auto"/>
            </w:tcBorders>
          </w:tcPr>
          <w:p w14:paraId="10B0E93E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Повторение (1 час)</w:t>
            </w:r>
          </w:p>
        </w:tc>
      </w:tr>
      <w:tr w:rsidR="00E71AD1" w:rsidRPr="005F3E5C" w14:paraId="22EF3AE1" w14:textId="77777777" w:rsidTr="00252024">
        <w:tc>
          <w:tcPr>
            <w:tcW w:w="3880" w:type="dxa"/>
          </w:tcPr>
          <w:p w14:paraId="452297BB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Эпические, лирические и драматические произведения.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Изобразительно-выразительные средства художественной речи.</w:t>
            </w:r>
          </w:p>
          <w:p w14:paraId="5B23B7A0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708" w:type="dxa"/>
          </w:tcPr>
          <w:p w14:paraId="0448550A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3469" w:type="dxa"/>
          </w:tcPr>
          <w:p w14:paraId="65F300ED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Игра, посвященная прочитанным в V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классе произведениям.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Литературная гостиная. Написание письма учащимся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IV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класса о кн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гах, которые им предстоит прочесть. Беседа о содержании учебного предмета в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VI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классе, иное.</w:t>
            </w:r>
          </w:p>
        </w:tc>
        <w:tc>
          <w:tcPr>
            <w:tcW w:w="4680" w:type="dxa"/>
          </w:tcPr>
          <w:p w14:paraId="367768F4" w14:textId="77777777" w:rsidR="00E71AD1" w:rsidRPr="005F3E5C" w:rsidRDefault="00E71AD1" w:rsidP="00252024">
            <w:pPr>
              <w:ind w:left="57" w:right="57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Учащийся:</w:t>
            </w:r>
          </w:p>
          <w:p w14:paraId="1E021EDA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высказывает аргументированные суждения, участвует в командной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деятельности, проявляет стремление к саморазвитию; </w:t>
            </w:r>
          </w:p>
          <w:p w14:paraId="52664C3D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имеет теоретико-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литератрные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знания, владеет навыком высказывания собственного отношения к прочитанному. </w:t>
            </w:r>
          </w:p>
          <w:p w14:paraId="39879F18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E71AD1" w:rsidRPr="005F3E5C" w14:paraId="06131942" w14:textId="77777777" w:rsidTr="00252024">
        <w:tc>
          <w:tcPr>
            <w:tcW w:w="14737" w:type="dxa"/>
            <w:gridSpan w:val="4"/>
          </w:tcPr>
          <w:p w14:paraId="4EB29770" w14:textId="77777777" w:rsidR="00E71AD1" w:rsidRPr="005F3E5C" w:rsidRDefault="00E71AD1" w:rsidP="00252024">
            <w:pPr>
              <w:ind w:left="57" w:right="57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Для заучивания наизусть и художественного рассказывания</w:t>
            </w:r>
          </w:p>
          <w:p w14:paraId="34688B64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Народные сказки (рассказывание, близкое к тексту).</w:t>
            </w:r>
          </w:p>
          <w:p w14:paraId="29B83DCB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А. С. Пушкин. «Сказка о мертвой царевне» (отрывок по выбору учащихся не более 26 строк).</w:t>
            </w:r>
          </w:p>
          <w:p w14:paraId="1C274CA5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Н. А. Некрасов. «Крестьянские дети» (отрывок по выбору учащихся не более 30 строк).</w:t>
            </w:r>
          </w:p>
          <w:p w14:paraId="2AB41CC0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1–2 стихотворения русских поэтов XIX века о природе.</w:t>
            </w:r>
          </w:p>
          <w:p w14:paraId="5ABFBE2D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1–2 стихотворения русских поэтов XX века о природе.</w:t>
            </w:r>
          </w:p>
          <w:p w14:paraId="08EFA8AE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К. Г. Паустовский. Очерки из «Мещерской стороны» (отрывок около 100 слов).</w:t>
            </w:r>
          </w:p>
          <w:p w14:paraId="6D26D700" w14:textId="77777777" w:rsidR="00E71AD1" w:rsidRPr="005F3E5C" w:rsidRDefault="00E71AD1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М. Ю. Лермонтов. «Бородино» (отрывок по выбору учащихся не более 7 строф).</w:t>
            </w:r>
          </w:p>
        </w:tc>
      </w:tr>
    </w:tbl>
    <w:p w14:paraId="25BCAF00" w14:textId="77777777" w:rsidR="00E71AD1" w:rsidRPr="005F3E5C" w:rsidRDefault="00E71AD1" w:rsidP="00E71AD1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2926B6A" w14:textId="77777777" w:rsidR="00E71AD1" w:rsidRPr="005F3E5C" w:rsidRDefault="00E71AD1" w:rsidP="00E71AD1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62FA83C" w14:textId="77777777" w:rsidR="00E71AD1" w:rsidRPr="005F3E5C" w:rsidRDefault="00E71AD1" w:rsidP="00E71A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D55E0C2" w14:textId="77777777" w:rsidR="00E71AD1" w:rsidRPr="005F3E5C" w:rsidRDefault="00E71AD1" w:rsidP="00E71A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29C5FF2" w14:textId="77777777" w:rsidR="00E71AD1" w:rsidRPr="005F3E5C" w:rsidRDefault="00E71AD1" w:rsidP="00E71A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19AF4B" w14:textId="77777777" w:rsidR="00E71AD1" w:rsidRPr="005F3E5C" w:rsidRDefault="00E71AD1" w:rsidP="00E71A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86684B3" w14:textId="77777777" w:rsidR="00E71AD1" w:rsidRPr="005F3E5C" w:rsidRDefault="00E71AD1" w:rsidP="00E71A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FD8032" w14:textId="77777777" w:rsidR="00E71AD1" w:rsidRPr="005F3E5C" w:rsidRDefault="00E71AD1" w:rsidP="00E71A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2BEEB5" w14:textId="77777777" w:rsidR="00E71AD1" w:rsidRPr="005F3E5C" w:rsidRDefault="00E71AD1" w:rsidP="00E71A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7168D9" w14:textId="77777777" w:rsidR="00E71AD1" w:rsidRPr="005F3E5C" w:rsidRDefault="00E71AD1" w:rsidP="00E71AD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CD03788" w14:textId="77777777" w:rsidR="00E71AD1" w:rsidRPr="005F3E5C" w:rsidRDefault="00E71AD1" w:rsidP="00E71AD1">
      <w:pPr>
        <w:spacing w:after="0" w:line="240" w:lineRule="auto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eastAsia="ru-RU"/>
        </w:rPr>
      </w:pPr>
    </w:p>
    <w:p w14:paraId="1AEF290F" w14:textId="77777777" w:rsidR="00E71AD1" w:rsidRPr="005F3E5C" w:rsidRDefault="00E71AD1" w:rsidP="00E71AD1">
      <w:pPr>
        <w:spacing w:after="0" w:line="240" w:lineRule="auto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6406F751" w14:textId="77777777" w:rsidR="00E71AD1" w:rsidRPr="005F3E5C" w:rsidRDefault="00E71AD1" w:rsidP="00E71AD1">
      <w:pPr>
        <w:spacing w:after="0" w:line="240" w:lineRule="auto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  <w:sectPr w:rsidR="00E71AD1" w:rsidRPr="005F3E5C" w:rsidSect="00477F6A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7A4ADA94" w14:textId="77777777" w:rsidR="00E71AD1" w:rsidRPr="005F3E5C" w:rsidRDefault="00E71AD1" w:rsidP="00E71AD1">
      <w:pPr>
        <w:spacing w:after="0" w:line="240" w:lineRule="auto"/>
        <w:jc w:val="both"/>
        <w:rPr>
          <w:rFonts w:ascii="Times New Roman" w:hAnsi="Times New Roman" w:cs="Times New Roman"/>
          <w:iCs/>
          <w:sz w:val="30"/>
          <w:lang w:val="be-BY"/>
        </w:rPr>
      </w:pPr>
    </w:p>
    <w:sectPr w:rsidR="00E71AD1" w:rsidRPr="005F3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525E8" w14:textId="77777777" w:rsidR="00F61FC9" w:rsidRDefault="00F61FC9" w:rsidP="00E71AD1">
      <w:pPr>
        <w:spacing w:after="0" w:line="240" w:lineRule="auto"/>
      </w:pPr>
      <w:r>
        <w:separator/>
      </w:r>
    </w:p>
  </w:endnote>
  <w:endnote w:type="continuationSeparator" w:id="0">
    <w:p w14:paraId="1FFE6B60" w14:textId="77777777" w:rsidR="00F61FC9" w:rsidRDefault="00F61FC9" w:rsidP="00E71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9D448" w14:textId="77777777" w:rsidR="00F61FC9" w:rsidRDefault="00F61FC9" w:rsidP="00E71AD1">
      <w:pPr>
        <w:spacing w:after="0" w:line="240" w:lineRule="auto"/>
      </w:pPr>
      <w:r>
        <w:separator/>
      </w:r>
    </w:p>
  </w:footnote>
  <w:footnote w:type="continuationSeparator" w:id="0">
    <w:p w14:paraId="45DCBFAB" w14:textId="77777777" w:rsidR="00F61FC9" w:rsidRDefault="00F61FC9" w:rsidP="00E71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9219309"/>
      <w:docPartObj>
        <w:docPartGallery w:val="Page Numbers (Top of Page)"/>
        <w:docPartUnique/>
      </w:docPartObj>
    </w:sdtPr>
    <w:sdtContent>
      <w:p w14:paraId="26A3DAEE" w14:textId="22394D0C" w:rsidR="00E71AD1" w:rsidRDefault="00E71AD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7CD6EF" w14:textId="77777777" w:rsidR="00E71AD1" w:rsidRDefault="00E71AD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C6A"/>
    <w:rsid w:val="00114D24"/>
    <w:rsid w:val="00710C6A"/>
    <w:rsid w:val="00E71AD1"/>
    <w:rsid w:val="00F6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7C96E"/>
  <w15:chartTrackingRefBased/>
  <w15:docId w15:val="{958A8B76-9AC9-4F84-A1E1-C18B53DA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71AD1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71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qFormat/>
    <w:rsid w:val="00E71AD1"/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rsid w:val="00E71AD1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qFormat/>
    <w:rsid w:val="00E71AD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azr">
    <w:name w:val="razr"/>
    <w:basedOn w:val="a0"/>
    <w:qFormat/>
    <w:rsid w:val="00E71AD1"/>
    <w:rPr>
      <w:rFonts w:ascii="Times New Roman" w:hAnsi="Times New Roman" w:cs="Times New Roman" w:hint="default"/>
      <w:spacing w:val="30"/>
    </w:rPr>
  </w:style>
  <w:style w:type="paragraph" w:customStyle="1" w:styleId="chapter">
    <w:name w:val="chapter"/>
    <w:basedOn w:val="a"/>
    <w:rsid w:val="00E71AD1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character" w:customStyle="1" w:styleId="211pt">
    <w:name w:val="Основной текст (2) + 11 pt"/>
    <w:basedOn w:val="a0"/>
    <w:uiPriority w:val="99"/>
    <w:rsid w:val="00E71A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E71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1AD1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6265</Words>
  <Characters>35714</Characters>
  <Application>Microsoft Office Word</Application>
  <DocSecurity>0</DocSecurity>
  <Lines>297</Lines>
  <Paragraphs>83</Paragraphs>
  <ScaleCrop>false</ScaleCrop>
  <Company/>
  <LinksUpToDate>false</LinksUpToDate>
  <CharactersWithSpaces>41896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2026-08-19T13:36:00Z</dcterms:created>
  <dcterms:modified xsi:type="dcterms:W3CDTF">2026-08-19T13:37:00Z</dcterms:modified>
</cp:coreProperties>
</file>