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367" w:rsidRDefault="000B4367" w:rsidP="000B4367">
      <w:pPr>
        <w:tabs>
          <w:tab w:val="left" w:pos="709"/>
        </w:tabs>
        <w:spacing w:line="360" w:lineRule="auto"/>
        <w:jc w:val="right"/>
        <w:rPr>
          <w:iCs/>
          <w:sz w:val="28"/>
          <w:szCs w:val="28"/>
        </w:rPr>
      </w:pPr>
      <w:bookmarkStart w:id="0" w:name="_GoBack"/>
      <w:bookmarkEnd w:id="0"/>
      <w:r>
        <w:rPr>
          <w:b/>
          <w:bCs/>
          <w:iCs/>
          <w:sz w:val="28"/>
          <w:szCs w:val="28"/>
        </w:rPr>
        <w:t>Приложение 3</w:t>
      </w:r>
    </w:p>
    <w:p w:rsidR="00B95CB1" w:rsidRDefault="00B95CB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24"/>
        <w:gridCol w:w="7121"/>
      </w:tblGrid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582EAB">
              <w:rPr>
                <w:b/>
                <w:iCs/>
                <w:sz w:val="28"/>
                <w:szCs w:val="28"/>
              </w:rPr>
              <w:t>Искусственный интеллект (ИИ)</w:t>
            </w:r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</w:t>
            </w:r>
            <w:r w:rsidRPr="005225DC">
              <w:rPr>
                <w:iCs/>
                <w:sz w:val="28"/>
                <w:szCs w:val="28"/>
              </w:rPr>
              <w:t>тдельное направление комп</w:t>
            </w:r>
            <w:r>
              <w:rPr>
                <w:iCs/>
                <w:sz w:val="28"/>
                <w:szCs w:val="28"/>
              </w:rPr>
              <w:t>ьютерных наук. Специалисты</w:t>
            </w:r>
            <w:r w:rsidRPr="005225DC">
              <w:rPr>
                <w:iCs/>
                <w:sz w:val="28"/>
                <w:szCs w:val="28"/>
              </w:rPr>
              <w:t xml:space="preserve"> разрабатывают системы, которые анализируют информацию и решают задачи аналогично тому, как это делает человек.</w:t>
            </w:r>
          </w:p>
        </w:tc>
      </w:tr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proofErr w:type="spellStart"/>
            <w:r w:rsidRPr="00582EAB">
              <w:rPr>
                <w:b/>
                <w:iCs/>
                <w:sz w:val="28"/>
                <w:szCs w:val="28"/>
              </w:rPr>
              <w:t>Нейросеть</w:t>
            </w:r>
            <w:proofErr w:type="spellEnd"/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М</w:t>
            </w:r>
            <w:r w:rsidRPr="00582EAB">
              <w:rPr>
                <w:iCs/>
                <w:sz w:val="28"/>
                <w:szCs w:val="28"/>
              </w:rPr>
              <w:t>атематическая модель, работающая по принципам нервной системы живых организмов. Ее основное назначение — решать интеллектуальные задачи. То есть те, в которых нет изначально заданного алгоритма действий и спрогнозированного результата.</w:t>
            </w:r>
          </w:p>
        </w:tc>
      </w:tr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582EAB">
              <w:rPr>
                <w:b/>
                <w:iCs/>
                <w:sz w:val="28"/>
                <w:szCs w:val="28"/>
              </w:rPr>
              <w:t>Чат-бот</w:t>
            </w:r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582EAB">
              <w:rPr>
                <w:iCs/>
                <w:sz w:val="28"/>
                <w:szCs w:val="28"/>
              </w:rPr>
              <w:t>Программа, которая выясняет потребности пользователей, а затем помогает удовлетворить их. Автоматическое общение с пользователем ведется с помощью текста или голоса.</w:t>
            </w:r>
          </w:p>
        </w:tc>
      </w:tr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proofErr w:type="spellStart"/>
            <w:r w:rsidRPr="00582EAB">
              <w:rPr>
                <w:b/>
                <w:iCs/>
                <w:sz w:val="28"/>
                <w:szCs w:val="28"/>
              </w:rPr>
              <w:t>Промт</w:t>
            </w:r>
            <w:proofErr w:type="spellEnd"/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Текстовый запрос</w:t>
            </w:r>
            <w:r w:rsidRPr="00582EAB">
              <w:rPr>
                <w:iCs/>
                <w:sz w:val="28"/>
                <w:szCs w:val="28"/>
              </w:rPr>
              <w:t xml:space="preserve"> к </w:t>
            </w:r>
            <w:proofErr w:type="spellStart"/>
            <w:r w:rsidRPr="00582EAB">
              <w:rPr>
                <w:iCs/>
                <w:sz w:val="28"/>
                <w:szCs w:val="28"/>
              </w:rPr>
              <w:t>нейросетям</w:t>
            </w:r>
            <w:proofErr w:type="spellEnd"/>
            <w:r w:rsidRPr="00582EAB">
              <w:rPr>
                <w:iCs/>
                <w:sz w:val="28"/>
                <w:szCs w:val="28"/>
              </w:rPr>
              <w:t>. Короткие предложения или фразы, которые содержат вводную информацию для ИИ, на основе которой модель может начать генерировать ответ. От формулировки запроса зависит то, насколько качественным будет результат.</w:t>
            </w:r>
          </w:p>
        </w:tc>
      </w:tr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r w:rsidRPr="00582EAB">
              <w:rPr>
                <w:b/>
                <w:iCs/>
                <w:sz w:val="28"/>
                <w:szCs w:val="28"/>
              </w:rPr>
              <w:t>Фактчекинг</w:t>
            </w:r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</w:t>
            </w:r>
            <w:r w:rsidRPr="00582EAB">
              <w:rPr>
                <w:bCs/>
                <w:iCs/>
                <w:sz w:val="28"/>
                <w:szCs w:val="28"/>
              </w:rPr>
              <w:t>роверка фактических данных в тексте для установления их достоверности и корректности, для устранения сомнительной информации</w:t>
            </w:r>
            <w:r w:rsidRPr="00582EAB">
              <w:rPr>
                <w:iCs/>
                <w:sz w:val="28"/>
                <w:szCs w:val="28"/>
              </w:rPr>
              <w:t>.</w:t>
            </w:r>
          </w:p>
        </w:tc>
      </w:tr>
      <w:tr w:rsidR="000B4367" w:rsidTr="002D5E29">
        <w:tc>
          <w:tcPr>
            <w:tcW w:w="2122" w:type="dxa"/>
            <w:vAlign w:val="center"/>
          </w:tcPr>
          <w:p w:rsidR="000B4367" w:rsidRPr="00582EAB" w:rsidRDefault="000B4367" w:rsidP="002D5E29">
            <w:pPr>
              <w:tabs>
                <w:tab w:val="left" w:pos="709"/>
              </w:tabs>
              <w:spacing w:line="360" w:lineRule="auto"/>
              <w:jc w:val="center"/>
              <w:rPr>
                <w:b/>
                <w:iCs/>
                <w:sz w:val="28"/>
                <w:szCs w:val="28"/>
              </w:rPr>
            </w:pPr>
            <w:proofErr w:type="spellStart"/>
            <w:r w:rsidRPr="00582EAB">
              <w:rPr>
                <w:b/>
                <w:iCs/>
                <w:sz w:val="28"/>
                <w:szCs w:val="28"/>
              </w:rPr>
              <w:t>Фанфик</w:t>
            </w:r>
            <w:proofErr w:type="spellEnd"/>
          </w:p>
        </w:tc>
        <w:tc>
          <w:tcPr>
            <w:tcW w:w="7222" w:type="dxa"/>
          </w:tcPr>
          <w:p w:rsidR="000B4367" w:rsidRDefault="000B4367" w:rsidP="002D5E29">
            <w:pPr>
              <w:tabs>
                <w:tab w:val="left" w:pos="709"/>
              </w:tabs>
              <w:spacing w:line="360" w:lineRule="auto"/>
              <w:jc w:val="both"/>
              <w:rPr>
                <w:iCs/>
                <w:sz w:val="28"/>
                <w:szCs w:val="28"/>
              </w:rPr>
            </w:pPr>
            <w:r w:rsidRPr="00582EAB">
              <w:rPr>
                <w:iCs/>
                <w:sz w:val="28"/>
                <w:szCs w:val="28"/>
              </w:rPr>
              <w:t>Любительское сочинение по мотивам популярных оригинальных литературных произведений, произ</w:t>
            </w:r>
            <w:r>
              <w:rPr>
                <w:iCs/>
                <w:sz w:val="28"/>
                <w:szCs w:val="28"/>
              </w:rPr>
              <w:t>ведений киноискусства</w:t>
            </w:r>
            <w:r w:rsidRPr="00582EAB">
              <w:rPr>
                <w:iCs/>
                <w:sz w:val="28"/>
                <w:szCs w:val="28"/>
              </w:rPr>
              <w:t>, комиксов, а также компьютерных игр</w:t>
            </w:r>
            <w:r>
              <w:rPr>
                <w:iCs/>
                <w:sz w:val="28"/>
                <w:szCs w:val="28"/>
              </w:rPr>
              <w:t>.</w:t>
            </w:r>
          </w:p>
        </w:tc>
      </w:tr>
    </w:tbl>
    <w:p w:rsidR="000B4367" w:rsidRDefault="000B4367"/>
    <w:sectPr w:rsidR="000B4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367"/>
    <w:rsid w:val="000B4367"/>
    <w:rsid w:val="00B9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5169"/>
  <w15:chartTrackingRefBased/>
  <w15:docId w15:val="{F37271B4-DE4D-42ED-B021-BE918476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4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2024-02-14T17:57:00Z</dcterms:created>
  <dcterms:modified xsi:type="dcterms:W3CDTF">2024-02-14T17:59:00Z</dcterms:modified>
</cp:coreProperties>
</file>