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0868F4" w14:textId="77777777" w:rsidR="00580D02" w:rsidRPr="003F066B" w:rsidRDefault="00580D02" w:rsidP="00CE060F">
      <w:pPr>
        <w:ind w:firstLine="0"/>
        <w:jc w:val="right"/>
        <w:rPr>
          <w:rFonts w:eastAsia="Calibri" w:cs="Times New Roman"/>
          <w:szCs w:val="30"/>
        </w:rPr>
      </w:pPr>
      <w:r w:rsidRPr="003F066B">
        <w:rPr>
          <w:rFonts w:eastAsia="Calibri" w:cs="Times New Roman"/>
          <w:szCs w:val="30"/>
        </w:rPr>
        <w:t>Приложение 14</w:t>
      </w:r>
    </w:p>
    <w:p w14:paraId="68AF03CC" w14:textId="77777777" w:rsidR="00580D02" w:rsidRPr="003F066B" w:rsidRDefault="00580D02" w:rsidP="00580D02">
      <w:pPr>
        <w:jc w:val="center"/>
        <w:rPr>
          <w:rFonts w:eastAsia="Calibri" w:cs="Times New Roman"/>
          <w:b/>
          <w:bCs/>
          <w:caps/>
          <w:szCs w:val="30"/>
        </w:rPr>
      </w:pPr>
    </w:p>
    <w:p w14:paraId="1D319AEE" w14:textId="77777777" w:rsidR="00580D02" w:rsidRPr="003F066B" w:rsidRDefault="00580D02" w:rsidP="00F14B30">
      <w:pPr>
        <w:ind w:firstLine="0"/>
        <w:jc w:val="center"/>
        <w:rPr>
          <w:rFonts w:eastAsia="Calibri" w:cs="Times New Roman"/>
          <w:b/>
          <w:bCs/>
          <w:caps/>
          <w:szCs w:val="30"/>
        </w:rPr>
      </w:pPr>
      <w:r w:rsidRPr="003F066B">
        <w:rPr>
          <w:rFonts w:eastAsia="Calibri" w:cs="Times New Roman"/>
          <w:b/>
          <w:bCs/>
          <w:caps/>
          <w:szCs w:val="30"/>
        </w:rPr>
        <w:t>Особенности организации образоваТельного процесса при изучении учебнОГО предмета</w:t>
      </w:r>
    </w:p>
    <w:p w14:paraId="13114C91" w14:textId="77777777" w:rsidR="00580D02" w:rsidRPr="003F066B" w:rsidRDefault="00580D02" w:rsidP="00F14B30">
      <w:pPr>
        <w:ind w:firstLine="0"/>
        <w:jc w:val="center"/>
        <w:rPr>
          <w:rFonts w:eastAsia="Calibri" w:cs="Times New Roman"/>
          <w:b/>
          <w:bCs/>
          <w:caps/>
          <w:szCs w:val="30"/>
        </w:rPr>
      </w:pPr>
      <w:r w:rsidRPr="003F066B">
        <w:rPr>
          <w:rFonts w:eastAsia="Calibri" w:cs="Times New Roman"/>
          <w:b/>
          <w:bCs/>
          <w:caps/>
          <w:szCs w:val="30"/>
        </w:rPr>
        <w:t>«Химия»</w:t>
      </w:r>
    </w:p>
    <w:p w14:paraId="19B321AF" w14:textId="77777777" w:rsidR="00580D02" w:rsidRPr="003F066B" w:rsidRDefault="00580D02" w:rsidP="00F14B30">
      <w:pPr>
        <w:ind w:firstLine="0"/>
        <w:jc w:val="center"/>
        <w:rPr>
          <w:rFonts w:eastAsia="Calibri" w:cs="Times New Roman"/>
          <w:b/>
          <w:bCs/>
          <w:caps/>
          <w:szCs w:val="30"/>
        </w:rPr>
      </w:pPr>
    </w:p>
    <w:p w14:paraId="081FE33C" w14:textId="77777777" w:rsidR="00580D02" w:rsidRPr="003F066B" w:rsidRDefault="00580D02" w:rsidP="00580D02">
      <w:pPr>
        <w:rPr>
          <w:rFonts w:eastAsia="Calibri" w:cs="Times New Roman"/>
          <w:b/>
          <w:szCs w:val="30"/>
          <w:u w:val="single"/>
        </w:rPr>
      </w:pPr>
      <w:r w:rsidRPr="003F066B">
        <w:rPr>
          <w:rFonts w:eastAsia="Calibri" w:cs="Times New Roman"/>
          <w:b/>
          <w:szCs w:val="30"/>
          <w:u w:val="single"/>
        </w:rPr>
        <w:t>1. Учебные программы</w:t>
      </w:r>
    </w:p>
    <w:p w14:paraId="3B66CE34" w14:textId="36F96C86" w:rsidR="007D2A3A" w:rsidRPr="009932A4" w:rsidRDefault="007D2A3A" w:rsidP="007D2A3A">
      <w:pPr>
        <w:rPr>
          <w:rFonts w:cs="Times New Roman"/>
          <w:szCs w:val="30"/>
        </w:rPr>
      </w:pPr>
      <w:r w:rsidRPr="009932A4">
        <w:rPr>
          <w:color w:val="000000"/>
          <w:szCs w:val="30"/>
          <w:lang w:eastAsia="ru-RU"/>
        </w:rPr>
        <w:t>В 202</w:t>
      </w:r>
      <w:r w:rsidR="00E84BBB">
        <w:rPr>
          <w:color w:val="000000"/>
          <w:szCs w:val="30"/>
          <w:lang w:eastAsia="ru-RU"/>
        </w:rPr>
        <w:t>5</w:t>
      </w:r>
      <w:r w:rsidRPr="009932A4">
        <w:rPr>
          <w:color w:val="000000"/>
          <w:szCs w:val="30"/>
          <w:lang w:eastAsia="ru-RU"/>
        </w:rPr>
        <w:t>/202</w:t>
      </w:r>
      <w:r w:rsidR="00E84BBB">
        <w:rPr>
          <w:color w:val="000000"/>
          <w:szCs w:val="30"/>
          <w:lang w:eastAsia="ru-RU"/>
        </w:rPr>
        <w:t>6</w:t>
      </w:r>
      <w:r w:rsidRPr="009932A4">
        <w:rPr>
          <w:color w:val="000000"/>
          <w:szCs w:val="30"/>
          <w:lang w:eastAsia="ru-RU"/>
        </w:rPr>
        <w:t xml:space="preserve"> учебном году </w:t>
      </w:r>
      <w:r w:rsidR="00E34249">
        <w:rPr>
          <w:color w:val="000000"/>
          <w:szCs w:val="30"/>
          <w:lang w:eastAsia="ru-RU"/>
        </w:rPr>
        <w:t xml:space="preserve">при изучении учебного предмета </w:t>
      </w:r>
      <w:r w:rsidR="00E34249" w:rsidRPr="009932A4">
        <w:rPr>
          <w:color w:val="000000"/>
          <w:szCs w:val="30"/>
          <w:lang w:eastAsia="ru-RU"/>
        </w:rPr>
        <w:t>«Химия»</w:t>
      </w:r>
      <w:r w:rsidR="00E34249">
        <w:rPr>
          <w:color w:val="000000"/>
          <w:szCs w:val="30"/>
          <w:lang w:eastAsia="ru-RU"/>
        </w:rPr>
        <w:t xml:space="preserve"> </w:t>
      </w:r>
      <w:r w:rsidRPr="009932A4">
        <w:rPr>
          <w:color w:val="000000"/>
          <w:szCs w:val="30"/>
          <w:lang w:eastAsia="ru-RU"/>
        </w:rPr>
        <w:t xml:space="preserve">используются учебные программы, утвержденные </w:t>
      </w:r>
      <w:r w:rsidRPr="009932A4">
        <w:rPr>
          <w:szCs w:val="30"/>
        </w:rPr>
        <w:t>Министерств</w:t>
      </w:r>
      <w:r w:rsidR="00160B78">
        <w:rPr>
          <w:szCs w:val="30"/>
        </w:rPr>
        <w:t xml:space="preserve">ом </w:t>
      </w:r>
      <w:r w:rsidRPr="009932A4">
        <w:rPr>
          <w:szCs w:val="30"/>
        </w:rPr>
        <w:t xml:space="preserve">образования </w:t>
      </w:r>
      <w:r w:rsidR="00E34249">
        <w:rPr>
          <w:szCs w:val="30"/>
        </w:rPr>
        <w:t xml:space="preserve">Республики Беларусь </w:t>
      </w:r>
      <w:r w:rsidR="008A30E9">
        <w:rPr>
          <w:szCs w:val="30"/>
        </w:rPr>
        <w:t xml:space="preserve">в </w:t>
      </w:r>
      <w:r w:rsidR="00E84BBB">
        <w:rPr>
          <w:szCs w:val="30"/>
        </w:rPr>
        <w:t>2025</w:t>
      </w:r>
      <w:r w:rsidR="008A30E9">
        <w:rPr>
          <w:szCs w:val="30"/>
        </w:rPr>
        <w:t xml:space="preserve"> год</w:t>
      </w:r>
      <w:r w:rsidR="00160B78">
        <w:rPr>
          <w:szCs w:val="30"/>
        </w:rPr>
        <w:t>у</w:t>
      </w:r>
      <w:r w:rsidR="00E34249">
        <w:rPr>
          <w:szCs w:val="30"/>
        </w:rPr>
        <w:t>.</w:t>
      </w:r>
    </w:p>
    <w:p w14:paraId="2BD01AFC" w14:textId="7062DF87" w:rsidR="00C544F8" w:rsidRDefault="00C544F8" w:rsidP="00C544F8">
      <w:pPr>
        <w:widowControl w:val="0"/>
        <w:autoSpaceDE w:val="0"/>
        <w:adjustRightInd w:val="0"/>
        <w:ind w:firstLine="720"/>
        <w:outlineLvl w:val="0"/>
        <w:rPr>
          <w:rFonts w:cs="Times New Roman"/>
          <w:szCs w:val="30"/>
        </w:rPr>
      </w:pPr>
      <w:r w:rsidRPr="00E34249">
        <w:rPr>
          <w:rFonts w:cs="Times New Roman"/>
          <w:b/>
          <w:bCs/>
          <w:szCs w:val="30"/>
        </w:rPr>
        <w:t>Обращаем внимание</w:t>
      </w:r>
      <w:r w:rsidRPr="004F11EF">
        <w:rPr>
          <w:rFonts w:cs="Times New Roman"/>
          <w:szCs w:val="30"/>
        </w:rPr>
        <w:t xml:space="preserve">, что в учебную программу по учебному предмету </w:t>
      </w:r>
      <w:r>
        <w:rPr>
          <w:rFonts w:cs="Times New Roman"/>
          <w:szCs w:val="30"/>
        </w:rPr>
        <w:t xml:space="preserve">«Химия» </w:t>
      </w:r>
      <w:r w:rsidRPr="004F11EF">
        <w:rPr>
          <w:rFonts w:cs="Times New Roman"/>
          <w:szCs w:val="30"/>
        </w:rPr>
        <w:t xml:space="preserve">для </w:t>
      </w:r>
      <w:r>
        <w:rPr>
          <w:rFonts w:cs="Times New Roman"/>
          <w:szCs w:val="30"/>
          <w:lang w:val="en-US"/>
        </w:rPr>
        <w:t>IX</w:t>
      </w:r>
      <w:r w:rsidRPr="004F11EF">
        <w:rPr>
          <w:rFonts w:cs="Times New Roman"/>
          <w:szCs w:val="30"/>
        </w:rPr>
        <w:t xml:space="preserve"> класса внесены следующие изменения:</w:t>
      </w:r>
    </w:p>
    <w:p w14:paraId="69A7F4B6" w14:textId="2218150D" w:rsidR="00C544F8" w:rsidRPr="000E5707" w:rsidRDefault="00C544F8" w:rsidP="00C544F8">
      <w:pPr>
        <w:ind w:firstLine="708"/>
        <w:contextualSpacing/>
        <w:rPr>
          <w:rFonts w:cs="Times New Roman"/>
          <w:szCs w:val="30"/>
        </w:rPr>
      </w:pPr>
      <w:r w:rsidRPr="000E5707">
        <w:rPr>
          <w:rFonts w:cs="Times New Roman"/>
          <w:szCs w:val="30"/>
        </w:rPr>
        <w:t>тем</w:t>
      </w:r>
      <w:r w:rsidR="00E1786B">
        <w:rPr>
          <w:rFonts w:cs="Times New Roman"/>
          <w:szCs w:val="30"/>
        </w:rPr>
        <w:t>а</w:t>
      </w:r>
      <w:r w:rsidRPr="000E5707">
        <w:rPr>
          <w:rFonts w:cs="Times New Roman"/>
          <w:szCs w:val="30"/>
        </w:rPr>
        <w:t xml:space="preserve"> «Растворы», перенесенн</w:t>
      </w:r>
      <w:r w:rsidR="00E1786B">
        <w:rPr>
          <w:rFonts w:cs="Times New Roman"/>
          <w:szCs w:val="30"/>
        </w:rPr>
        <w:t>ая</w:t>
      </w:r>
      <w:r w:rsidRPr="000E5707">
        <w:rPr>
          <w:rFonts w:cs="Times New Roman"/>
          <w:szCs w:val="30"/>
        </w:rPr>
        <w:t xml:space="preserve"> из </w:t>
      </w:r>
      <w:r w:rsidRPr="000E5707">
        <w:rPr>
          <w:rFonts w:cs="Times New Roman"/>
          <w:szCs w:val="30"/>
          <w:lang w:val="en-US"/>
        </w:rPr>
        <w:t>VIII</w:t>
      </w:r>
      <w:r w:rsidRPr="000E5707">
        <w:rPr>
          <w:rFonts w:cs="Times New Roman"/>
          <w:szCs w:val="30"/>
        </w:rPr>
        <w:t xml:space="preserve"> класса</w:t>
      </w:r>
      <w:r w:rsidR="00D45A1C">
        <w:rPr>
          <w:rFonts w:cs="Times New Roman"/>
          <w:szCs w:val="30"/>
        </w:rPr>
        <w:t>,</w:t>
      </w:r>
      <w:r w:rsidRPr="000E5707">
        <w:rPr>
          <w:rFonts w:cs="Times New Roman"/>
          <w:szCs w:val="30"/>
        </w:rPr>
        <w:t xml:space="preserve"> объединен</w:t>
      </w:r>
      <w:r w:rsidR="00E1786B">
        <w:rPr>
          <w:rFonts w:cs="Times New Roman"/>
          <w:szCs w:val="30"/>
        </w:rPr>
        <w:t>а</w:t>
      </w:r>
      <w:r w:rsidRPr="000E5707">
        <w:rPr>
          <w:rFonts w:cs="Times New Roman"/>
          <w:szCs w:val="30"/>
        </w:rPr>
        <w:t xml:space="preserve"> с близкой по содержанию темой «Теория электролитической диссоциации». Вс</w:t>
      </w:r>
      <w:r w:rsidR="00160B78">
        <w:rPr>
          <w:rFonts w:cs="Times New Roman"/>
          <w:szCs w:val="30"/>
        </w:rPr>
        <w:t>е</w:t>
      </w:r>
      <w:r w:rsidRPr="000E5707">
        <w:rPr>
          <w:rFonts w:cs="Times New Roman"/>
          <w:szCs w:val="30"/>
        </w:rPr>
        <w:t xml:space="preserve"> остальное учебное время посвящено изучению химии элементов (неметаллов и металлов)</w:t>
      </w:r>
      <w:r>
        <w:rPr>
          <w:rFonts w:cs="Times New Roman"/>
          <w:szCs w:val="30"/>
        </w:rPr>
        <w:t>;</w:t>
      </w:r>
    </w:p>
    <w:p w14:paraId="6B63C8AD" w14:textId="77777777" w:rsidR="00C544F8" w:rsidRDefault="00C544F8" w:rsidP="00C544F8">
      <w:pPr>
        <w:ind w:firstLine="708"/>
        <w:rPr>
          <w:rFonts w:cs="Times New Roman"/>
          <w:szCs w:val="30"/>
        </w:rPr>
      </w:pPr>
      <w:r w:rsidRPr="004F11EF">
        <w:rPr>
          <w:rFonts w:cs="Times New Roman"/>
          <w:szCs w:val="30"/>
        </w:rPr>
        <w:t>изменены названия практических ра</w:t>
      </w:r>
      <w:r>
        <w:rPr>
          <w:rFonts w:cs="Times New Roman"/>
          <w:szCs w:val="30"/>
        </w:rPr>
        <w:t>бот</w:t>
      </w:r>
      <w:r w:rsidRPr="004F11EF">
        <w:rPr>
          <w:rFonts w:cs="Times New Roman"/>
          <w:szCs w:val="30"/>
        </w:rPr>
        <w:t>:</w:t>
      </w:r>
    </w:p>
    <w:p w14:paraId="6E167787" w14:textId="283F24CD" w:rsidR="00C544F8" w:rsidRPr="00636144" w:rsidRDefault="00C544F8" w:rsidP="00C544F8">
      <w:pPr>
        <w:pStyle w:val="newncpi"/>
        <w:ind w:firstLine="708"/>
        <w:contextualSpacing/>
        <w:rPr>
          <w:sz w:val="30"/>
          <w:szCs w:val="30"/>
        </w:rPr>
      </w:pPr>
      <w:r>
        <w:rPr>
          <w:sz w:val="30"/>
          <w:szCs w:val="30"/>
        </w:rPr>
        <w:t>п</w:t>
      </w:r>
      <w:r w:rsidRPr="00636144">
        <w:rPr>
          <w:sz w:val="30"/>
          <w:szCs w:val="30"/>
        </w:rPr>
        <w:t>рактическ</w:t>
      </w:r>
      <w:r>
        <w:rPr>
          <w:sz w:val="30"/>
          <w:szCs w:val="30"/>
        </w:rPr>
        <w:t>ая</w:t>
      </w:r>
      <w:r w:rsidRPr="00636144">
        <w:rPr>
          <w:sz w:val="30"/>
          <w:szCs w:val="30"/>
        </w:rPr>
        <w:t xml:space="preserve"> работ</w:t>
      </w:r>
      <w:r>
        <w:rPr>
          <w:sz w:val="30"/>
          <w:szCs w:val="30"/>
        </w:rPr>
        <w:t>а №</w:t>
      </w:r>
      <w:r w:rsidR="00D45A1C">
        <w:rPr>
          <w:sz w:val="30"/>
          <w:szCs w:val="30"/>
        </w:rPr>
        <w:t> </w:t>
      </w:r>
      <w:r>
        <w:rPr>
          <w:sz w:val="30"/>
          <w:szCs w:val="30"/>
        </w:rPr>
        <w:t>1 «</w:t>
      </w:r>
      <w:r w:rsidRPr="00636144">
        <w:rPr>
          <w:sz w:val="30"/>
          <w:szCs w:val="30"/>
        </w:rPr>
        <w:t>Приготовление раствора с заданной массовой долей растворенного вещества</w:t>
      </w:r>
      <w:r>
        <w:rPr>
          <w:sz w:val="30"/>
          <w:szCs w:val="30"/>
        </w:rPr>
        <w:t>»;</w:t>
      </w:r>
    </w:p>
    <w:p w14:paraId="6EF4586C" w14:textId="19738CC4" w:rsidR="00C544F8" w:rsidRPr="00636144" w:rsidRDefault="00C544F8" w:rsidP="00C544F8">
      <w:pPr>
        <w:pStyle w:val="newncpi"/>
        <w:ind w:firstLine="708"/>
        <w:contextualSpacing/>
        <w:rPr>
          <w:sz w:val="30"/>
          <w:szCs w:val="30"/>
        </w:rPr>
      </w:pPr>
      <w:r>
        <w:rPr>
          <w:sz w:val="30"/>
          <w:szCs w:val="30"/>
        </w:rPr>
        <w:t>практическая работа №</w:t>
      </w:r>
      <w:r w:rsidR="00D45A1C">
        <w:rPr>
          <w:sz w:val="30"/>
          <w:szCs w:val="30"/>
        </w:rPr>
        <w:t> </w:t>
      </w:r>
      <w:r>
        <w:rPr>
          <w:sz w:val="30"/>
          <w:szCs w:val="30"/>
        </w:rPr>
        <w:t>2 «</w:t>
      </w:r>
      <w:r w:rsidRPr="00636144">
        <w:rPr>
          <w:sz w:val="30"/>
          <w:szCs w:val="30"/>
        </w:rPr>
        <w:t>Реакции ионного обмена между растворами электролитов</w:t>
      </w:r>
      <w:r>
        <w:rPr>
          <w:sz w:val="30"/>
          <w:szCs w:val="30"/>
        </w:rPr>
        <w:t>»;</w:t>
      </w:r>
    </w:p>
    <w:p w14:paraId="2EF1141B" w14:textId="2594211A" w:rsidR="00C544F8" w:rsidRDefault="00C544F8" w:rsidP="00C544F8">
      <w:pPr>
        <w:ind w:firstLine="708"/>
        <w:rPr>
          <w:rFonts w:cs="Times New Roman"/>
          <w:szCs w:val="30"/>
        </w:rPr>
      </w:pPr>
      <w:r>
        <w:rPr>
          <w:rFonts w:cs="Times New Roman"/>
          <w:szCs w:val="30"/>
        </w:rPr>
        <w:t>практическая работа №</w:t>
      </w:r>
      <w:r w:rsidR="00D45A1C">
        <w:rPr>
          <w:rFonts w:cs="Times New Roman"/>
          <w:szCs w:val="30"/>
        </w:rPr>
        <w:t> </w:t>
      </w:r>
      <w:r>
        <w:rPr>
          <w:rFonts w:cs="Times New Roman"/>
          <w:szCs w:val="30"/>
        </w:rPr>
        <w:t>3 «</w:t>
      </w:r>
      <w:r w:rsidRPr="001262C0">
        <w:rPr>
          <w:szCs w:val="30"/>
        </w:rPr>
        <w:t xml:space="preserve">Решение экспериментальных задач по теме </w:t>
      </w:r>
      <w:r w:rsidR="00603A4D">
        <w:rPr>
          <w:szCs w:val="30"/>
          <w:lang w:val="be-BY"/>
        </w:rPr>
        <w:t>“</w:t>
      </w:r>
      <w:r w:rsidRPr="001262C0">
        <w:rPr>
          <w:szCs w:val="30"/>
        </w:rPr>
        <w:t>Неметаллы</w:t>
      </w:r>
      <w:r w:rsidR="00603A4D">
        <w:rPr>
          <w:szCs w:val="30"/>
          <w:lang w:val="be-BY"/>
        </w:rPr>
        <w:t>”</w:t>
      </w:r>
      <w:r w:rsidRPr="001262C0">
        <w:rPr>
          <w:szCs w:val="30"/>
        </w:rPr>
        <w:t>»</w:t>
      </w:r>
      <w:r>
        <w:rPr>
          <w:szCs w:val="30"/>
        </w:rPr>
        <w:t>;</w:t>
      </w:r>
    </w:p>
    <w:p w14:paraId="719D26CC" w14:textId="2D636168" w:rsidR="00C544F8" w:rsidRPr="003C059F" w:rsidRDefault="00C544F8" w:rsidP="00C544F8">
      <w:pPr>
        <w:ind w:firstLine="708"/>
        <w:rPr>
          <w:rFonts w:cs="Times New Roman"/>
          <w:szCs w:val="30"/>
        </w:rPr>
      </w:pPr>
      <w:r w:rsidRPr="003C059F">
        <w:rPr>
          <w:rFonts w:cs="Times New Roman"/>
          <w:szCs w:val="30"/>
        </w:rPr>
        <w:t>практическая работа №</w:t>
      </w:r>
      <w:r w:rsidR="00D45A1C" w:rsidRPr="003C059F">
        <w:rPr>
          <w:rFonts w:cs="Times New Roman"/>
          <w:szCs w:val="30"/>
        </w:rPr>
        <w:t> </w:t>
      </w:r>
      <w:r w:rsidRPr="003C059F">
        <w:rPr>
          <w:rFonts w:cs="Times New Roman"/>
          <w:szCs w:val="30"/>
        </w:rPr>
        <w:t xml:space="preserve">4 «Решение экспериментальных задач по теме </w:t>
      </w:r>
      <w:r w:rsidR="00603A4D">
        <w:rPr>
          <w:szCs w:val="30"/>
          <w:lang w:val="be-BY"/>
        </w:rPr>
        <w:t>“</w:t>
      </w:r>
      <w:r w:rsidRPr="003C059F">
        <w:rPr>
          <w:rFonts w:cs="Times New Roman"/>
          <w:szCs w:val="30"/>
        </w:rPr>
        <w:t>Металлы</w:t>
      </w:r>
      <w:r w:rsidR="00603A4D">
        <w:rPr>
          <w:szCs w:val="30"/>
          <w:lang w:val="be-BY"/>
        </w:rPr>
        <w:t>”</w:t>
      </w:r>
      <w:r w:rsidRPr="003C059F">
        <w:rPr>
          <w:rFonts w:cs="Times New Roman"/>
          <w:szCs w:val="30"/>
        </w:rPr>
        <w:t>».</w:t>
      </w:r>
    </w:p>
    <w:p w14:paraId="2FBD0D42" w14:textId="5B4BF615" w:rsidR="00B408B0" w:rsidRPr="003C059F" w:rsidRDefault="00B408B0" w:rsidP="00B408B0">
      <w:pPr>
        <w:rPr>
          <w:szCs w:val="30"/>
        </w:rPr>
      </w:pPr>
      <w:r w:rsidRPr="003C059F">
        <w:rPr>
          <w:b/>
          <w:szCs w:val="30"/>
        </w:rPr>
        <w:t>Обращаем внимание</w:t>
      </w:r>
      <w:r w:rsidRPr="003C059F">
        <w:rPr>
          <w:szCs w:val="30"/>
        </w:rPr>
        <w:t xml:space="preserve">, что количество учебных недель в </w:t>
      </w:r>
      <w:r w:rsidRPr="003C059F">
        <w:rPr>
          <w:szCs w:val="30"/>
          <w:lang w:val="en-US"/>
        </w:rPr>
        <w:t>X</w:t>
      </w:r>
      <w:r w:rsidRPr="003C059F">
        <w:rPr>
          <w:szCs w:val="30"/>
        </w:rPr>
        <w:t xml:space="preserve"> классе с</w:t>
      </w:r>
      <w:r w:rsidR="006A6978">
        <w:rPr>
          <w:szCs w:val="30"/>
        </w:rPr>
        <w:t> </w:t>
      </w:r>
      <w:r w:rsidRPr="003C059F">
        <w:rPr>
          <w:szCs w:val="30"/>
        </w:rPr>
        <w:t>2025/2026 учебного года сократилось и составляет 34 учебные недели (пункт 2 статьи 150 Кодекса Республики Беларусь об образовании). В связи с этим в учебн</w:t>
      </w:r>
      <w:r w:rsidR="00E34249">
        <w:rPr>
          <w:szCs w:val="30"/>
        </w:rPr>
        <w:t>ую</w:t>
      </w:r>
      <w:r w:rsidRPr="003C059F">
        <w:rPr>
          <w:szCs w:val="30"/>
        </w:rPr>
        <w:t xml:space="preserve"> программ</w:t>
      </w:r>
      <w:r w:rsidR="00E34249">
        <w:rPr>
          <w:szCs w:val="30"/>
        </w:rPr>
        <w:t>у</w:t>
      </w:r>
      <w:r w:rsidRPr="003C059F">
        <w:rPr>
          <w:szCs w:val="30"/>
        </w:rPr>
        <w:t xml:space="preserve"> для </w:t>
      </w:r>
      <w:r w:rsidRPr="003C059F">
        <w:rPr>
          <w:szCs w:val="30"/>
          <w:lang w:val="en-US"/>
        </w:rPr>
        <w:t>X</w:t>
      </w:r>
      <w:r w:rsidRPr="003C059F">
        <w:rPr>
          <w:szCs w:val="30"/>
        </w:rPr>
        <w:t xml:space="preserve"> класса внесены следующие изменения</w:t>
      </w:r>
      <w:r w:rsidR="009147A6">
        <w:rPr>
          <w:szCs w:val="30"/>
        </w:rPr>
        <w:t>.</w:t>
      </w:r>
    </w:p>
    <w:p w14:paraId="02B262BD" w14:textId="1D0D8486" w:rsidR="00B408B0" w:rsidRPr="003C059F" w:rsidRDefault="009147A6" w:rsidP="00B408B0">
      <w:pPr>
        <w:rPr>
          <w:szCs w:val="30"/>
        </w:rPr>
      </w:pPr>
      <w:r>
        <w:rPr>
          <w:szCs w:val="30"/>
        </w:rPr>
        <w:t>Н</w:t>
      </w:r>
      <w:r w:rsidR="00B408B0" w:rsidRPr="003C059F">
        <w:rPr>
          <w:szCs w:val="30"/>
        </w:rPr>
        <w:t xml:space="preserve">а </w:t>
      </w:r>
      <w:r w:rsidR="00E34249">
        <w:rPr>
          <w:szCs w:val="30"/>
        </w:rPr>
        <w:t xml:space="preserve">изучение содержания химии </w:t>
      </w:r>
      <w:r w:rsidR="00E34249" w:rsidRPr="007946C7">
        <w:rPr>
          <w:b/>
          <w:bCs/>
          <w:szCs w:val="30"/>
        </w:rPr>
        <w:t xml:space="preserve">на </w:t>
      </w:r>
      <w:r w:rsidR="00B408B0" w:rsidRPr="007946C7">
        <w:rPr>
          <w:b/>
          <w:bCs/>
          <w:szCs w:val="30"/>
        </w:rPr>
        <w:t>базовом уровне</w:t>
      </w:r>
      <w:r w:rsidR="00B408B0" w:rsidRPr="003C059F">
        <w:rPr>
          <w:szCs w:val="30"/>
        </w:rPr>
        <w:t xml:space="preserve"> </w:t>
      </w:r>
      <w:r w:rsidR="00E34249">
        <w:rPr>
          <w:szCs w:val="30"/>
        </w:rPr>
        <w:t>(</w:t>
      </w:r>
      <w:r w:rsidR="00B408B0" w:rsidRPr="003C059F">
        <w:rPr>
          <w:szCs w:val="30"/>
        </w:rPr>
        <w:t>2 часа в</w:t>
      </w:r>
      <w:r w:rsidR="006A6978">
        <w:rPr>
          <w:szCs w:val="30"/>
        </w:rPr>
        <w:t> </w:t>
      </w:r>
      <w:r w:rsidR="00B408B0" w:rsidRPr="003C059F">
        <w:rPr>
          <w:szCs w:val="30"/>
        </w:rPr>
        <w:t>неделю</w:t>
      </w:r>
      <w:r w:rsidR="00E34249">
        <w:rPr>
          <w:szCs w:val="30"/>
        </w:rPr>
        <w:t>) отводится</w:t>
      </w:r>
      <w:r w:rsidR="00B408B0" w:rsidRPr="003C059F">
        <w:rPr>
          <w:szCs w:val="30"/>
        </w:rPr>
        <w:t xml:space="preserve"> 68 </w:t>
      </w:r>
      <w:r w:rsidR="00E34249" w:rsidRPr="003C059F">
        <w:rPr>
          <w:szCs w:val="30"/>
        </w:rPr>
        <w:t xml:space="preserve">часов </w:t>
      </w:r>
      <w:r w:rsidR="00B408B0" w:rsidRPr="003C059F">
        <w:rPr>
          <w:szCs w:val="30"/>
        </w:rPr>
        <w:t>(было 70</w:t>
      </w:r>
      <w:r w:rsidR="00E34249">
        <w:rPr>
          <w:szCs w:val="30"/>
        </w:rPr>
        <w:t xml:space="preserve"> часов</w:t>
      </w:r>
      <w:r w:rsidR="00B408B0" w:rsidRPr="003C059F">
        <w:rPr>
          <w:szCs w:val="30"/>
        </w:rPr>
        <w:t xml:space="preserve">), в том числе 2 </w:t>
      </w:r>
      <w:r>
        <w:rPr>
          <w:szCs w:val="30"/>
        </w:rPr>
        <w:t>часа – резервное время</w:t>
      </w:r>
      <w:r w:rsidR="00B408B0" w:rsidRPr="003C059F">
        <w:rPr>
          <w:szCs w:val="30"/>
        </w:rPr>
        <w:t>;</w:t>
      </w:r>
    </w:p>
    <w:p w14:paraId="41971621" w14:textId="589C9385" w:rsidR="00E34249" w:rsidRDefault="009147A6" w:rsidP="00E34249">
      <w:pPr>
        <w:shd w:val="clear" w:color="auto" w:fill="FFFFFF"/>
        <w:rPr>
          <w:color w:val="222222"/>
          <w:szCs w:val="30"/>
          <w:lang w:eastAsia="ru-RU"/>
        </w:rPr>
      </w:pPr>
      <w:r>
        <w:rPr>
          <w:color w:val="222222"/>
          <w:szCs w:val="30"/>
          <w:lang w:eastAsia="ru-RU"/>
        </w:rPr>
        <w:t>т</w:t>
      </w:r>
      <w:r w:rsidR="00E34249" w:rsidRPr="003C059F">
        <w:rPr>
          <w:color w:val="222222"/>
          <w:szCs w:val="30"/>
          <w:lang w:eastAsia="ru-RU"/>
        </w:rPr>
        <w:t xml:space="preserve">ема 5 </w:t>
      </w:r>
      <w:r>
        <w:rPr>
          <w:color w:val="222222"/>
          <w:szCs w:val="30"/>
          <w:lang w:eastAsia="ru-RU"/>
        </w:rPr>
        <w:t>«</w:t>
      </w:r>
      <w:r w:rsidR="00E34249" w:rsidRPr="003C059F">
        <w:rPr>
          <w:color w:val="222222"/>
          <w:szCs w:val="30"/>
          <w:lang w:eastAsia="ru-RU"/>
        </w:rPr>
        <w:t>Карбоновые кислоты</w:t>
      </w:r>
      <w:r>
        <w:rPr>
          <w:color w:val="222222"/>
          <w:szCs w:val="30"/>
          <w:lang w:eastAsia="ru-RU"/>
        </w:rPr>
        <w:t>»: изменено количество учебных часов на изучение темы</w:t>
      </w:r>
      <w:r w:rsidR="00E34249" w:rsidRPr="003C059F">
        <w:rPr>
          <w:color w:val="222222"/>
          <w:szCs w:val="30"/>
          <w:lang w:eastAsia="ru-RU"/>
        </w:rPr>
        <w:t xml:space="preserve"> (9 часов</w:t>
      </w:r>
      <w:r>
        <w:rPr>
          <w:color w:val="222222"/>
          <w:szCs w:val="30"/>
          <w:lang w:eastAsia="ru-RU"/>
        </w:rPr>
        <w:t xml:space="preserve"> вместо 10</w:t>
      </w:r>
      <w:r w:rsidR="00E34249" w:rsidRPr="003C059F">
        <w:rPr>
          <w:color w:val="222222"/>
          <w:szCs w:val="30"/>
          <w:lang w:eastAsia="ru-RU"/>
        </w:rPr>
        <w:t>)</w:t>
      </w:r>
      <w:r w:rsidR="00E34249">
        <w:rPr>
          <w:color w:val="222222"/>
          <w:szCs w:val="30"/>
          <w:lang w:eastAsia="ru-RU"/>
        </w:rPr>
        <w:t>;</w:t>
      </w:r>
    </w:p>
    <w:p w14:paraId="2B942098" w14:textId="09D42CC3" w:rsidR="009147A6" w:rsidRDefault="009147A6" w:rsidP="009147A6">
      <w:pPr>
        <w:shd w:val="clear" w:color="auto" w:fill="FFFFFF"/>
        <w:rPr>
          <w:color w:val="222222"/>
          <w:szCs w:val="30"/>
          <w:lang w:eastAsia="ru-RU"/>
        </w:rPr>
      </w:pPr>
      <w:r>
        <w:rPr>
          <w:color w:val="222222"/>
          <w:szCs w:val="30"/>
          <w:lang w:eastAsia="ru-RU"/>
        </w:rPr>
        <w:t>т</w:t>
      </w:r>
      <w:r w:rsidRPr="003C059F">
        <w:rPr>
          <w:color w:val="222222"/>
          <w:szCs w:val="30"/>
          <w:lang w:eastAsia="ru-RU"/>
        </w:rPr>
        <w:t xml:space="preserve">ема 7 </w:t>
      </w:r>
      <w:r>
        <w:rPr>
          <w:color w:val="222222"/>
          <w:szCs w:val="30"/>
          <w:lang w:eastAsia="ru-RU"/>
        </w:rPr>
        <w:t>«</w:t>
      </w:r>
      <w:r w:rsidRPr="003C059F">
        <w:rPr>
          <w:color w:val="222222"/>
          <w:szCs w:val="30"/>
          <w:lang w:eastAsia="ru-RU"/>
        </w:rPr>
        <w:t>Углеводы</w:t>
      </w:r>
      <w:r>
        <w:rPr>
          <w:color w:val="222222"/>
          <w:szCs w:val="30"/>
          <w:lang w:eastAsia="ru-RU"/>
        </w:rPr>
        <w:t>»:</w:t>
      </w:r>
      <w:r w:rsidRPr="003C059F">
        <w:rPr>
          <w:color w:val="222222"/>
          <w:szCs w:val="30"/>
          <w:lang w:eastAsia="ru-RU"/>
        </w:rPr>
        <w:t xml:space="preserve"> </w:t>
      </w:r>
      <w:r>
        <w:rPr>
          <w:color w:val="222222"/>
          <w:szCs w:val="30"/>
          <w:lang w:eastAsia="ru-RU"/>
        </w:rPr>
        <w:t xml:space="preserve">изменено количество учебных часов на изучение темы </w:t>
      </w:r>
      <w:r w:rsidRPr="003C059F">
        <w:rPr>
          <w:color w:val="222222"/>
          <w:szCs w:val="30"/>
          <w:lang w:eastAsia="ru-RU"/>
        </w:rPr>
        <w:t>(</w:t>
      </w:r>
      <w:r>
        <w:rPr>
          <w:color w:val="222222"/>
          <w:szCs w:val="30"/>
          <w:lang w:eastAsia="ru-RU"/>
        </w:rPr>
        <w:t>7</w:t>
      </w:r>
      <w:r w:rsidRPr="003C059F">
        <w:rPr>
          <w:color w:val="222222"/>
          <w:szCs w:val="30"/>
          <w:lang w:eastAsia="ru-RU"/>
        </w:rPr>
        <w:t xml:space="preserve"> часов</w:t>
      </w:r>
      <w:r>
        <w:rPr>
          <w:color w:val="222222"/>
          <w:szCs w:val="30"/>
          <w:lang w:eastAsia="ru-RU"/>
        </w:rPr>
        <w:t xml:space="preserve"> вместо 8</w:t>
      </w:r>
      <w:r w:rsidRPr="003C059F">
        <w:rPr>
          <w:color w:val="222222"/>
          <w:szCs w:val="30"/>
          <w:lang w:eastAsia="ru-RU"/>
        </w:rPr>
        <w:t>)</w:t>
      </w:r>
      <w:r>
        <w:rPr>
          <w:color w:val="222222"/>
          <w:szCs w:val="30"/>
          <w:lang w:eastAsia="ru-RU"/>
        </w:rPr>
        <w:t>.</w:t>
      </w:r>
    </w:p>
    <w:p w14:paraId="1082A443" w14:textId="1E148A28" w:rsidR="00B408B0" w:rsidRPr="009147A6" w:rsidRDefault="009147A6" w:rsidP="009147A6">
      <w:pPr>
        <w:shd w:val="clear" w:color="auto" w:fill="FFFFFF"/>
        <w:rPr>
          <w:color w:val="222222"/>
          <w:szCs w:val="30"/>
          <w:lang w:eastAsia="ru-RU"/>
        </w:rPr>
      </w:pPr>
      <w:r>
        <w:rPr>
          <w:szCs w:val="30"/>
        </w:rPr>
        <w:t>Н</w:t>
      </w:r>
      <w:r w:rsidR="00E34249" w:rsidRPr="003C059F">
        <w:rPr>
          <w:szCs w:val="30"/>
        </w:rPr>
        <w:t xml:space="preserve">а </w:t>
      </w:r>
      <w:r w:rsidR="00E34249">
        <w:rPr>
          <w:szCs w:val="30"/>
        </w:rPr>
        <w:t xml:space="preserve">изучение содержания химии </w:t>
      </w:r>
      <w:r w:rsidR="00B408B0" w:rsidRPr="007946C7">
        <w:rPr>
          <w:b/>
          <w:bCs/>
          <w:szCs w:val="30"/>
        </w:rPr>
        <w:t>на повышенном уровне</w:t>
      </w:r>
      <w:r w:rsidR="00B408B0" w:rsidRPr="003C059F">
        <w:rPr>
          <w:szCs w:val="30"/>
        </w:rPr>
        <w:t xml:space="preserve"> </w:t>
      </w:r>
      <w:r w:rsidR="00E34249">
        <w:rPr>
          <w:szCs w:val="30"/>
        </w:rPr>
        <w:t>(</w:t>
      </w:r>
      <w:r w:rsidR="00B408B0" w:rsidRPr="003C059F">
        <w:rPr>
          <w:szCs w:val="30"/>
        </w:rPr>
        <w:t>4 часа в</w:t>
      </w:r>
      <w:r w:rsidR="006A6978">
        <w:rPr>
          <w:szCs w:val="30"/>
        </w:rPr>
        <w:t> </w:t>
      </w:r>
      <w:r w:rsidR="00B408B0" w:rsidRPr="003C059F">
        <w:rPr>
          <w:szCs w:val="30"/>
        </w:rPr>
        <w:t>неделю</w:t>
      </w:r>
      <w:r w:rsidR="00E34249">
        <w:rPr>
          <w:szCs w:val="30"/>
        </w:rPr>
        <w:t>) отводится</w:t>
      </w:r>
      <w:r w:rsidR="00B408B0" w:rsidRPr="003C059F">
        <w:rPr>
          <w:szCs w:val="30"/>
        </w:rPr>
        <w:t xml:space="preserve"> 136 </w:t>
      </w:r>
      <w:r w:rsidR="00E34249" w:rsidRPr="003C059F">
        <w:rPr>
          <w:szCs w:val="30"/>
        </w:rPr>
        <w:t xml:space="preserve">часов </w:t>
      </w:r>
      <w:r w:rsidR="00B408B0" w:rsidRPr="003C059F">
        <w:rPr>
          <w:szCs w:val="30"/>
        </w:rPr>
        <w:t>(было 140</w:t>
      </w:r>
      <w:r w:rsidR="00E34249">
        <w:rPr>
          <w:szCs w:val="30"/>
        </w:rPr>
        <w:t xml:space="preserve"> часов</w:t>
      </w:r>
      <w:r w:rsidR="00B408B0" w:rsidRPr="003C059F">
        <w:rPr>
          <w:szCs w:val="30"/>
        </w:rPr>
        <w:t>), в том числе 4 часа – резервное время;</w:t>
      </w:r>
    </w:p>
    <w:p w14:paraId="6883FAA4" w14:textId="2BC5E758" w:rsidR="00B408B0" w:rsidRPr="003C059F" w:rsidRDefault="009147A6" w:rsidP="00B408B0">
      <w:pPr>
        <w:shd w:val="clear" w:color="auto" w:fill="FFFFFF"/>
        <w:rPr>
          <w:color w:val="222222"/>
          <w:szCs w:val="30"/>
          <w:lang w:eastAsia="ru-RU"/>
        </w:rPr>
      </w:pPr>
      <w:r>
        <w:rPr>
          <w:color w:val="222222"/>
          <w:szCs w:val="30"/>
          <w:lang w:eastAsia="ru-RU"/>
        </w:rPr>
        <w:t>т</w:t>
      </w:r>
      <w:r w:rsidR="00B408B0" w:rsidRPr="003C059F">
        <w:rPr>
          <w:color w:val="222222"/>
          <w:szCs w:val="30"/>
          <w:lang w:eastAsia="ru-RU"/>
        </w:rPr>
        <w:t xml:space="preserve">ема 5 </w:t>
      </w:r>
      <w:r>
        <w:rPr>
          <w:color w:val="222222"/>
          <w:szCs w:val="30"/>
          <w:lang w:eastAsia="ru-RU"/>
        </w:rPr>
        <w:t>«</w:t>
      </w:r>
      <w:r w:rsidR="00B408B0" w:rsidRPr="003C059F">
        <w:rPr>
          <w:color w:val="222222"/>
          <w:szCs w:val="30"/>
          <w:lang w:eastAsia="ru-RU"/>
        </w:rPr>
        <w:t>Карбоновые кислоты</w:t>
      </w:r>
      <w:r>
        <w:rPr>
          <w:color w:val="222222"/>
          <w:szCs w:val="30"/>
          <w:lang w:eastAsia="ru-RU"/>
        </w:rPr>
        <w:t>»:</w:t>
      </w:r>
      <w:r w:rsidRPr="009147A6">
        <w:rPr>
          <w:color w:val="222222"/>
          <w:szCs w:val="30"/>
          <w:lang w:eastAsia="ru-RU"/>
        </w:rPr>
        <w:t xml:space="preserve"> </w:t>
      </w:r>
      <w:r>
        <w:rPr>
          <w:color w:val="222222"/>
          <w:szCs w:val="30"/>
          <w:lang w:eastAsia="ru-RU"/>
        </w:rPr>
        <w:t>изменено количество учебных часов на изучение темы</w:t>
      </w:r>
      <w:r w:rsidR="00B408B0" w:rsidRPr="003C059F">
        <w:rPr>
          <w:color w:val="222222"/>
          <w:szCs w:val="30"/>
          <w:lang w:eastAsia="ru-RU"/>
        </w:rPr>
        <w:t xml:space="preserve"> (12 часов вместо 14</w:t>
      </w:r>
      <w:r>
        <w:rPr>
          <w:color w:val="222222"/>
          <w:szCs w:val="30"/>
          <w:lang w:eastAsia="ru-RU"/>
        </w:rPr>
        <w:t>)</w:t>
      </w:r>
      <w:r w:rsidR="00E34249">
        <w:rPr>
          <w:color w:val="222222"/>
          <w:szCs w:val="30"/>
          <w:lang w:eastAsia="ru-RU"/>
        </w:rPr>
        <w:t>;</w:t>
      </w:r>
    </w:p>
    <w:p w14:paraId="2A3357B2" w14:textId="6248DEC7" w:rsidR="00B408B0" w:rsidRPr="003C059F" w:rsidRDefault="009147A6" w:rsidP="00B408B0">
      <w:pPr>
        <w:shd w:val="clear" w:color="auto" w:fill="FFFFFF"/>
        <w:rPr>
          <w:color w:val="222222"/>
          <w:szCs w:val="30"/>
          <w:lang w:eastAsia="ru-RU"/>
        </w:rPr>
      </w:pPr>
      <w:r>
        <w:rPr>
          <w:color w:val="222222"/>
          <w:szCs w:val="30"/>
          <w:lang w:eastAsia="ru-RU"/>
        </w:rPr>
        <w:lastRenderedPageBreak/>
        <w:t>т</w:t>
      </w:r>
      <w:r w:rsidR="00B408B0" w:rsidRPr="003C059F">
        <w:rPr>
          <w:color w:val="222222"/>
          <w:szCs w:val="30"/>
          <w:lang w:eastAsia="ru-RU"/>
        </w:rPr>
        <w:t xml:space="preserve">ема 7 </w:t>
      </w:r>
      <w:r>
        <w:rPr>
          <w:color w:val="222222"/>
          <w:szCs w:val="30"/>
          <w:lang w:eastAsia="ru-RU"/>
        </w:rPr>
        <w:t>«</w:t>
      </w:r>
      <w:r w:rsidR="00B408B0" w:rsidRPr="003C059F">
        <w:rPr>
          <w:color w:val="222222"/>
          <w:szCs w:val="30"/>
          <w:lang w:eastAsia="ru-RU"/>
        </w:rPr>
        <w:t>Углеводы</w:t>
      </w:r>
      <w:r>
        <w:rPr>
          <w:color w:val="222222"/>
          <w:szCs w:val="30"/>
          <w:lang w:eastAsia="ru-RU"/>
        </w:rPr>
        <w:t>»:</w:t>
      </w:r>
      <w:r w:rsidR="00B408B0" w:rsidRPr="003C059F">
        <w:rPr>
          <w:color w:val="222222"/>
          <w:szCs w:val="30"/>
          <w:lang w:eastAsia="ru-RU"/>
        </w:rPr>
        <w:t xml:space="preserve"> </w:t>
      </w:r>
      <w:r>
        <w:rPr>
          <w:color w:val="222222"/>
          <w:szCs w:val="30"/>
          <w:lang w:eastAsia="ru-RU"/>
        </w:rPr>
        <w:t>изменено количество учебных часов на изучение темы</w:t>
      </w:r>
      <w:r w:rsidRPr="003C059F">
        <w:rPr>
          <w:color w:val="222222"/>
          <w:szCs w:val="30"/>
          <w:lang w:eastAsia="ru-RU"/>
        </w:rPr>
        <w:t xml:space="preserve"> </w:t>
      </w:r>
      <w:r w:rsidR="00B408B0" w:rsidRPr="003C059F">
        <w:rPr>
          <w:color w:val="222222"/>
          <w:szCs w:val="30"/>
          <w:lang w:eastAsia="ru-RU"/>
        </w:rPr>
        <w:t>(16 часов вместо 18</w:t>
      </w:r>
      <w:r>
        <w:rPr>
          <w:color w:val="222222"/>
          <w:szCs w:val="30"/>
          <w:lang w:eastAsia="ru-RU"/>
        </w:rPr>
        <w:t>)</w:t>
      </w:r>
      <w:r w:rsidR="00B408B0" w:rsidRPr="003C059F">
        <w:rPr>
          <w:color w:val="222222"/>
          <w:szCs w:val="30"/>
          <w:lang w:eastAsia="ru-RU"/>
        </w:rPr>
        <w:t>.</w:t>
      </w:r>
    </w:p>
    <w:p w14:paraId="202DA244" w14:textId="0922ECAC" w:rsidR="00E84BBB" w:rsidRDefault="007D2A3A" w:rsidP="00580D02">
      <w:pPr>
        <w:contextualSpacing/>
        <w:rPr>
          <w:rFonts w:cs="Times New Roman"/>
          <w:i/>
          <w:szCs w:val="30"/>
        </w:rPr>
      </w:pPr>
      <w:r w:rsidRPr="003C059F">
        <w:rPr>
          <w:color w:val="000000"/>
          <w:szCs w:val="30"/>
          <w:lang w:eastAsia="ru-RU"/>
        </w:rPr>
        <w:t>Все учебные программы размещены на национальном образовательном портале</w:t>
      </w:r>
      <w:r w:rsidRPr="004D3A03">
        <w:rPr>
          <w:color w:val="000000"/>
          <w:szCs w:val="30"/>
          <w:lang w:eastAsia="ru-RU"/>
        </w:rPr>
        <w:t xml:space="preserve">: </w:t>
      </w:r>
      <w:hyperlink r:id="rId8" w:history="1">
        <w:r w:rsidR="00E84BBB" w:rsidRPr="00FB2CA2">
          <w:rPr>
            <w:rStyle w:val="a4"/>
            <w:rFonts w:eastAsia="Calibri" w:cs="Times New Roman"/>
            <w:i/>
            <w:color w:val="0070C0"/>
            <w:szCs w:val="30"/>
          </w:rPr>
          <w:t>https://adu.by/</w:t>
        </w:r>
      </w:hyperlink>
      <w:r w:rsidR="00E84BBB" w:rsidRPr="00FB2CA2">
        <w:rPr>
          <w:rFonts w:eastAsia="Calibri" w:cs="Times New Roman"/>
          <w:i/>
          <w:color w:val="0070C0"/>
          <w:szCs w:val="30"/>
        </w:rPr>
        <w:t xml:space="preserve"> </w:t>
      </w:r>
      <w:hyperlink r:id="rId9" w:history="1">
        <w:r w:rsidR="00E84BBB" w:rsidRPr="00C625CE">
          <w:rPr>
            <w:rStyle w:val="a4"/>
            <w:rFonts w:eastAsia="Calibri" w:cs="Times New Roman"/>
            <w:i/>
            <w:szCs w:val="30"/>
          </w:rPr>
          <w:t>Главная / Образовательный процесс. 2025/2026 учебный год / Общее среднее образование / Учебные предметы. V–XI классы / Химия</w:t>
        </w:r>
      </w:hyperlink>
      <w:r w:rsidR="00E84BBB" w:rsidRPr="003F066B">
        <w:rPr>
          <w:rFonts w:cs="Times New Roman"/>
          <w:i/>
          <w:szCs w:val="30"/>
        </w:rPr>
        <w:t>.</w:t>
      </w:r>
    </w:p>
    <w:p w14:paraId="45CDAAA6" w14:textId="38B8AF66" w:rsidR="00580D02" w:rsidRPr="003F066B" w:rsidRDefault="00580D02" w:rsidP="00580D02">
      <w:pPr>
        <w:contextualSpacing/>
        <w:rPr>
          <w:rFonts w:eastAsia="Calibri" w:cs="Times New Roman"/>
          <w:b/>
          <w:szCs w:val="30"/>
          <w:u w:val="single"/>
        </w:rPr>
      </w:pPr>
      <w:r w:rsidRPr="003F066B">
        <w:rPr>
          <w:rFonts w:eastAsia="Calibri" w:cs="Times New Roman"/>
          <w:b/>
          <w:szCs w:val="30"/>
          <w:u w:val="single"/>
        </w:rPr>
        <w:t>2. Учебные издания</w:t>
      </w:r>
    </w:p>
    <w:p w14:paraId="45C30E77" w14:textId="23E7D206" w:rsidR="00410CFD" w:rsidRDefault="00CF2D3A" w:rsidP="002B6250">
      <w:pPr>
        <w:rPr>
          <w:rFonts w:cs="Times New Roman"/>
          <w:i/>
          <w:szCs w:val="30"/>
        </w:rPr>
      </w:pPr>
      <w:bookmarkStart w:id="0" w:name="_Hlk66190645"/>
      <w:bookmarkStart w:id="1" w:name="_Hlk132883650"/>
      <w:bookmarkEnd w:id="0"/>
      <w:r w:rsidRPr="003F066B">
        <w:rPr>
          <w:rFonts w:cs="Times New Roman"/>
          <w:szCs w:val="30"/>
        </w:rPr>
        <w:t>Электронные версии учебных пособий</w:t>
      </w:r>
      <w:r w:rsidR="00A9166D">
        <w:rPr>
          <w:rFonts w:cs="Times New Roman"/>
          <w:szCs w:val="30"/>
        </w:rPr>
        <w:t>, которые будут использоваться в</w:t>
      </w:r>
      <w:r w:rsidRPr="003F066B">
        <w:rPr>
          <w:rFonts w:cs="Times New Roman"/>
          <w:szCs w:val="30"/>
        </w:rPr>
        <w:t xml:space="preserve"> </w:t>
      </w:r>
      <w:r w:rsidR="00A9166D" w:rsidRPr="003F066B">
        <w:rPr>
          <w:rFonts w:cs="Times New Roman"/>
          <w:iCs/>
          <w:szCs w:val="30"/>
        </w:rPr>
        <w:t>202</w:t>
      </w:r>
      <w:r w:rsidR="00E84BBB">
        <w:rPr>
          <w:rFonts w:cs="Times New Roman"/>
          <w:iCs/>
          <w:szCs w:val="30"/>
        </w:rPr>
        <w:t>5</w:t>
      </w:r>
      <w:r w:rsidR="00A9166D" w:rsidRPr="003F066B">
        <w:rPr>
          <w:rFonts w:cs="Times New Roman"/>
          <w:iCs/>
          <w:szCs w:val="30"/>
        </w:rPr>
        <w:t>/202</w:t>
      </w:r>
      <w:r w:rsidR="00E84BBB">
        <w:rPr>
          <w:rFonts w:cs="Times New Roman"/>
          <w:iCs/>
          <w:szCs w:val="30"/>
        </w:rPr>
        <w:t>6</w:t>
      </w:r>
      <w:r w:rsidR="00A9166D" w:rsidRPr="003F066B">
        <w:rPr>
          <w:rFonts w:cs="Times New Roman"/>
          <w:iCs/>
          <w:szCs w:val="30"/>
        </w:rPr>
        <w:t xml:space="preserve"> учебном году</w:t>
      </w:r>
      <w:r w:rsidR="00A9166D">
        <w:rPr>
          <w:rFonts w:cs="Times New Roman"/>
          <w:iCs/>
          <w:szCs w:val="30"/>
        </w:rPr>
        <w:t>,</w:t>
      </w:r>
      <w:r w:rsidR="00A9166D" w:rsidRPr="003F066B">
        <w:rPr>
          <w:rFonts w:cs="Times New Roman"/>
          <w:iCs/>
          <w:szCs w:val="30"/>
        </w:rPr>
        <w:t xml:space="preserve"> </w:t>
      </w:r>
      <w:r w:rsidR="00A9166D">
        <w:rPr>
          <w:rFonts w:cs="Times New Roman"/>
          <w:iCs/>
          <w:szCs w:val="30"/>
        </w:rPr>
        <w:t>р</w:t>
      </w:r>
      <w:r w:rsidRPr="003F066B">
        <w:rPr>
          <w:rFonts w:cs="Times New Roman"/>
          <w:szCs w:val="30"/>
        </w:rPr>
        <w:t xml:space="preserve">азмещены на национальном образовательном портале </w:t>
      </w:r>
      <w:r w:rsidRPr="003F066B">
        <w:rPr>
          <w:rFonts w:cs="Times New Roman"/>
          <w:i/>
          <w:szCs w:val="30"/>
        </w:rPr>
        <w:t>(</w:t>
      </w:r>
      <w:hyperlink r:id="rId10" w:history="1">
        <w:r w:rsidRPr="00FB2CA2">
          <w:rPr>
            <w:rStyle w:val="a4"/>
            <w:rFonts w:cs="Times New Roman"/>
            <w:i/>
            <w:color w:val="0070C0"/>
            <w:szCs w:val="30"/>
          </w:rPr>
          <w:t>http://e-padruchnik.adu.by</w:t>
        </w:r>
      </w:hyperlink>
      <w:r w:rsidRPr="003F066B">
        <w:rPr>
          <w:rFonts w:cs="Times New Roman"/>
          <w:i/>
          <w:szCs w:val="30"/>
        </w:rPr>
        <w:t>).</w:t>
      </w:r>
      <w:bookmarkEnd w:id="1"/>
      <w:r w:rsidR="00CE060F">
        <w:rPr>
          <w:rFonts w:cs="Times New Roman"/>
          <w:i/>
          <w:szCs w:val="30"/>
        </w:rPr>
        <w:t xml:space="preserve"> </w:t>
      </w:r>
    </w:p>
    <w:p w14:paraId="370D32DE" w14:textId="3F0469CC" w:rsidR="002B6250" w:rsidRPr="003F066B" w:rsidRDefault="00F678B6" w:rsidP="002B6250">
      <w:pPr>
        <w:rPr>
          <w:rFonts w:cs="Times New Roman"/>
          <w:iCs/>
          <w:szCs w:val="30"/>
        </w:rPr>
      </w:pPr>
      <w:r w:rsidRPr="003F066B">
        <w:rPr>
          <w:rFonts w:cs="Times New Roman"/>
          <w:iCs/>
          <w:szCs w:val="30"/>
        </w:rPr>
        <w:t>К 202</w:t>
      </w:r>
      <w:r w:rsidR="00E84BBB">
        <w:rPr>
          <w:rFonts w:cs="Times New Roman"/>
          <w:iCs/>
          <w:szCs w:val="30"/>
        </w:rPr>
        <w:t>5</w:t>
      </w:r>
      <w:r w:rsidRPr="003F066B">
        <w:rPr>
          <w:rFonts w:cs="Times New Roman"/>
          <w:iCs/>
          <w:szCs w:val="30"/>
        </w:rPr>
        <w:t>/202</w:t>
      </w:r>
      <w:r w:rsidR="00E84BBB">
        <w:rPr>
          <w:rFonts w:cs="Times New Roman"/>
          <w:iCs/>
          <w:szCs w:val="30"/>
        </w:rPr>
        <w:t>6</w:t>
      </w:r>
      <w:r w:rsidRPr="003F066B">
        <w:rPr>
          <w:rFonts w:cs="Times New Roman"/>
          <w:iCs/>
          <w:szCs w:val="30"/>
        </w:rPr>
        <w:t xml:space="preserve"> учебному году переиздан</w:t>
      </w:r>
      <w:r w:rsidR="001E62A2">
        <w:rPr>
          <w:rFonts w:cs="Times New Roman"/>
          <w:iCs/>
          <w:szCs w:val="30"/>
        </w:rPr>
        <w:t>ы</w:t>
      </w:r>
      <w:r w:rsidRPr="003F066B">
        <w:rPr>
          <w:rFonts w:cs="Times New Roman"/>
          <w:iCs/>
          <w:szCs w:val="30"/>
        </w:rPr>
        <w:t xml:space="preserve"> </w:t>
      </w:r>
      <w:r w:rsidR="0024246E">
        <w:rPr>
          <w:rFonts w:cs="Times New Roman"/>
          <w:iCs/>
          <w:szCs w:val="30"/>
        </w:rPr>
        <w:t xml:space="preserve">с учетом опытной проверки, диалоговых площадок, общественной экспертизы следующие </w:t>
      </w:r>
      <w:r w:rsidRPr="003F066B">
        <w:rPr>
          <w:rFonts w:cs="Times New Roman"/>
          <w:iCs/>
          <w:szCs w:val="30"/>
        </w:rPr>
        <w:t>учебн</w:t>
      </w:r>
      <w:r w:rsidR="00696CCC">
        <w:rPr>
          <w:rFonts w:cs="Times New Roman"/>
          <w:iCs/>
          <w:szCs w:val="30"/>
        </w:rPr>
        <w:t>ы</w:t>
      </w:r>
      <w:r w:rsidRPr="003F066B">
        <w:rPr>
          <w:rFonts w:cs="Times New Roman"/>
          <w:iCs/>
          <w:szCs w:val="30"/>
        </w:rPr>
        <w:t>е пособи</w:t>
      </w:r>
      <w:r w:rsidR="00696CCC">
        <w:rPr>
          <w:rFonts w:cs="Times New Roman"/>
          <w:iCs/>
          <w:szCs w:val="30"/>
        </w:rPr>
        <w:t>я</w:t>
      </w:r>
      <w:r w:rsidR="002B6250" w:rsidRPr="003F066B">
        <w:rPr>
          <w:rFonts w:cs="Times New Roman"/>
          <w:iCs/>
          <w:szCs w:val="30"/>
        </w:rPr>
        <w:t>:</w:t>
      </w:r>
    </w:p>
    <w:p w14:paraId="0AB84F19" w14:textId="16FF8DCF" w:rsidR="008477A3" w:rsidRPr="00870E80" w:rsidRDefault="008477A3" w:rsidP="008477A3">
      <w:pPr>
        <w:autoSpaceDE w:val="0"/>
        <w:snapToGrid w:val="0"/>
        <w:rPr>
          <w:rFonts w:cs="Times New Roman"/>
          <w:szCs w:val="30"/>
        </w:rPr>
      </w:pPr>
      <w:bookmarkStart w:id="2" w:name="_Hlk132378408"/>
      <w:proofErr w:type="spellStart"/>
      <w:r w:rsidRPr="00870E80">
        <w:rPr>
          <w:rFonts w:cs="Times New Roman"/>
          <w:szCs w:val="30"/>
        </w:rPr>
        <w:t>Шымановіч</w:t>
      </w:r>
      <w:proofErr w:type="spellEnd"/>
      <w:r w:rsidRPr="00870E80">
        <w:rPr>
          <w:rFonts w:cs="Times New Roman"/>
          <w:szCs w:val="30"/>
        </w:rPr>
        <w:t xml:space="preserve">, І. Я. </w:t>
      </w:r>
      <w:proofErr w:type="spellStart"/>
      <w:proofErr w:type="gramStart"/>
      <w:r w:rsidRPr="00870E80">
        <w:rPr>
          <w:rFonts w:cs="Times New Roman"/>
          <w:szCs w:val="30"/>
        </w:rPr>
        <w:t>Хімія</w:t>
      </w:r>
      <w:proofErr w:type="spellEnd"/>
      <w:r w:rsidRPr="00870E80">
        <w:rPr>
          <w:rFonts w:cs="Times New Roman"/>
          <w:szCs w:val="30"/>
        </w:rPr>
        <w:t xml:space="preserve"> :</w:t>
      </w:r>
      <w:proofErr w:type="gramEnd"/>
      <w:r w:rsidRPr="00870E80">
        <w:rPr>
          <w:rFonts w:cs="Times New Roman"/>
          <w:szCs w:val="30"/>
        </w:rPr>
        <w:t xml:space="preserve"> </w:t>
      </w:r>
      <w:proofErr w:type="spellStart"/>
      <w:r w:rsidRPr="00870E80">
        <w:rPr>
          <w:rFonts w:cs="Times New Roman"/>
          <w:szCs w:val="30"/>
        </w:rPr>
        <w:t>вучэбны</w:t>
      </w:r>
      <w:proofErr w:type="spellEnd"/>
      <w:r w:rsidRPr="00870E80">
        <w:rPr>
          <w:rFonts w:cs="Times New Roman"/>
          <w:szCs w:val="30"/>
        </w:rPr>
        <w:t xml:space="preserve"> </w:t>
      </w:r>
      <w:proofErr w:type="spellStart"/>
      <w:r w:rsidRPr="00870E80">
        <w:rPr>
          <w:rFonts w:cs="Times New Roman"/>
          <w:szCs w:val="30"/>
        </w:rPr>
        <w:t>дапаможнік</w:t>
      </w:r>
      <w:proofErr w:type="spellEnd"/>
      <w:r w:rsidRPr="00870E80">
        <w:rPr>
          <w:rFonts w:cs="Times New Roman"/>
          <w:szCs w:val="30"/>
        </w:rPr>
        <w:t xml:space="preserve"> для 9 </w:t>
      </w:r>
      <w:proofErr w:type="spellStart"/>
      <w:r w:rsidRPr="00870E80">
        <w:rPr>
          <w:rFonts w:cs="Times New Roman"/>
          <w:szCs w:val="30"/>
        </w:rPr>
        <w:t>класа</w:t>
      </w:r>
      <w:proofErr w:type="spellEnd"/>
      <w:r w:rsidRPr="00870E80">
        <w:rPr>
          <w:rFonts w:cs="Times New Roman"/>
          <w:szCs w:val="30"/>
        </w:rPr>
        <w:t xml:space="preserve"> </w:t>
      </w:r>
      <w:proofErr w:type="spellStart"/>
      <w:r w:rsidRPr="00870E80">
        <w:rPr>
          <w:rFonts w:cs="Times New Roman"/>
          <w:szCs w:val="30"/>
        </w:rPr>
        <w:t>ўстаноў</w:t>
      </w:r>
      <w:proofErr w:type="spellEnd"/>
      <w:r w:rsidRPr="00870E80">
        <w:rPr>
          <w:rFonts w:cs="Times New Roman"/>
          <w:szCs w:val="30"/>
        </w:rPr>
        <w:t xml:space="preserve"> </w:t>
      </w:r>
      <w:proofErr w:type="spellStart"/>
      <w:r w:rsidRPr="00870E80">
        <w:rPr>
          <w:rFonts w:cs="Times New Roman"/>
          <w:szCs w:val="30"/>
        </w:rPr>
        <w:t>адукацыі</w:t>
      </w:r>
      <w:proofErr w:type="spellEnd"/>
      <w:r w:rsidRPr="00870E80">
        <w:rPr>
          <w:rFonts w:cs="Times New Roman"/>
          <w:szCs w:val="30"/>
        </w:rPr>
        <w:t xml:space="preserve">, </w:t>
      </w:r>
      <w:proofErr w:type="spellStart"/>
      <w:r w:rsidRPr="00870E80">
        <w:rPr>
          <w:rFonts w:cs="Times New Roman"/>
          <w:szCs w:val="30"/>
        </w:rPr>
        <w:t>якія</w:t>
      </w:r>
      <w:proofErr w:type="spellEnd"/>
      <w:r w:rsidRPr="00870E80">
        <w:rPr>
          <w:rFonts w:cs="Times New Roman"/>
          <w:szCs w:val="30"/>
        </w:rPr>
        <w:t xml:space="preserve"> </w:t>
      </w:r>
      <w:proofErr w:type="spellStart"/>
      <w:r w:rsidRPr="00870E80">
        <w:rPr>
          <w:rFonts w:cs="Times New Roman"/>
          <w:szCs w:val="30"/>
        </w:rPr>
        <w:t>рэалізуюць</w:t>
      </w:r>
      <w:proofErr w:type="spellEnd"/>
      <w:r w:rsidRPr="00870E80">
        <w:rPr>
          <w:rFonts w:cs="Times New Roman"/>
          <w:szCs w:val="30"/>
        </w:rPr>
        <w:t xml:space="preserve"> </w:t>
      </w:r>
      <w:proofErr w:type="spellStart"/>
      <w:r w:rsidRPr="00870E80">
        <w:rPr>
          <w:rFonts w:cs="Times New Roman"/>
          <w:szCs w:val="30"/>
        </w:rPr>
        <w:t>адукацыйныя</w:t>
      </w:r>
      <w:proofErr w:type="spellEnd"/>
      <w:r w:rsidRPr="00870E80">
        <w:rPr>
          <w:rFonts w:cs="Times New Roman"/>
          <w:szCs w:val="30"/>
        </w:rPr>
        <w:t xml:space="preserve"> </w:t>
      </w:r>
      <w:proofErr w:type="spellStart"/>
      <w:r w:rsidRPr="00870E80">
        <w:rPr>
          <w:rFonts w:cs="Times New Roman"/>
          <w:szCs w:val="30"/>
        </w:rPr>
        <w:t>праграмы</w:t>
      </w:r>
      <w:proofErr w:type="spellEnd"/>
      <w:r w:rsidRPr="00870E80">
        <w:rPr>
          <w:rFonts w:cs="Times New Roman"/>
          <w:szCs w:val="30"/>
        </w:rPr>
        <w:t xml:space="preserve"> </w:t>
      </w:r>
      <w:proofErr w:type="spellStart"/>
      <w:r w:rsidRPr="00870E80">
        <w:rPr>
          <w:rFonts w:cs="Times New Roman"/>
          <w:szCs w:val="30"/>
        </w:rPr>
        <w:t>агульнай</w:t>
      </w:r>
      <w:proofErr w:type="spellEnd"/>
      <w:r w:rsidRPr="00870E80">
        <w:rPr>
          <w:rFonts w:cs="Times New Roman"/>
          <w:szCs w:val="30"/>
        </w:rPr>
        <w:t xml:space="preserve"> </w:t>
      </w:r>
      <w:proofErr w:type="spellStart"/>
      <w:r w:rsidRPr="00870E80">
        <w:rPr>
          <w:rFonts w:cs="Times New Roman"/>
          <w:szCs w:val="30"/>
        </w:rPr>
        <w:t>сярэдняй</w:t>
      </w:r>
      <w:proofErr w:type="spellEnd"/>
      <w:r w:rsidRPr="00870E80">
        <w:rPr>
          <w:rFonts w:cs="Times New Roman"/>
          <w:szCs w:val="30"/>
        </w:rPr>
        <w:t xml:space="preserve"> </w:t>
      </w:r>
      <w:proofErr w:type="spellStart"/>
      <w:r w:rsidRPr="00870E80">
        <w:rPr>
          <w:rFonts w:cs="Times New Roman"/>
          <w:szCs w:val="30"/>
        </w:rPr>
        <w:t>адукацыі</w:t>
      </w:r>
      <w:proofErr w:type="spellEnd"/>
      <w:r w:rsidRPr="00870E80">
        <w:rPr>
          <w:rFonts w:cs="Times New Roman"/>
          <w:szCs w:val="30"/>
        </w:rPr>
        <w:t xml:space="preserve">, з </w:t>
      </w:r>
      <w:proofErr w:type="spellStart"/>
      <w:r w:rsidRPr="00870E80">
        <w:rPr>
          <w:rFonts w:cs="Times New Roman"/>
          <w:szCs w:val="30"/>
        </w:rPr>
        <w:t>беларускай</w:t>
      </w:r>
      <w:proofErr w:type="spellEnd"/>
      <w:r w:rsidRPr="00870E80">
        <w:rPr>
          <w:rFonts w:cs="Times New Roman"/>
          <w:szCs w:val="30"/>
        </w:rPr>
        <w:t xml:space="preserve"> </w:t>
      </w:r>
      <w:proofErr w:type="spellStart"/>
      <w:r w:rsidRPr="00870E80">
        <w:rPr>
          <w:rFonts w:cs="Times New Roman"/>
          <w:szCs w:val="30"/>
        </w:rPr>
        <w:t>мовай</w:t>
      </w:r>
      <w:proofErr w:type="spellEnd"/>
      <w:r w:rsidRPr="00870E80">
        <w:rPr>
          <w:rFonts w:cs="Times New Roman"/>
          <w:szCs w:val="30"/>
        </w:rPr>
        <w:t xml:space="preserve"> </w:t>
      </w:r>
      <w:proofErr w:type="spellStart"/>
      <w:r w:rsidRPr="00870E80">
        <w:rPr>
          <w:rFonts w:cs="Times New Roman"/>
          <w:szCs w:val="30"/>
        </w:rPr>
        <w:t>навучанн</w:t>
      </w:r>
      <w:r w:rsidR="00414F48">
        <w:rPr>
          <w:rFonts w:cs="Times New Roman"/>
          <w:szCs w:val="30"/>
        </w:rPr>
        <w:t>я</w:t>
      </w:r>
      <w:proofErr w:type="spellEnd"/>
      <w:r w:rsidR="00414F48">
        <w:rPr>
          <w:rFonts w:cs="Times New Roman"/>
          <w:szCs w:val="30"/>
        </w:rPr>
        <w:t xml:space="preserve"> і </w:t>
      </w:r>
      <w:proofErr w:type="spellStart"/>
      <w:r w:rsidR="00414F48">
        <w:rPr>
          <w:rFonts w:cs="Times New Roman"/>
          <w:szCs w:val="30"/>
        </w:rPr>
        <w:t>выхавання</w:t>
      </w:r>
      <w:proofErr w:type="spellEnd"/>
      <w:r w:rsidR="00414F48">
        <w:rPr>
          <w:rFonts w:cs="Times New Roman"/>
          <w:szCs w:val="30"/>
        </w:rPr>
        <w:t xml:space="preserve"> / І. Я. </w:t>
      </w:r>
      <w:proofErr w:type="spellStart"/>
      <w:r w:rsidR="00414F48">
        <w:rPr>
          <w:rFonts w:cs="Times New Roman"/>
          <w:szCs w:val="30"/>
        </w:rPr>
        <w:t>Шымановіч</w:t>
      </w:r>
      <w:proofErr w:type="spellEnd"/>
      <w:r w:rsidR="00603A4D">
        <w:rPr>
          <w:rFonts w:cs="Times New Roman"/>
          <w:szCs w:val="30"/>
        </w:rPr>
        <w:br/>
      </w:r>
      <w:r w:rsidRPr="00870E80">
        <w:rPr>
          <w:rFonts w:cs="Times New Roman"/>
          <w:szCs w:val="30"/>
        </w:rPr>
        <w:t xml:space="preserve">[і </w:t>
      </w:r>
      <w:proofErr w:type="spellStart"/>
      <w:r w:rsidRPr="00870E80">
        <w:rPr>
          <w:rFonts w:cs="Times New Roman"/>
          <w:szCs w:val="30"/>
        </w:rPr>
        <w:t>інш</w:t>
      </w:r>
      <w:proofErr w:type="spellEnd"/>
      <w:r w:rsidRPr="00870E80">
        <w:rPr>
          <w:rFonts w:cs="Times New Roman"/>
          <w:szCs w:val="30"/>
        </w:rPr>
        <w:t xml:space="preserve">.] ; </w:t>
      </w:r>
      <w:proofErr w:type="spellStart"/>
      <w:r w:rsidRPr="00870E80">
        <w:rPr>
          <w:rFonts w:cs="Times New Roman"/>
          <w:szCs w:val="30"/>
        </w:rPr>
        <w:t>пад</w:t>
      </w:r>
      <w:proofErr w:type="spellEnd"/>
      <w:r w:rsidRPr="00870E80">
        <w:rPr>
          <w:rFonts w:cs="Times New Roman"/>
          <w:szCs w:val="30"/>
        </w:rPr>
        <w:t xml:space="preserve"> </w:t>
      </w:r>
      <w:proofErr w:type="spellStart"/>
      <w:r w:rsidRPr="00870E80">
        <w:rPr>
          <w:rFonts w:cs="Times New Roman"/>
          <w:szCs w:val="30"/>
        </w:rPr>
        <w:t>рэд</w:t>
      </w:r>
      <w:proofErr w:type="spellEnd"/>
      <w:r w:rsidRPr="00870E80">
        <w:rPr>
          <w:rFonts w:cs="Times New Roman"/>
          <w:szCs w:val="30"/>
        </w:rPr>
        <w:t xml:space="preserve">. І. Я. </w:t>
      </w:r>
      <w:proofErr w:type="spellStart"/>
      <w:r w:rsidRPr="00870E80">
        <w:rPr>
          <w:rFonts w:cs="Times New Roman"/>
          <w:szCs w:val="30"/>
        </w:rPr>
        <w:t>Шымановіча</w:t>
      </w:r>
      <w:proofErr w:type="spellEnd"/>
      <w:r w:rsidRPr="00870E80">
        <w:rPr>
          <w:rFonts w:cs="Times New Roman"/>
          <w:szCs w:val="30"/>
        </w:rPr>
        <w:t xml:space="preserve">. – </w:t>
      </w:r>
      <w:proofErr w:type="spellStart"/>
      <w:proofErr w:type="gramStart"/>
      <w:r w:rsidRPr="00870E80">
        <w:rPr>
          <w:rFonts w:cs="Times New Roman"/>
          <w:szCs w:val="30"/>
        </w:rPr>
        <w:t>Мінск</w:t>
      </w:r>
      <w:proofErr w:type="spellEnd"/>
      <w:r w:rsidRPr="00870E80">
        <w:rPr>
          <w:rFonts w:cs="Times New Roman"/>
          <w:szCs w:val="30"/>
        </w:rPr>
        <w:t xml:space="preserve"> :</w:t>
      </w:r>
      <w:proofErr w:type="gramEnd"/>
      <w:r w:rsidRPr="00870E80">
        <w:rPr>
          <w:rFonts w:cs="Times New Roman"/>
          <w:szCs w:val="30"/>
        </w:rPr>
        <w:t xml:space="preserve"> </w:t>
      </w:r>
      <w:proofErr w:type="spellStart"/>
      <w:r w:rsidRPr="00870E80">
        <w:rPr>
          <w:rFonts w:cs="Times New Roman"/>
          <w:szCs w:val="30"/>
        </w:rPr>
        <w:t>Адукацыя</w:t>
      </w:r>
      <w:proofErr w:type="spellEnd"/>
      <w:r w:rsidRPr="00870E80">
        <w:rPr>
          <w:rFonts w:cs="Times New Roman"/>
          <w:szCs w:val="30"/>
        </w:rPr>
        <w:t xml:space="preserve"> і </w:t>
      </w:r>
      <w:proofErr w:type="spellStart"/>
      <w:r w:rsidRPr="00870E80">
        <w:rPr>
          <w:rFonts w:cs="Times New Roman"/>
          <w:szCs w:val="30"/>
        </w:rPr>
        <w:t>выхаванне</w:t>
      </w:r>
      <w:proofErr w:type="spellEnd"/>
      <w:r w:rsidRPr="00870E80">
        <w:rPr>
          <w:rFonts w:cs="Times New Roman"/>
          <w:szCs w:val="30"/>
        </w:rPr>
        <w:t xml:space="preserve">, 2025. </w:t>
      </w:r>
    </w:p>
    <w:p w14:paraId="4F5E4D21" w14:textId="77777777" w:rsidR="008477A3" w:rsidRPr="00870E80" w:rsidRDefault="008477A3" w:rsidP="008477A3">
      <w:pPr>
        <w:autoSpaceDE w:val="0"/>
        <w:snapToGrid w:val="0"/>
        <w:rPr>
          <w:rFonts w:cs="Times New Roman"/>
          <w:szCs w:val="30"/>
        </w:rPr>
      </w:pPr>
      <w:proofErr w:type="spellStart"/>
      <w:r w:rsidRPr="00870E80">
        <w:rPr>
          <w:rFonts w:cs="Times New Roman"/>
          <w:szCs w:val="30"/>
        </w:rPr>
        <w:t>Шиманович</w:t>
      </w:r>
      <w:proofErr w:type="spellEnd"/>
      <w:r w:rsidRPr="00870E80">
        <w:rPr>
          <w:rFonts w:cs="Times New Roman"/>
          <w:szCs w:val="30"/>
        </w:rPr>
        <w:t xml:space="preserve">, И. Е. </w:t>
      </w:r>
      <w:proofErr w:type="gramStart"/>
      <w:r w:rsidRPr="00870E80">
        <w:rPr>
          <w:rFonts w:cs="Times New Roman"/>
          <w:szCs w:val="30"/>
        </w:rPr>
        <w:t>Химия :</w:t>
      </w:r>
      <w:proofErr w:type="gramEnd"/>
      <w:r w:rsidRPr="00870E80">
        <w:rPr>
          <w:rFonts w:cs="Times New Roman"/>
          <w:szCs w:val="30"/>
        </w:rPr>
        <w:t xml:space="preserve"> </w:t>
      </w:r>
      <w:bookmarkStart w:id="3" w:name="_Hlk195538328"/>
      <w:r w:rsidRPr="00870E80">
        <w:rPr>
          <w:rFonts w:cs="Times New Roman"/>
          <w:szCs w:val="30"/>
        </w:rPr>
        <w:t xml:space="preserve">учебное пособие </w:t>
      </w:r>
      <w:bookmarkEnd w:id="3"/>
      <w:r w:rsidRPr="00870E80">
        <w:rPr>
          <w:rFonts w:cs="Times New Roman"/>
          <w:szCs w:val="30"/>
        </w:rPr>
        <w:t xml:space="preserve">для 9 класса учреждений образования, реализующих образовательные программы общего среднего образования, с русским языком обучения и воспитания / И. Е. </w:t>
      </w:r>
      <w:proofErr w:type="spellStart"/>
      <w:r w:rsidRPr="00870E80">
        <w:rPr>
          <w:rFonts w:cs="Times New Roman"/>
          <w:szCs w:val="30"/>
        </w:rPr>
        <w:t>Шиманович</w:t>
      </w:r>
      <w:proofErr w:type="spellEnd"/>
      <w:r w:rsidRPr="00870E80">
        <w:rPr>
          <w:rFonts w:cs="Times New Roman"/>
          <w:szCs w:val="30"/>
        </w:rPr>
        <w:t xml:space="preserve"> [и др.] ; под ред. И. Е. </w:t>
      </w:r>
      <w:proofErr w:type="spellStart"/>
      <w:r w:rsidRPr="00870E80">
        <w:rPr>
          <w:rFonts w:cs="Times New Roman"/>
          <w:szCs w:val="30"/>
        </w:rPr>
        <w:t>Шимановича</w:t>
      </w:r>
      <w:proofErr w:type="spellEnd"/>
      <w:r w:rsidRPr="00870E80">
        <w:rPr>
          <w:rFonts w:cs="Times New Roman"/>
          <w:szCs w:val="30"/>
        </w:rPr>
        <w:t xml:space="preserve">. – </w:t>
      </w:r>
      <w:proofErr w:type="gramStart"/>
      <w:r w:rsidRPr="00870E80">
        <w:rPr>
          <w:rFonts w:cs="Times New Roman"/>
          <w:szCs w:val="30"/>
        </w:rPr>
        <w:t>Минск :</w:t>
      </w:r>
      <w:proofErr w:type="gramEnd"/>
      <w:r w:rsidRPr="00870E80">
        <w:rPr>
          <w:rFonts w:cs="Times New Roman"/>
          <w:szCs w:val="30"/>
        </w:rPr>
        <w:t xml:space="preserve"> </w:t>
      </w:r>
      <w:proofErr w:type="spellStart"/>
      <w:r w:rsidRPr="00870E80">
        <w:rPr>
          <w:rFonts w:cs="Times New Roman"/>
          <w:szCs w:val="30"/>
        </w:rPr>
        <w:t>Адукацыя</w:t>
      </w:r>
      <w:proofErr w:type="spellEnd"/>
      <w:r w:rsidRPr="00870E80">
        <w:rPr>
          <w:rFonts w:cs="Times New Roman"/>
          <w:szCs w:val="30"/>
        </w:rPr>
        <w:t xml:space="preserve"> і </w:t>
      </w:r>
      <w:proofErr w:type="spellStart"/>
      <w:r w:rsidRPr="00870E80">
        <w:rPr>
          <w:rFonts w:cs="Times New Roman"/>
          <w:szCs w:val="30"/>
        </w:rPr>
        <w:t>выхаванне</w:t>
      </w:r>
      <w:proofErr w:type="spellEnd"/>
      <w:r w:rsidRPr="00870E80">
        <w:rPr>
          <w:rFonts w:cs="Times New Roman"/>
          <w:szCs w:val="30"/>
        </w:rPr>
        <w:t xml:space="preserve">, 2025. </w:t>
      </w:r>
    </w:p>
    <w:p w14:paraId="4D3E6C84" w14:textId="1C12BA9F" w:rsidR="00696CCC" w:rsidRDefault="00696CCC" w:rsidP="0090582B">
      <w:pPr>
        <w:ind w:firstLine="720"/>
        <w:rPr>
          <w:rFonts w:cs="Times New Roman"/>
          <w:bCs/>
          <w:szCs w:val="30"/>
        </w:rPr>
      </w:pPr>
      <w:r>
        <w:rPr>
          <w:rFonts w:cs="Times New Roman"/>
          <w:bCs/>
          <w:szCs w:val="30"/>
        </w:rPr>
        <w:t xml:space="preserve">При подготовке к переизданию в содержание </w:t>
      </w:r>
      <w:r w:rsidR="009A4E6D">
        <w:rPr>
          <w:rFonts w:cs="Times New Roman"/>
          <w:bCs/>
          <w:szCs w:val="30"/>
        </w:rPr>
        <w:t xml:space="preserve">учебного пособия </w:t>
      </w:r>
      <w:r>
        <w:rPr>
          <w:rFonts w:cs="Times New Roman"/>
          <w:bCs/>
          <w:szCs w:val="30"/>
        </w:rPr>
        <w:t>внесены следующие изменения</w:t>
      </w:r>
      <w:r w:rsidR="00D45A1C">
        <w:rPr>
          <w:rFonts w:cs="Times New Roman"/>
          <w:bCs/>
          <w:szCs w:val="30"/>
        </w:rPr>
        <w:t>.</w:t>
      </w:r>
    </w:p>
    <w:p w14:paraId="6C9912C2" w14:textId="48D4C75C" w:rsidR="00C544F8" w:rsidRPr="00C544F8" w:rsidRDefault="00BB09C1" w:rsidP="00C544F8">
      <w:pPr>
        <w:pStyle w:val="newncpi"/>
        <w:ind w:firstLine="709"/>
        <w:contextualSpacing/>
        <w:rPr>
          <w:strike/>
          <w:sz w:val="30"/>
          <w:szCs w:val="30"/>
        </w:rPr>
      </w:pPr>
      <w:r>
        <w:rPr>
          <w:bCs/>
          <w:sz w:val="30"/>
          <w:szCs w:val="30"/>
        </w:rPr>
        <w:t>Глава</w:t>
      </w:r>
      <w:r w:rsidR="005D05F7" w:rsidRPr="00C544F8">
        <w:rPr>
          <w:bCs/>
          <w:sz w:val="30"/>
          <w:szCs w:val="30"/>
        </w:rPr>
        <w:t xml:space="preserve"> </w:t>
      </w:r>
      <w:r w:rsidR="00C544F8" w:rsidRPr="00C544F8">
        <w:rPr>
          <w:bCs/>
          <w:sz w:val="30"/>
          <w:szCs w:val="30"/>
          <w:lang w:val="en-US"/>
        </w:rPr>
        <w:t>I</w:t>
      </w:r>
      <w:r w:rsidR="005D05F7" w:rsidRPr="00C544F8">
        <w:rPr>
          <w:bCs/>
          <w:sz w:val="30"/>
          <w:szCs w:val="30"/>
          <w:lang w:val="en-US"/>
        </w:rPr>
        <w:t>I</w:t>
      </w:r>
      <w:r w:rsidR="005D05F7" w:rsidRPr="00C544F8">
        <w:rPr>
          <w:bCs/>
          <w:sz w:val="30"/>
          <w:szCs w:val="30"/>
        </w:rPr>
        <w:t xml:space="preserve"> «</w:t>
      </w:r>
      <w:r w:rsidR="00C544F8" w:rsidRPr="00C544F8">
        <w:rPr>
          <w:bCs/>
          <w:sz w:val="30"/>
          <w:szCs w:val="30"/>
        </w:rPr>
        <w:t xml:space="preserve">Растворы. </w:t>
      </w:r>
      <w:r w:rsidR="00CC28BB">
        <w:rPr>
          <w:bCs/>
          <w:sz w:val="30"/>
          <w:szCs w:val="30"/>
        </w:rPr>
        <w:t>Теория э</w:t>
      </w:r>
      <w:r w:rsidR="00C544F8" w:rsidRPr="00C544F8">
        <w:rPr>
          <w:bCs/>
          <w:sz w:val="30"/>
          <w:szCs w:val="30"/>
        </w:rPr>
        <w:t>лектролитическ</w:t>
      </w:r>
      <w:r w:rsidR="00CC28BB">
        <w:rPr>
          <w:bCs/>
          <w:sz w:val="30"/>
          <w:szCs w:val="30"/>
        </w:rPr>
        <w:t>ой</w:t>
      </w:r>
      <w:r w:rsidR="00C544F8" w:rsidRPr="00C544F8">
        <w:rPr>
          <w:bCs/>
          <w:sz w:val="30"/>
          <w:szCs w:val="30"/>
        </w:rPr>
        <w:t xml:space="preserve"> диссоциаци</w:t>
      </w:r>
      <w:r w:rsidR="00CC28BB">
        <w:rPr>
          <w:bCs/>
          <w:sz w:val="30"/>
          <w:szCs w:val="30"/>
        </w:rPr>
        <w:t>и</w:t>
      </w:r>
      <w:r w:rsidR="005D05F7" w:rsidRPr="00C544F8">
        <w:rPr>
          <w:bCs/>
          <w:sz w:val="30"/>
          <w:szCs w:val="30"/>
        </w:rPr>
        <w:t xml:space="preserve">» </w:t>
      </w:r>
      <w:r>
        <w:rPr>
          <w:bCs/>
          <w:sz w:val="30"/>
          <w:szCs w:val="30"/>
        </w:rPr>
        <w:t>дополнена</w:t>
      </w:r>
      <w:r w:rsidR="005D05F7" w:rsidRPr="00C544F8">
        <w:rPr>
          <w:bCs/>
          <w:sz w:val="30"/>
          <w:szCs w:val="30"/>
        </w:rPr>
        <w:t xml:space="preserve"> новы</w:t>
      </w:r>
      <w:r>
        <w:rPr>
          <w:bCs/>
          <w:sz w:val="30"/>
          <w:szCs w:val="30"/>
        </w:rPr>
        <w:t>ми</w:t>
      </w:r>
      <w:r w:rsidR="005D05F7" w:rsidRPr="00C544F8">
        <w:rPr>
          <w:bCs/>
          <w:sz w:val="30"/>
          <w:szCs w:val="30"/>
        </w:rPr>
        <w:t xml:space="preserve"> элемент</w:t>
      </w:r>
      <w:r>
        <w:rPr>
          <w:bCs/>
          <w:sz w:val="30"/>
          <w:szCs w:val="30"/>
        </w:rPr>
        <w:t>ами</w:t>
      </w:r>
      <w:r w:rsidR="005D05F7" w:rsidRPr="00C544F8">
        <w:rPr>
          <w:bCs/>
          <w:sz w:val="30"/>
          <w:szCs w:val="30"/>
        </w:rPr>
        <w:t xml:space="preserve"> содержания: </w:t>
      </w:r>
      <w:r w:rsidR="00C544F8" w:rsidRPr="00C544F8">
        <w:rPr>
          <w:sz w:val="30"/>
          <w:szCs w:val="30"/>
        </w:rPr>
        <w:t>Растворение твердых, жидких и газообразных веществ в воде. Насыщенные и ненасыщенные растворы. Растворимость веществ в воде. Влияние температуры и давления на растворимость веществ в воде.</w:t>
      </w:r>
      <w:r w:rsidR="00C544F8">
        <w:rPr>
          <w:sz w:val="30"/>
          <w:szCs w:val="30"/>
        </w:rPr>
        <w:t xml:space="preserve"> </w:t>
      </w:r>
      <w:r w:rsidR="00C544F8" w:rsidRPr="00C544F8">
        <w:rPr>
          <w:sz w:val="30"/>
          <w:szCs w:val="30"/>
        </w:rPr>
        <w:t>Растворимые, малорастворимые и нерастворимые в воде вещества. Концентрированные и разбавленные растворы.</w:t>
      </w:r>
      <w:r w:rsidR="00C544F8">
        <w:rPr>
          <w:sz w:val="30"/>
          <w:szCs w:val="30"/>
        </w:rPr>
        <w:t xml:space="preserve"> </w:t>
      </w:r>
      <w:r w:rsidR="00C544F8" w:rsidRPr="00C544F8">
        <w:rPr>
          <w:sz w:val="30"/>
          <w:szCs w:val="30"/>
        </w:rPr>
        <w:t>Массовая доля растворенного вещества.</w:t>
      </w:r>
      <w:r w:rsidR="00C544F8">
        <w:rPr>
          <w:sz w:val="30"/>
          <w:szCs w:val="30"/>
        </w:rPr>
        <w:t xml:space="preserve"> </w:t>
      </w:r>
      <w:r w:rsidR="00C544F8" w:rsidRPr="00C544F8">
        <w:rPr>
          <w:sz w:val="30"/>
          <w:szCs w:val="30"/>
        </w:rPr>
        <w:t>Строение молекулы воды.</w:t>
      </w:r>
      <w:r w:rsidR="00A41BC6">
        <w:rPr>
          <w:sz w:val="30"/>
          <w:szCs w:val="30"/>
        </w:rPr>
        <w:t xml:space="preserve"> Химические свойства оснований, кислот, солей в свете теории электролитической </w:t>
      </w:r>
      <w:r w:rsidR="001236E4">
        <w:rPr>
          <w:sz w:val="30"/>
          <w:szCs w:val="30"/>
        </w:rPr>
        <w:t>диссоциации</w:t>
      </w:r>
      <w:r w:rsidR="00A41BC6">
        <w:rPr>
          <w:sz w:val="30"/>
          <w:szCs w:val="30"/>
        </w:rPr>
        <w:t>.</w:t>
      </w:r>
    </w:p>
    <w:p w14:paraId="79683488" w14:textId="571B1A79" w:rsidR="005D05F7" w:rsidRDefault="001236E4" w:rsidP="005D05F7">
      <w:pPr>
        <w:ind w:firstLine="720"/>
        <w:rPr>
          <w:rFonts w:cs="Times New Roman"/>
          <w:szCs w:val="30"/>
        </w:rPr>
      </w:pPr>
      <w:r>
        <w:rPr>
          <w:rFonts w:cs="Times New Roman"/>
          <w:szCs w:val="30"/>
        </w:rPr>
        <w:t>У</w:t>
      </w:r>
      <w:r w:rsidR="005D05F7" w:rsidRPr="00C544F8">
        <w:rPr>
          <w:rFonts w:cs="Times New Roman"/>
          <w:szCs w:val="30"/>
        </w:rPr>
        <w:t>чебный материал глав «</w:t>
      </w:r>
      <w:r w:rsidR="00E1786B">
        <w:rPr>
          <w:rFonts w:cs="Times New Roman"/>
          <w:szCs w:val="30"/>
        </w:rPr>
        <w:t>Неметаллы</w:t>
      </w:r>
      <w:r w:rsidR="005D05F7" w:rsidRPr="00C544F8">
        <w:rPr>
          <w:rFonts w:cs="Times New Roman"/>
          <w:szCs w:val="30"/>
        </w:rPr>
        <w:t xml:space="preserve">» </w:t>
      </w:r>
      <w:r w:rsidR="00E1786B">
        <w:rPr>
          <w:rFonts w:cs="Times New Roman"/>
          <w:szCs w:val="30"/>
        </w:rPr>
        <w:t xml:space="preserve">и «Металлы» </w:t>
      </w:r>
      <w:r w:rsidR="005D05F7" w:rsidRPr="00C544F8">
        <w:rPr>
          <w:rFonts w:cs="Times New Roman"/>
          <w:szCs w:val="30"/>
        </w:rPr>
        <w:t>рассматривается с позиции атомно-орбитальной модели.</w:t>
      </w:r>
      <w:r w:rsidR="005D05F7">
        <w:rPr>
          <w:rFonts w:cs="Times New Roman"/>
          <w:bCs/>
          <w:szCs w:val="30"/>
        </w:rPr>
        <w:t xml:space="preserve"> </w:t>
      </w:r>
    </w:p>
    <w:p w14:paraId="4F381EE1" w14:textId="653F1DF7" w:rsidR="00EE60A8" w:rsidRPr="00DE4DEC" w:rsidRDefault="00696CCC" w:rsidP="00EE60A8">
      <w:pPr>
        <w:rPr>
          <w:rFonts w:eastAsia="Calibri" w:cs="Times New Roman"/>
          <w:color w:val="000000"/>
          <w:szCs w:val="30"/>
        </w:rPr>
      </w:pPr>
      <w:r w:rsidRPr="00DE4DEC">
        <w:rPr>
          <w:rFonts w:eastAsia="Calibri" w:cs="Times New Roman"/>
          <w:color w:val="000000"/>
          <w:szCs w:val="30"/>
          <w:lang w:val="be-BY"/>
        </w:rPr>
        <w:t xml:space="preserve">С целью </w:t>
      </w:r>
      <w:r w:rsidR="00964667" w:rsidRPr="00DE4DEC">
        <w:rPr>
          <w:rFonts w:eastAsia="Calibri" w:cs="Times New Roman"/>
          <w:color w:val="000000"/>
          <w:szCs w:val="30"/>
          <w:lang w:val="be-BY"/>
        </w:rPr>
        <w:t>совершенствовани</w:t>
      </w:r>
      <w:r w:rsidRPr="00DE4DEC">
        <w:rPr>
          <w:rFonts w:eastAsia="Calibri" w:cs="Times New Roman"/>
          <w:color w:val="000000"/>
          <w:szCs w:val="30"/>
          <w:lang w:val="be-BY"/>
        </w:rPr>
        <w:t>я</w:t>
      </w:r>
      <w:r w:rsidR="00964667" w:rsidRPr="00DE4DEC">
        <w:rPr>
          <w:rFonts w:eastAsia="Calibri" w:cs="Times New Roman"/>
          <w:color w:val="000000"/>
          <w:szCs w:val="30"/>
          <w:lang w:val="be-BY"/>
        </w:rPr>
        <w:t xml:space="preserve"> </w:t>
      </w:r>
      <w:r w:rsidR="00964667" w:rsidRPr="00DE4DEC">
        <w:rPr>
          <w:rFonts w:eastAsia="Calibri" w:cs="Times New Roman"/>
          <w:b/>
          <w:bCs/>
          <w:i/>
          <w:iCs/>
          <w:color w:val="000000"/>
          <w:szCs w:val="30"/>
          <w:lang w:val="be-BY"/>
        </w:rPr>
        <w:t>воспитательного потенциала</w:t>
      </w:r>
      <w:r w:rsidR="00964667" w:rsidRPr="00DE4DEC">
        <w:rPr>
          <w:rFonts w:eastAsia="Calibri" w:cs="Times New Roman"/>
          <w:color w:val="000000"/>
          <w:szCs w:val="30"/>
          <w:lang w:val="be-BY"/>
        </w:rPr>
        <w:t xml:space="preserve"> </w:t>
      </w:r>
      <w:bookmarkEnd w:id="2"/>
      <w:r w:rsidRPr="00DE4DEC">
        <w:rPr>
          <w:rFonts w:eastAsia="Calibri" w:cs="Times New Roman"/>
          <w:color w:val="000000"/>
          <w:szCs w:val="30"/>
          <w:lang w:val="be-BY"/>
        </w:rPr>
        <w:t>содержание</w:t>
      </w:r>
      <w:r w:rsidR="00964667" w:rsidRPr="00DE4DEC">
        <w:rPr>
          <w:rFonts w:eastAsia="Calibri" w:cs="Times New Roman"/>
          <w:color w:val="000000"/>
          <w:szCs w:val="30"/>
          <w:lang w:val="be-BY"/>
        </w:rPr>
        <w:t xml:space="preserve"> </w:t>
      </w:r>
      <w:r w:rsidR="002370C2" w:rsidRPr="00DE4DEC">
        <w:rPr>
          <w:rFonts w:eastAsia="Calibri" w:cs="Times New Roman"/>
          <w:color w:val="000000"/>
          <w:szCs w:val="30"/>
          <w:lang w:val="be-BY"/>
        </w:rPr>
        <w:t xml:space="preserve">учебного пособия </w:t>
      </w:r>
      <w:r w:rsidR="00964667" w:rsidRPr="00DE4DEC">
        <w:rPr>
          <w:rFonts w:eastAsia="Calibri" w:cs="Times New Roman"/>
          <w:color w:val="000000"/>
          <w:szCs w:val="30"/>
          <w:lang w:val="be-BY"/>
        </w:rPr>
        <w:t xml:space="preserve">дополнено текстами и заданиями, </w:t>
      </w:r>
      <w:r w:rsidR="00964667" w:rsidRPr="008C0357">
        <w:rPr>
          <w:rFonts w:eastAsia="Calibri" w:cs="Times New Roman"/>
          <w:color w:val="000000"/>
          <w:szCs w:val="30"/>
          <w:lang w:val="be-BY"/>
        </w:rPr>
        <w:t xml:space="preserve">направленными на формирование у учащихся </w:t>
      </w:r>
      <w:r w:rsidR="00DE4DEC" w:rsidRPr="008C0357">
        <w:rPr>
          <w:rFonts w:eastAsia="Calibri" w:cs="Times New Roman"/>
          <w:color w:val="000000"/>
          <w:szCs w:val="30"/>
          <w:lang w:val="be-BY"/>
        </w:rPr>
        <w:t>гордости за свою страну.</w:t>
      </w:r>
      <w:r w:rsidR="0096722D" w:rsidRPr="008C0357">
        <w:rPr>
          <w:rFonts w:eastAsia="Calibri" w:cs="Times New Roman"/>
          <w:color w:val="000000"/>
          <w:szCs w:val="30"/>
          <w:lang w:val="be-BY"/>
        </w:rPr>
        <w:t xml:space="preserve"> </w:t>
      </w:r>
      <w:r w:rsidR="00DE4DEC" w:rsidRPr="008C0357">
        <w:rPr>
          <w:rFonts w:eastAsia="Calibri" w:cs="Times New Roman"/>
          <w:color w:val="000000"/>
          <w:szCs w:val="30"/>
          <w:lang w:val="be-BY"/>
        </w:rPr>
        <w:t>Так, у</w:t>
      </w:r>
      <w:proofErr w:type="spellStart"/>
      <w:r w:rsidR="00EE60A8" w:rsidRPr="008C0357">
        <w:rPr>
          <w:rFonts w:cs="Times New Roman"/>
          <w:szCs w:val="30"/>
        </w:rPr>
        <w:t>чебный</w:t>
      </w:r>
      <w:proofErr w:type="spellEnd"/>
      <w:r w:rsidR="00EE60A8" w:rsidRPr="008C0357">
        <w:rPr>
          <w:rFonts w:cs="Times New Roman"/>
          <w:szCs w:val="30"/>
        </w:rPr>
        <w:t xml:space="preserve"> материал основного и дополнительного текста знакомит учащихся с</w:t>
      </w:r>
      <w:r w:rsidR="00EE60A8" w:rsidRPr="008C0357">
        <w:rPr>
          <w:rFonts w:eastAsia="Calibri" w:cs="Times New Roman"/>
          <w:color w:val="000000"/>
          <w:szCs w:val="30"/>
          <w:lang w:val="be-BY"/>
        </w:rPr>
        <w:t xml:space="preserve"> достижениями </w:t>
      </w:r>
      <w:r w:rsidR="00EE60A8" w:rsidRPr="008C0357">
        <w:rPr>
          <w:rFonts w:cs="Times New Roman"/>
          <w:szCs w:val="30"/>
        </w:rPr>
        <w:t xml:space="preserve">химической науки в Республике Беларусь (разработка нового поколения жидких хелатных удобрений, </w:t>
      </w:r>
      <w:r w:rsidR="00EE60A8" w:rsidRPr="008C0357">
        <w:rPr>
          <w:szCs w:val="30"/>
        </w:rPr>
        <w:t xml:space="preserve">разработка </w:t>
      </w:r>
      <w:r w:rsidR="00EE60A8" w:rsidRPr="008C0357">
        <w:rPr>
          <w:szCs w:val="30"/>
        </w:rPr>
        <w:lastRenderedPageBreak/>
        <w:t xml:space="preserve">диетического профилактического продукта серии </w:t>
      </w:r>
      <w:proofErr w:type="spellStart"/>
      <w:r w:rsidR="00EE60A8" w:rsidRPr="008C0357">
        <w:rPr>
          <w:szCs w:val="30"/>
        </w:rPr>
        <w:t>фитосоли</w:t>
      </w:r>
      <w:proofErr w:type="spellEnd"/>
      <w:r w:rsidR="00EE60A8" w:rsidRPr="008C0357">
        <w:rPr>
          <w:szCs w:val="30"/>
        </w:rPr>
        <w:t xml:space="preserve"> </w:t>
      </w:r>
      <w:r w:rsidR="00EE60A8" w:rsidRPr="008C0357">
        <w:rPr>
          <w:bCs/>
          <w:szCs w:val="30"/>
        </w:rPr>
        <w:t>«Универсум»</w:t>
      </w:r>
      <w:r w:rsidR="00EE60A8" w:rsidRPr="008C0357">
        <w:rPr>
          <w:rFonts w:cs="Times New Roman"/>
          <w:szCs w:val="30"/>
        </w:rPr>
        <w:t xml:space="preserve"> и</w:t>
      </w:r>
      <w:r w:rsidR="00C625CE">
        <w:rPr>
          <w:rFonts w:cs="Times New Roman"/>
          <w:szCs w:val="30"/>
        </w:rPr>
        <w:t> </w:t>
      </w:r>
      <w:r w:rsidR="00D47016">
        <w:rPr>
          <w:rFonts w:cs="Times New Roman"/>
          <w:szCs w:val="30"/>
        </w:rPr>
        <w:t>др.</w:t>
      </w:r>
      <w:r w:rsidR="00EE60A8" w:rsidRPr="008C0357">
        <w:rPr>
          <w:rFonts w:cs="Times New Roman"/>
          <w:szCs w:val="30"/>
        </w:rPr>
        <w:t>), с</w:t>
      </w:r>
      <w:r w:rsidR="00160B78">
        <w:rPr>
          <w:rFonts w:cs="Times New Roman"/>
          <w:szCs w:val="30"/>
        </w:rPr>
        <w:t> </w:t>
      </w:r>
      <w:r w:rsidR="00EE60A8" w:rsidRPr="008C0357">
        <w:rPr>
          <w:rFonts w:cs="Times New Roman"/>
          <w:color w:val="191919"/>
          <w:szCs w:val="30"/>
        </w:rPr>
        <w:t xml:space="preserve">высокотехнологичным производством </w:t>
      </w:r>
      <w:r w:rsidR="00EE60A8" w:rsidRPr="008C0357">
        <w:rPr>
          <w:rFonts w:cs="Times New Roman"/>
          <w:szCs w:val="30"/>
        </w:rPr>
        <w:t>химической промышленности (</w:t>
      </w:r>
      <w:r w:rsidR="00EE60A8" w:rsidRPr="008C0357">
        <w:rPr>
          <w:rFonts w:cs="Times New Roman"/>
          <w:noProof/>
          <w:szCs w:val="30"/>
        </w:rPr>
        <w:t xml:space="preserve">ОАО «Гомельский химический завод», </w:t>
      </w:r>
      <w:r w:rsidR="00EE60A8" w:rsidRPr="008C0357">
        <w:rPr>
          <w:rStyle w:val="FontStyle310"/>
          <w:rFonts w:ascii="Times New Roman" w:hAnsi="Times New Roman" w:cs="Times New Roman"/>
          <w:sz w:val="30"/>
          <w:szCs w:val="30"/>
        </w:rPr>
        <w:t>ОАО «Гродно Азот», ОАО</w:t>
      </w:r>
      <w:r w:rsidR="00160B78">
        <w:rPr>
          <w:rStyle w:val="FontStyle310"/>
          <w:rFonts w:ascii="Times New Roman" w:hAnsi="Times New Roman" w:cs="Times New Roman"/>
          <w:sz w:val="30"/>
          <w:szCs w:val="30"/>
        </w:rPr>
        <w:t> </w:t>
      </w:r>
      <w:r w:rsidR="00EE60A8" w:rsidRPr="008C0357">
        <w:rPr>
          <w:rStyle w:val="FontStyle310"/>
          <w:rFonts w:ascii="Times New Roman" w:hAnsi="Times New Roman" w:cs="Times New Roman"/>
          <w:sz w:val="30"/>
          <w:szCs w:val="30"/>
        </w:rPr>
        <w:t xml:space="preserve">«Беларуськалий» и </w:t>
      </w:r>
      <w:r w:rsidR="00D47016">
        <w:rPr>
          <w:rStyle w:val="FontStyle310"/>
          <w:rFonts w:ascii="Times New Roman" w:hAnsi="Times New Roman" w:cs="Times New Roman"/>
          <w:sz w:val="30"/>
          <w:szCs w:val="30"/>
        </w:rPr>
        <w:t>др.</w:t>
      </w:r>
      <w:r w:rsidR="00EE60A8" w:rsidRPr="008C0357">
        <w:rPr>
          <w:rStyle w:val="FontStyle310"/>
          <w:rFonts w:ascii="Times New Roman" w:hAnsi="Times New Roman" w:cs="Times New Roman"/>
          <w:sz w:val="30"/>
          <w:szCs w:val="30"/>
        </w:rPr>
        <w:t xml:space="preserve">), с историей становления химической промышленности </w:t>
      </w:r>
      <w:r w:rsidR="00EE60A8" w:rsidRPr="008C0357">
        <w:rPr>
          <w:rFonts w:cs="Times New Roman"/>
          <w:szCs w:val="30"/>
        </w:rPr>
        <w:t xml:space="preserve">Республики Беларусь (стеклозавод «Неман», Белорусский металлургический завод </w:t>
      </w:r>
      <w:r w:rsidR="00DE4DEC" w:rsidRPr="008C0357">
        <w:rPr>
          <w:rFonts w:cs="Times New Roman"/>
          <w:szCs w:val="30"/>
        </w:rPr>
        <w:t>(</w:t>
      </w:r>
      <w:r w:rsidR="00EE60A8" w:rsidRPr="008C0357">
        <w:rPr>
          <w:rFonts w:cs="Times New Roman"/>
          <w:szCs w:val="30"/>
        </w:rPr>
        <w:t>г.</w:t>
      </w:r>
      <w:r w:rsidR="00603A4D">
        <w:rPr>
          <w:rFonts w:cs="Times New Roman"/>
          <w:szCs w:val="30"/>
        </w:rPr>
        <w:t xml:space="preserve"> </w:t>
      </w:r>
      <w:r w:rsidR="00EE60A8" w:rsidRPr="008C0357">
        <w:rPr>
          <w:rFonts w:cs="Times New Roman"/>
          <w:szCs w:val="30"/>
        </w:rPr>
        <w:t>Жлобин</w:t>
      </w:r>
      <w:r w:rsidR="00DE4DEC" w:rsidRPr="008C0357">
        <w:rPr>
          <w:rFonts w:cs="Times New Roman"/>
          <w:szCs w:val="30"/>
        </w:rPr>
        <w:t xml:space="preserve">) и </w:t>
      </w:r>
      <w:r w:rsidR="00D47016">
        <w:rPr>
          <w:rFonts w:cs="Times New Roman"/>
          <w:szCs w:val="30"/>
        </w:rPr>
        <w:t>др.</w:t>
      </w:r>
      <w:r w:rsidR="00DE4DEC" w:rsidRPr="008C0357">
        <w:rPr>
          <w:rFonts w:cs="Times New Roman"/>
          <w:szCs w:val="30"/>
        </w:rPr>
        <w:t>).</w:t>
      </w:r>
    </w:p>
    <w:p w14:paraId="2BA9E72E" w14:textId="13D692B3" w:rsidR="006538DD" w:rsidRDefault="006538DD" w:rsidP="00964667">
      <w:pPr>
        <w:ind w:firstLine="720"/>
        <w:rPr>
          <w:rFonts w:cs="Times New Roman"/>
          <w:i/>
          <w:szCs w:val="30"/>
        </w:rPr>
      </w:pPr>
      <w:r w:rsidRPr="003F066B">
        <w:rPr>
          <w:rFonts w:cs="Times New Roman"/>
          <w:szCs w:val="30"/>
        </w:rPr>
        <w:t>Рекомендации по работе с учебными пособиями размещены на национальном</w:t>
      </w:r>
      <w:r w:rsidR="00F8581A">
        <w:rPr>
          <w:rFonts w:cs="Times New Roman"/>
          <w:szCs w:val="30"/>
        </w:rPr>
        <w:t xml:space="preserve"> образовательном портале</w:t>
      </w:r>
      <w:r w:rsidR="00D504B8">
        <w:rPr>
          <w:rFonts w:cs="Times New Roman"/>
          <w:szCs w:val="30"/>
        </w:rPr>
        <w:t xml:space="preserve">: </w:t>
      </w:r>
      <w:hyperlink r:id="rId11" w:history="1">
        <w:r w:rsidR="00D504B8" w:rsidRPr="00FB2CA2">
          <w:rPr>
            <w:rStyle w:val="a4"/>
            <w:rFonts w:eastAsia="Calibri" w:cs="Times New Roman"/>
            <w:i/>
            <w:color w:val="0070C0"/>
            <w:szCs w:val="30"/>
          </w:rPr>
          <w:t>https://adu.by/</w:t>
        </w:r>
      </w:hyperlink>
      <w:r w:rsidR="00D504B8" w:rsidRPr="00FB2CA2">
        <w:rPr>
          <w:rFonts w:eastAsia="Calibri" w:cs="Times New Roman"/>
          <w:i/>
          <w:color w:val="0070C0"/>
          <w:szCs w:val="30"/>
        </w:rPr>
        <w:t xml:space="preserve"> </w:t>
      </w:r>
      <w:hyperlink r:id="rId12" w:history="1">
        <w:r w:rsidR="00D504B8" w:rsidRPr="00C625CE">
          <w:rPr>
            <w:rStyle w:val="a4"/>
            <w:rFonts w:eastAsia="Calibri" w:cs="Times New Roman"/>
            <w:i/>
            <w:szCs w:val="30"/>
          </w:rPr>
          <w:t>Главная / Образовательный процесс. 202</w:t>
        </w:r>
        <w:r w:rsidR="00E84BBB" w:rsidRPr="00C625CE">
          <w:rPr>
            <w:rStyle w:val="a4"/>
            <w:rFonts w:eastAsia="Calibri" w:cs="Times New Roman"/>
            <w:i/>
            <w:szCs w:val="30"/>
          </w:rPr>
          <w:t>5</w:t>
        </w:r>
        <w:r w:rsidR="00D504B8" w:rsidRPr="00C625CE">
          <w:rPr>
            <w:rStyle w:val="a4"/>
            <w:rFonts w:eastAsia="Calibri" w:cs="Times New Roman"/>
            <w:i/>
            <w:szCs w:val="30"/>
          </w:rPr>
          <w:t>/202</w:t>
        </w:r>
        <w:r w:rsidR="00E84BBB" w:rsidRPr="00C625CE">
          <w:rPr>
            <w:rStyle w:val="a4"/>
            <w:rFonts w:eastAsia="Calibri" w:cs="Times New Roman"/>
            <w:i/>
            <w:szCs w:val="30"/>
          </w:rPr>
          <w:t>6</w:t>
        </w:r>
        <w:r w:rsidR="00D504B8" w:rsidRPr="00C625CE">
          <w:rPr>
            <w:rStyle w:val="a4"/>
            <w:rFonts w:eastAsia="Calibri" w:cs="Times New Roman"/>
            <w:i/>
            <w:szCs w:val="30"/>
          </w:rPr>
          <w:t xml:space="preserve"> учебный год / Общее среднее образование / Учебные предметы. V–XI классы / Химия</w:t>
        </w:r>
      </w:hyperlink>
      <w:r w:rsidRPr="003F066B">
        <w:rPr>
          <w:rFonts w:cs="Times New Roman"/>
          <w:i/>
          <w:szCs w:val="30"/>
        </w:rPr>
        <w:t>.</w:t>
      </w:r>
    </w:p>
    <w:p w14:paraId="37FB034C" w14:textId="4FE11925" w:rsidR="0024246E" w:rsidRPr="0024246E" w:rsidRDefault="0024246E" w:rsidP="0024246E">
      <w:pPr>
        <w:ind w:firstLine="720"/>
        <w:rPr>
          <w:rFonts w:cs="Times New Roman"/>
          <w:iCs/>
          <w:szCs w:val="30"/>
        </w:rPr>
      </w:pPr>
      <w:r w:rsidRPr="0024246E">
        <w:rPr>
          <w:rFonts w:cs="Times New Roman"/>
          <w:iCs/>
          <w:szCs w:val="30"/>
        </w:rPr>
        <w:t>К 2025/2026 учебному году подготовлены новые издания для учителей</w:t>
      </w:r>
      <w:r w:rsidR="00D45A1C">
        <w:rPr>
          <w:rFonts w:cs="Times New Roman"/>
          <w:iCs/>
          <w:szCs w:val="30"/>
        </w:rPr>
        <w:t>:</w:t>
      </w:r>
    </w:p>
    <w:p w14:paraId="33BA5A72" w14:textId="62E3B95B" w:rsidR="0024246E" w:rsidRPr="0024246E" w:rsidRDefault="0024246E" w:rsidP="0024246E">
      <w:pPr>
        <w:ind w:firstLine="720"/>
        <w:rPr>
          <w:rFonts w:cs="Times New Roman"/>
          <w:iCs/>
          <w:szCs w:val="30"/>
        </w:rPr>
      </w:pPr>
      <w:proofErr w:type="spellStart"/>
      <w:r w:rsidRPr="0024246E">
        <w:rPr>
          <w:rFonts w:cs="Times New Roman"/>
          <w:iCs/>
          <w:szCs w:val="30"/>
        </w:rPr>
        <w:t>Аршанский</w:t>
      </w:r>
      <w:proofErr w:type="spellEnd"/>
      <w:r w:rsidRPr="0024246E">
        <w:rPr>
          <w:rFonts w:cs="Times New Roman"/>
          <w:iCs/>
          <w:szCs w:val="30"/>
        </w:rPr>
        <w:t>, Е.</w:t>
      </w:r>
      <w:r w:rsidR="00603A4D">
        <w:rPr>
          <w:rFonts w:cs="Times New Roman"/>
          <w:iCs/>
          <w:szCs w:val="30"/>
        </w:rPr>
        <w:t xml:space="preserve"> </w:t>
      </w:r>
      <w:r w:rsidRPr="0024246E">
        <w:rPr>
          <w:rFonts w:cs="Times New Roman"/>
          <w:iCs/>
          <w:szCs w:val="30"/>
        </w:rPr>
        <w:t xml:space="preserve">Я. Методы и средства обучения </w:t>
      </w:r>
      <w:proofErr w:type="gramStart"/>
      <w:r w:rsidRPr="0024246E">
        <w:rPr>
          <w:rFonts w:cs="Times New Roman"/>
          <w:iCs/>
          <w:szCs w:val="30"/>
        </w:rPr>
        <w:t>химии :</w:t>
      </w:r>
      <w:proofErr w:type="gramEnd"/>
      <w:r w:rsidRPr="0024246E">
        <w:rPr>
          <w:rFonts w:cs="Times New Roman"/>
          <w:iCs/>
          <w:szCs w:val="30"/>
        </w:rPr>
        <w:t xml:space="preserve"> учебно-методическое пособие для учителей учреждений образования, реализующих образовательные программы общего среднего образования, с русским языком обучения и воспитания / Е.</w:t>
      </w:r>
      <w:r w:rsidR="00603A4D">
        <w:rPr>
          <w:rFonts w:cs="Times New Roman"/>
          <w:iCs/>
          <w:szCs w:val="30"/>
        </w:rPr>
        <w:t xml:space="preserve"> </w:t>
      </w:r>
      <w:r w:rsidRPr="0024246E">
        <w:rPr>
          <w:rFonts w:cs="Times New Roman"/>
          <w:iCs/>
          <w:szCs w:val="30"/>
        </w:rPr>
        <w:t xml:space="preserve">Я. </w:t>
      </w:r>
      <w:proofErr w:type="spellStart"/>
      <w:r w:rsidRPr="0024246E">
        <w:rPr>
          <w:rFonts w:cs="Times New Roman"/>
          <w:iCs/>
          <w:szCs w:val="30"/>
        </w:rPr>
        <w:t>Аршанский</w:t>
      </w:r>
      <w:proofErr w:type="spellEnd"/>
      <w:r w:rsidRPr="0024246E">
        <w:rPr>
          <w:rFonts w:cs="Times New Roman"/>
          <w:iCs/>
          <w:szCs w:val="30"/>
        </w:rPr>
        <w:t xml:space="preserve"> [и др.] ; под</w:t>
      </w:r>
      <w:r w:rsidR="00414F48">
        <w:rPr>
          <w:rFonts w:cs="Times New Roman"/>
          <w:iCs/>
          <w:szCs w:val="30"/>
        </w:rPr>
        <w:br/>
      </w:r>
      <w:r w:rsidRPr="0024246E">
        <w:rPr>
          <w:rFonts w:cs="Times New Roman"/>
          <w:iCs/>
          <w:szCs w:val="30"/>
        </w:rPr>
        <w:t>ред. Е.</w:t>
      </w:r>
      <w:r w:rsidR="00603A4D">
        <w:rPr>
          <w:rFonts w:cs="Times New Roman"/>
          <w:iCs/>
          <w:szCs w:val="30"/>
        </w:rPr>
        <w:t xml:space="preserve"> </w:t>
      </w:r>
      <w:r w:rsidRPr="0024246E">
        <w:rPr>
          <w:rFonts w:cs="Times New Roman"/>
          <w:iCs/>
          <w:szCs w:val="30"/>
        </w:rPr>
        <w:t>Я. </w:t>
      </w:r>
      <w:proofErr w:type="spellStart"/>
      <w:r w:rsidRPr="0024246E">
        <w:rPr>
          <w:rFonts w:cs="Times New Roman"/>
          <w:iCs/>
          <w:szCs w:val="30"/>
        </w:rPr>
        <w:t>Аршанского</w:t>
      </w:r>
      <w:proofErr w:type="spellEnd"/>
      <w:r w:rsidRPr="0024246E">
        <w:rPr>
          <w:rFonts w:cs="Times New Roman"/>
          <w:iCs/>
          <w:szCs w:val="30"/>
        </w:rPr>
        <w:t xml:space="preserve">. </w:t>
      </w:r>
      <w:r w:rsidRPr="0024246E">
        <w:rPr>
          <w:rFonts w:cs="Times New Roman"/>
          <w:bCs/>
          <w:iCs/>
          <w:szCs w:val="30"/>
        </w:rPr>
        <w:t xml:space="preserve">– </w:t>
      </w:r>
      <w:proofErr w:type="gramStart"/>
      <w:r w:rsidRPr="0024246E">
        <w:rPr>
          <w:rFonts w:cs="Times New Roman"/>
          <w:iCs/>
          <w:szCs w:val="30"/>
        </w:rPr>
        <w:t>Минск :</w:t>
      </w:r>
      <w:proofErr w:type="gramEnd"/>
      <w:r w:rsidRPr="0024246E">
        <w:rPr>
          <w:rFonts w:cs="Times New Roman"/>
          <w:iCs/>
          <w:szCs w:val="30"/>
        </w:rPr>
        <w:t xml:space="preserve"> </w:t>
      </w:r>
      <w:proofErr w:type="spellStart"/>
      <w:r w:rsidRPr="0024246E">
        <w:rPr>
          <w:rFonts w:cs="Times New Roman"/>
          <w:iCs/>
          <w:szCs w:val="30"/>
        </w:rPr>
        <w:t>Адукацыя</w:t>
      </w:r>
      <w:proofErr w:type="spellEnd"/>
      <w:r w:rsidRPr="0024246E">
        <w:rPr>
          <w:rFonts w:cs="Times New Roman"/>
          <w:iCs/>
          <w:szCs w:val="30"/>
        </w:rPr>
        <w:t xml:space="preserve"> і </w:t>
      </w:r>
      <w:proofErr w:type="spellStart"/>
      <w:r w:rsidRPr="0024246E">
        <w:rPr>
          <w:rFonts w:cs="Times New Roman"/>
          <w:iCs/>
          <w:szCs w:val="30"/>
        </w:rPr>
        <w:t>выхаванне</w:t>
      </w:r>
      <w:proofErr w:type="spellEnd"/>
      <w:r w:rsidRPr="0024246E">
        <w:rPr>
          <w:rFonts w:cs="Times New Roman"/>
          <w:iCs/>
          <w:szCs w:val="30"/>
        </w:rPr>
        <w:t>, 2025.</w:t>
      </w:r>
    </w:p>
    <w:p w14:paraId="0F2C871B" w14:textId="020ECA41" w:rsidR="0024246E" w:rsidRPr="0024246E" w:rsidRDefault="0024246E" w:rsidP="0024246E">
      <w:pPr>
        <w:ind w:firstLine="720"/>
        <w:rPr>
          <w:rFonts w:cs="Times New Roman"/>
          <w:iCs/>
          <w:szCs w:val="30"/>
        </w:rPr>
      </w:pPr>
      <w:proofErr w:type="spellStart"/>
      <w:r w:rsidRPr="0024246E">
        <w:rPr>
          <w:rFonts w:cs="Times New Roman"/>
          <w:iCs/>
          <w:szCs w:val="30"/>
        </w:rPr>
        <w:t>Аршанскі</w:t>
      </w:r>
      <w:proofErr w:type="spellEnd"/>
      <w:r w:rsidRPr="0024246E">
        <w:rPr>
          <w:rFonts w:cs="Times New Roman"/>
          <w:iCs/>
          <w:szCs w:val="30"/>
        </w:rPr>
        <w:t>, Я.</w:t>
      </w:r>
      <w:r w:rsidR="00603A4D">
        <w:rPr>
          <w:rFonts w:cs="Times New Roman"/>
          <w:iCs/>
          <w:szCs w:val="30"/>
        </w:rPr>
        <w:t xml:space="preserve"> </w:t>
      </w:r>
      <w:r w:rsidRPr="0024246E">
        <w:rPr>
          <w:rFonts w:cs="Times New Roman"/>
          <w:iCs/>
          <w:szCs w:val="30"/>
        </w:rPr>
        <w:t xml:space="preserve">Я. </w:t>
      </w:r>
      <w:proofErr w:type="spellStart"/>
      <w:r w:rsidRPr="0024246E">
        <w:rPr>
          <w:rFonts w:cs="Times New Roman"/>
          <w:iCs/>
          <w:szCs w:val="30"/>
        </w:rPr>
        <w:t>Метады</w:t>
      </w:r>
      <w:proofErr w:type="spellEnd"/>
      <w:r w:rsidRPr="0024246E">
        <w:rPr>
          <w:rFonts w:cs="Times New Roman"/>
          <w:iCs/>
          <w:szCs w:val="30"/>
        </w:rPr>
        <w:t xml:space="preserve"> і </w:t>
      </w:r>
      <w:proofErr w:type="spellStart"/>
      <w:r w:rsidRPr="0024246E">
        <w:rPr>
          <w:rFonts w:cs="Times New Roman"/>
          <w:iCs/>
          <w:szCs w:val="30"/>
        </w:rPr>
        <w:t>сродкі</w:t>
      </w:r>
      <w:proofErr w:type="spellEnd"/>
      <w:r w:rsidRPr="0024246E">
        <w:rPr>
          <w:rFonts w:cs="Times New Roman"/>
          <w:iCs/>
          <w:szCs w:val="30"/>
        </w:rPr>
        <w:t xml:space="preserve"> </w:t>
      </w:r>
      <w:proofErr w:type="spellStart"/>
      <w:r w:rsidRPr="0024246E">
        <w:rPr>
          <w:rFonts w:cs="Times New Roman"/>
          <w:iCs/>
          <w:szCs w:val="30"/>
        </w:rPr>
        <w:t>навучання</w:t>
      </w:r>
      <w:proofErr w:type="spellEnd"/>
      <w:r w:rsidRPr="0024246E">
        <w:rPr>
          <w:rFonts w:cs="Times New Roman"/>
          <w:iCs/>
          <w:szCs w:val="30"/>
        </w:rPr>
        <w:t xml:space="preserve"> </w:t>
      </w:r>
      <w:proofErr w:type="spellStart"/>
      <w:proofErr w:type="gramStart"/>
      <w:r w:rsidRPr="0024246E">
        <w:rPr>
          <w:rFonts w:cs="Times New Roman"/>
          <w:iCs/>
          <w:szCs w:val="30"/>
        </w:rPr>
        <w:t>хіміі</w:t>
      </w:r>
      <w:proofErr w:type="spellEnd"/>
      <w:r w:rsidRPr="0024246E">
        <w:rPr>
          <w:rFonts w:cs="Times New Roman"/>
          <w:iCs/>
          <w:szCs w:val="30"/>
        </w:rPr>
        <w:t xml:space="preserve"> :</w:t>
      </w:r>
      <w:proofErr w:type="gramEnd"/>
      <w:r w:rsidRPr="0024246E">
        <w:rPr>
          <w:rFonts w:cs="Times New Roman"/>
          <w:iCs/>
          <w:szCs w:val="30"/>
        </w:rPr>
        <w:t xml:space="preserve"> </w:t>
      </w:r>
      <w:proofErr w:type="spellStart"/>
      <w:r w:rsidRPr="0024246E">
        <w:rPr>
          <w:rFonts w:cs="Times New Roman"/>
          <w:iCs/>
          <w:szCs w:val="30"/>
        </w:rPr>
        <w:t>вучэбна-метадычны</w:t>
      </w:r>
      <w:proofErr w:type="spellEnd"/>
      <w:r w:rsidRPr="0024246E">
        <w:rPr>
          <w:rFonts w:cs="Times New Roman"/>
          <w:iCs/>
          <w:szCs w:val="30"/>
        </w:rPr>
        <w:t xml:space="preserve"> </w:t>
      </w:r>
      <w:proofErr w:type="spellStart"/>
      <w:r w:rsidRPr="0024246E">
        <w:rPr>
          <w:rFonts w:cs="Times New Roman"/>
          <w:iCs/>
          <w:szCs w:val="30"/>
        </w:rPr>
        <w:t>дапаможнік</w:t>
      </w:r>
      <w:proofErr w:type="spellEnd"/>
      <w:r w:rsidRPr="0024246E">
        <w:rPr>
          <w:rFonts w:cs="Times New Roman"/>
          <w:iCs/>
          <w:szCs w:val="30"/>
        </w:rPr>
        <w:t xml:space="preserve"> для </w:t>
      </w:r>
      <w:proofErr w:type="spellStart"/>
      <w:r w:rsidRPr="0024246E">
        <w:rPr>
          <w:rFonts w:cs="Times New Roman"/>
          <w:iCs/>
          <w:szCs w:val="30"/>
        </w:rPr>
        <w:t>настаўнікаў</w:t>
      </w:r>
      <w:proofErr w:type="spellEnd"/>
      <w:r w:rsidRPr="0024246E">
        <w:rPr>
          <w:rFonts w:cs="Times New Roman"/>
          <w:iCs/>
          <w:szCs w:val="30"/>
        </w:rPr>
        <w:t xml:space="preserve"> </w:t>
      </w:r>
      <w:proofErr w:type="spellStart"/>
      <w:r w:rsidRPr="0024246E">
        <w:rPr>
          <w:rFonts w:cs="Times New Roman"/>
          <w:iCs/>
          <w:szCs w:val="30"/>
        </w:rPr>
        <w:t>устаноў</w:t>
      </w:r>
      <w:proofErr w:type="spellEnd"/>
      <w:r w:rsidRPr="0024246E">
        <w:rPr>
          <w:rFonts w:cs="Times New Roman"/>
          <w:iCs/>
          <w:szCs w:val="30"/>
        </w:rPr>
        <w:t xml:space="preserve"> </w:t>
      </w:r>
      <w:proofErr w:type="spellStart"/>
      <w:r w:rsidRPr="0024246E">
        <w:rPr>
          <w:rFonts w:cs="Times New Roman"/>
          <w:iCs/>
          <w:szCs w:val="30"/>
        </w:rPr>
        <w:t>адукацыі</w:t>
      </w:r>
      <w:proofErr w:type="spellEnd"/>
      <w:r w:rsidRPr="0024246E">
        <w:rPr>
          <w:rFonts w:cs="Times New Roman"/>
          <w:iCs/>
          <w:szCs w:val="30"/>
        </w:rPr>
        <w:t xml:space="preserve">, </w:t>
      </w:r>
      <w:proofErr w:type="spellStart"/>
      <w:r w:rsidRPr="0024246E">
        <w:rPr>
          <w:rFonts w:cs="Times New Roman"/>
          <w:iCs/>
          <w:szCs w:val="30"/>
        </w:rPr>
        <w:t>якія</w:t>
      </w:r>
      <w:proofErr w:type="spellEnd"/>
      <w:r w:rsidRPr="0024246E">
        <w:rPr>
          <w:rFonts w:cs="Times New Roman"/>
          <w:iCs/>
          <w:szCs w:val="30"/>
        </w:rPr>
        <w:t xml:space="preserve"> </w:t>
      </w:r>
      <w:proofErr w:type="spellStart"/>
      <w:r w:rsidRPr="0024246E">
        <w:rPr>
          <w:rFonts w:cs="Times New Roman"/>
          <w:iCs/>
          <w:szCs w:val="30"/>
        </w:rPr>
        <w:t>рэалізуюць</w:t>
      </w:r>
      <w:proofErr w:type="spellEnd"/>
      <w:r w:rsidRPr="0024246E">
        <w:rPr>
          <w:rFonts w:cs="Times New Roman"/>
          <w:iCs/>
          <w:szCs w:val="30"/>
        </w:rPr>
        <w:t xml:space="preserve"> </w:t>
      </w:r>
      <w:proofErr w:type="spellStart"/>
      <w:r w:rsidRPr="0024246E">
        <w:rPr>
          <w:rFonts w:cs="Times New Roman"/>
          <w:iCs/>
          <w:szCs w:val="30"/>
        </w:rPr>
        <w:t>адукацыйныя</w:t>
      </w:r>
      <w:proofErr w:type="spellEnd"/>
      <w:r w:rsidRPr="0024246E">
        <w:rPr>
          <w:rFonts w:cs="Times New Roman"/>
          <w:iCs/>
          <w:szCs w:val="30"/>
        </w:rPr>
        <w:t xml:space="preserve"> </w:t>
      </w:r>
      <w:proofErr w:type="spellStart"/>
      <w:r w:rsidRPr="0024246E">
        <w:rPr>
          <w:rFonts w:cs="Times New Roman"/>
          <w:iCs/>
          <w:szCs w:val="30"/>
        </w:rPr>
        <w:t>праграмы</w:t>
      </w:r>
      <w:proofErr w:type="spellEnd"/>
      <w:r w:rsidRPr="0024246E">
        <w:rPr>
          <w:rFonts w:cs="Times New Roman"/>
          <w:iCs/>
          <w:szCs w:val="30"/>
        </w:rPr>
        <w:t xml:space="preserve"> </w:t>
      </w:r>
      <w:proofErr w:type="spellStart"/>
      <w:r w:rsidRPr="0024246E">
        <w:rPr>
          <w:rFonts w:cs="Times New Roman"/>
          <w:iCs/>
          <w:szCs w:val="30"/>
        </w:rPr>
        <w:t>агульнай</w:t>
      </w:r>
      <w:proofErr w:type="spellEnd"/>
      <w:r w:rsidRPr="0024246E">
        <w:rPr>
          <w:rFonts w:cs="Times New Roman"/>
          <w:iCs/>
          <w:szCs w:val="30"/>
        </w:rPr>
        <w:t xml:space="preserve"> </w:t>
      </w:r>
      <w:proofErr w:type="spellStart"/>
      <w:r w:rsidRPr="0024246E">
        <w:rPr>
          <w:rFonts w:cs="Times New Roman"/>
          <w:iCs/>
          <w:szCs w:val="30"/>
        </w:rPr>
        <w:t>сярэдняй</w:t>
      </w:r>
      <w:proofErr w:type="spellEnd"/>
      <w:r w:rsidRPr="0024246E">
        <w:rPr>
          <w:rFonts w:cs="Times New Roman"/>
          <w:iCs/>
          <w:szCs w:val="30"/>
        </w:rPr>
        <w:t xml:space="preserve"> </w:t>
      </w:r>
      <w:proofErr w:type="spellStart"/>
      <w:r w:rsidRPr="0024246E">
        <w:rPr>
          <w:rFonts w:cs="Times New Roman"/>
          <w:iCs/>
          <w:szCs w:val="30"/>
        </w:rPr>
        <w:t>адукацыі</w:t>
      </w:r>
      <w:proofErr w:type="spellEnd"/>
      <w:r w:rsidRPr="0024246E">
        <w:rPr>
          <w:rFonts w:cs="Times New Roman"/>
          <w:iCs/>
          <w:szCs w:val="30"/>
        </w:rPr>
        <w:t xml:space="preserve">, з </w:t>
      </w:r>
      <w:proofErr w:type="spellStart"/>
      <w:r w:rsidRPr="0024246E">
        <w:rPr>
          <w:rFonts w:cs="Times New Roman"/>
          <w:iCs/>
          <w:szCs w:val="30"/>
        </w:rPr>
        <w:t>беларускай</w:t>
      </w:r>
      <w:proofErr w:type="spellEnd"/>
      <w:r w:rsidRPr="0024246E">
        <w:rPr>
          <w:rFonts w:cs="Times New Roman"/>
          <w:iCs/>
          <w:szCs w:val="30"/>
        </w:rPr>
        <w:t xml:space="preserve"> </w:t>
      </w:r>
      <w:proofErr w:type="spellStart"/>
      <w:r w:rsidRPr="0024246E">
        <w:rPr>
          <w:rFonts w:cs="Times New Roman"/>
          <w:iCs/>
          <w:szCs w:val="30"/>
        </w:rPr>
        <w:t>мовай</w:t>
      </w:r>
      <w:proofErr w:type="spellEnd"/>
      <w:r w:rsidRPr="0024246E">
        <w:rPr>
          <w:rFonts w:cs="Times New Roman"/>
          <w:iCs/>
          <w:szCs w:val="30"/>
        </w:rPr>
        <w:t xml:space="preserve"> </w:t>
      </w:r>
      <w:proofErr w:type="spellStart"/>
      <w:r w:rsidRPr="0024246E">
        <w:rPr>
          <w:rFonts w:cs="Times New Roman"/>
          <w:iCs/>
          <w:szCs w:val="30"/>
        </w:rPr>
        <w:t>навучання</w:t>
      </w:r>
      <w:proofErr w:type="spellEnd"/>
      <w:r w:rsidRPr="0024246E">
        <w:rPr>
          <w:rFonts w:cs="Times New Roman"/>
          <w:iCs/>
          <w:szCs w:val="30"/>
        </w:rPr>
        <w:t xml:space="preserve"> і </w:t>
      </w:r>
      <w:proofErr w:type="spellStart"/>
      <w:r w:rsidRPr="0024246E">
        <w:rPr>
          <w:rFonts w:cs="Times New Roman"/>
          <w:iCs/>
          <w:szCs w:val="30"/>
        </w:rPr>
        <w:t>выхавання</w:t>
      </w:r>
      <w:proofErr w:type="spellEnd"/>
      <w:r w:rsidRPr="0024246E">
        <w:rPr>
          <w:rFonts w:cs="Times New Roman"/>
          <w:iCs/>
          <w:szCs w:val="30"/>
        </w:rPr>
        <w:t xml:space="preserve"> / Я.</w:t>
      </w:r>
      <w:r w:rsidR="00603A4D">
        <w:rPr>
          <w:rFonts w:cs="Times New Roman"/>
          <w:iCs/>
          <w:szCs w:val="30"/>
        </w:rPr>
        <w:t xml:space="preserve"> </w:t>
      </w:r>
      <w:r w:rsidRPr="0024246E">
        <w:rPr>
          <w:rFonts w:cs="Times New Roman"/>
          <w:iCs/>
          <w:szCs w:val="30"/>
        </w:rPr>
        <w:t xml:space="preserve">Я. </w:t>
      </w:r>
      <w:proofErr w:type="spellStart"/>
      <w:r w:rsidRPr="0024246E">
        <w:rPr>
          <w:rFonts w:cs="Times New Roman"/>
          <w:iCs/>
          <w:szCs w:val="30"/>
        </w:rPr>
        <w:t>Аршанскі</w:t>
      </w:r>
      <w:proofErr w:type="spellEnd"/>
      <w:r w:rsidRPr="0024246E">
        <w:rPr>
          <w:rFonts w:cs="Times New Roman"/>
          <w:iCs/>
          <w:szCs w:val="30"/>
        </w:rPr>
        <w:t xml:space="preserve"> [і </w:t>
      </w:r>
      <w:proofErr w:type="spellStart"/>
      <w:r w:rsidRPr="0024246E">
        <w:rPr>
          <w:rFonts w:cs="Times New Roman"/>
          <w:iCs/>
          <w:szCs w:val="30"/>
        </w:rPr>
        <w:t>інш</w:t>
      </w:r>
      <w:proofErr w:type="spellEnd"/>
      <w:r w:rsidRPr="0024246E">
        <w:rPr>
          <w:rFonts w:cs="Times New Roman"/>
          <w:iCs/>
          <w:szCs w:val="30"/>
        </w:rPr>
        <w:t xml:space="preserve">.] ; </w:t>
      </w:r>
      <w:proofErr w:type="spellStart"/>
      <w:r w:rsidRPr="0024246E">
        <w:rPr>
          <w:rFonts w:cs="Times New Roman"/>
          <w:iCs/>
          <w:szCs w:val="30"/>
        </w:rPr>
        <w:t>пад</w:t>
      </w:r>
      <w:proofErr w:type="spellEnd"/>
      <w:r w:rsidRPr="0024246E">
        <w:rPr>
          <w:rFonts w:cs="Times New Roman"/>
          <w:iCs/>
          <w:szCs w:val="30"/>
        </w:rPr>
        <w:t xml:space="preserve"> </w:t>
      </w:r>
      <w:proofErr w:type="spellStart"/>
      <w:r w:rsidRPr="0024246E">
        <w:rPr>
          <w:rFonts w:cs="Times New Roman"/>
          <w:iCs/>
          <w:szCs w:val="30"/>
        </w:rPr>
        <w:t>рэд</w:t>
      </w:r>
      <w:proofErr w:type="spellEnd"/>
      <w:r w:rsidRPr="0024246E">
        <w:rPr>
          <w:rFonts w:cs="Times New Roman"/>
          <w:iCs/>
          <w:szCs w:val="30"/>
        </w:rPr>
        <w:t>. Я.</w:t>
      </w:r>
      <w:r w:rsidR="00603A4D">
        <w:rPr>
          <w:rFonts w:cs="Times New Roman"/>
          <w:iCs/>
          <w:szCs w:val="30"/>
        </w:rPr>
        <w:t xml:space="preserve"> </w:t>
      </w:r>
      <w:r w:rsidRPr="0024246E">
        <w:rPr>
          <w:rFonts w:cs="Times New Roman"/>
          <w:iCs/>
          <w:szCs w:val="30"/>
        </w:rPr>
        <w:t xml:space="preserve">Я. </w:t>
      </w:r>
      <w:proofErr w:type="spellStart"/>
      <w:r w:rsidRPr="0024246E">
        <w:rPr>
          <w:rFonts w:cs="Times New Roman"/>
          <w:iCs/>
          <w:szCs w:val="30"/>
        </w:rPr>
        <w:t>Аршанскага</w:t>
      </w:r>
      <w:proofErr w:type="spellEnd"/>
      <w:r w:rsidRPr="0024246E">
        <w:rPr>
          <w:rFonts w:cs="Times New Roman"/>
          <w:iCs/>
          <w:szCs w:val="30"/>
        </w:rPr>
        <w:t>.</w:t>
      </w:r>
      <w:r w:rsidR="00482075">
        <w:rPr>
          <w:rFonts w:cs="Times New Roman"/>
          <w:iCs/>
          <w:szCs w:val="30"/>
        </w:rPr>
        <w:t> </w:t>
      </w:r>
      <w:r w:rsidRPr="0024246E">
        <w:rPr>
          <w:rFonts w:cs="Times New Roman"/>
          <w:iCs/>
          <w:szCs w:val="30"/>
        </w:rPr>
        <w:t xml:space="preserve">– </w:t>
      </w:r>
      <w:proofErr w:type="spellStart"/>
      <w:proofErr w:type="gramStart"/>
      <w:r w:rsidRPr="0024246E">
        <w:rPr>
          <w:rFonts w:cs="Times New Roman"/>
          <w:iCs/>
          <w:szCs w:val="30"/>
        </w:rPr>
        <w:t>Мінск</w:t>
      </w:r>
      <w:proofErr w:type="spellEnd"/>
      <w:r w:rsidRPr="0024246E">
        <w:rPr>
          <w:rFonts w:cs="Times New Roman"/>
          <w:iCs/>
          <w:szCs w:val="30"/>
        </w:rPr>
        <w:t xml:space="preserve"> :</w:t>
      </w:r>
      <w:proofErr w:type="gramEnd"/>
      <w:r w:rsidRPr="0024246E">
        <w:rPr>
          <w:rFonts w:cs="Times New Roman"/>
          <w:iCs/>
          <w:szCs w:val="30"/>
        </w:rPr>
        <w:t xml:space="preserve"> </w:t>
      </w:r>
      <w:proofErr w:type="spellStart"/>
      <w:r w:rsidRPr="0024246E">
        <w:rPr>
          <w:rFonts w:cs="Times New Roman"/>
          <w:iCs/>
          <w:szCs w:val="30"/>
        </w:rPr>
        <w:t>Адукацыя</w:t>
      </w:r>
      <w:proofErr w:type="spellEnd"/>
      <w:r w:rsidRPr="0024246E">
        <w:rPr>
          <w:rFonts w:cs="Times New Roman"/>
          <w:iCs/>
          <w:szCs w:val="30"/>
        </w:rPr>
        <w:t xml:space="preserve"> і </w:t>
      </w:r>
      <w:proofErr w:type="spellStart"/>
      <w:r w:rsidRPr="0024246E">
        <w:rPr>
          <w:rFonts w:cs="Times New Roman"/>
          <w:iCs/>
          <w:szCs w:val="30"/>
        </w:rPr>
        <w:t>выхаванне</w:t>
      </w:r>
      <w:proofErr w:type="spellEnd"/>
      <w:r w:rsidRPr="0024246E">
        <w:rPr>
          <w:rFonts w:cs="Times New Roman"/>
          <w:iCs/>
          <w:szCs w:val="30"/>
        </w:rPr>
        <w:t>, 2025.</w:t>
      </w:r>
    </w:p>
    <w:p w14:paraId="3016A37B" w14:textId="5B3BFFF5" w:rsidR="00580D02" w:rsidRDefault="00EF06FB" w:rsidP="00580D02">
      <w:pPr>
        <w:contextualSpacing/>
        <w:rPr>
          <w:rFonts w:eastAsia="Calibri" w:cs="Times New Roman"/>
          <w:i/>
          <w:szCs w:val="30"/>
        </w:rPr>
      </w:pPr>
      <w:r>
        <w:rPr>
          <w:rFonts w:eastAsia="Calibri" w:cs="Times New Roman"/>
          <w:szCs w:val="30"/>
        </w:rPr>
        <w:t>И</w:t>
      </w:r>
      <w:r w:rsidR="00580D02" w:rsidRPr="003F066B">
        <w:rPr>
          <w:rFonts w:eastAsia="Calibri" w:cs="Times New Roman"/>
          <w:szCs w:val="30"/>
        </w:rPr>
        <w:t xml:space="preserve">нформация об учебно-методическом обеспечении образовательного процесса по учебному предмету «Химия» </w:t>
      </w:r>
      <w:r w:rsidR="00586FE8" w:rsidRPr="003F066B">
        <w:rPr>
          <w:rFonts w:eastAsia="Calibri" w:cs="Times New Roman"/>
          <w:szCs w:val="30"/>
        </w:rPr>
        <w:t>в</w:t>
      </w:r>
      <w:r w:rsidR="000F34A8" w:rsidRPr="003F066B">
        <w:rPr>
          <w:rFonts w:eastAsia="Calibri" w:cs="Times New Roman"/>
          <w:szCs w:val="30"/>
        </w:rPr>
        <w:t> </w:t>
      </w:r>
      <w:r w:rsidR="00586FE8" w:rsidRPr="003F066B">
        <w:rPr>
          <w:rFonts w:eastAsia="Calibri" w:cs="Times New Roman"/>
          <w:szCs w:val="30"/>
        </w:rPr>
        <w:t>202</w:t>
      </w:r>
      <w:r w:rsidR="0024246E">
        <w:rPr>
          <w:rFonts w:eastAsia="Calibri" w:cs="Times New Roman"/>
          <w:szCs w:val="30"/>
        </w:rPr>
        <w:t>5</w:t>
      </w:r>
      <w:r w:rsidR="00586FE8" w:rsidRPr="003F066B">
        <w:rPr>
          <w:rFonts w:eastAsia="Calibri" w:cs="Times New Roman"/>
          <w:szCs w:val="30"/>
        </w:rPr>
        <w:t>/202</w:t>
      </w:r>
      <w:r w:rsidR="0024246E">
        <w:rPr>
          <w:rFonts w:eastAsia="Calibri" w:cs="Times New Roman"/>
          <w:szCs w:val="30"/>
        </w:rPr>
        <w:t>6</w:t>
      </w:r>
      <w:r w:rsidR="00586FE8" w:rsidRPr="003F066B">
        <w:rPr>
          <w:rFonts w:eastAsia="Calibri" w:cs="Times New Roman"/>
          <w:szCs w:val="30"/>
        </w:rPr>
        <w:t> </w:t>
      </w:r>
      <w:r w:rsidR="00580D02" w:rsidRPr="003F066B">
        <w:rPr>
          <w:rFonts w:eastAsia="Calibri" w:cs="Times New Roman"/>
          <w:szCs w:val="30"/>
        </w:rPr>
        <w:t>учебном году размещена на нацио</w:t>
      </w:r>
      <w:r w:rsidR="00F8581A">
        <w:rPr>
          <w:rFonts w:eastAsia="Calibri" w:cs="Times New Roman"/>
          <w:szCs w:val="30"/>
        </w:rPr>
        <w:t>нальном образовательном портале</w:t>
      </w:r>
      <w:r w:rsidR="00D504B8">
        <w:rPr>
          <w:rFonts w:eastAsia="Calibri" w:cs="Times New Roman"/>
          <w:szCs w:val="30"/>
        </w:rPr>
        <w:t xml:space="preserve">: </w:t>
      </w:r>
      <w:hyperlink r:id="rId13" w:history="1">
        <w:r w:rsidR="00D504B8" w:rsidRPr="00FB2CA2">
          <w:rPr>
            <w:rStyle w:val="a4"/>
            <w:rFonts w:eastAsia="Calibri" w:cs="Times New Roman"/>
            <w:i/>
            <w:color w:val="0070C0"/>
            <w:szCs w:val="30"/>
          </w:rPr>
          <w:t>https://adu.by/</w:t>
        </w:r>
      </w:hyperlink>
      <w:r w:rsidR="00D504B8" w:rsidRPr="00FB2CA2">
        <w:rPr>
          <w:rFonts w:eastAsia="Calibri" w:cs="Times New Roman"/>
          <w:i/>
          <w:color w:val="0070C0"/>
          <w:szCs w:val="30"/>
        </w:rPr>
        <w:t xml:space="preserve"> </w:t>
      </w:r>
      <w:hyperlink r:id="rId14" w:history="1">
        <w:r w:rsidR="00D504B8" w:rsidRPr="00C625CE">
          <w:rPr>
            <w:rStyle w:val="a4"/>
            <w:rFonts w:eastAsia="Calibri" w:cs="Times New Roman"/>
            <w:i/>
            <w:szCs w:val="30"/>
          </w:rPr>
          <w:t>Главная / Образовательный процесс. 202</w:t>
        </w:r>
        <w:r w:rsidR="00E84BBB" w:rsidRPr="00C625CE">
          <w:rPr>
            <w:rStyle w:val="a4"/>
            <w:rFonts w:eastAsia="Calibri" w:cs="Times New Roman"/>
            <w:i/>
            <w:szCs w:val="30"/>
          </w:rPr>
          <w:t>5</w:t>
        </w:r>
        <w:r w:rsidR="00D504B8" w:rsidRPr="00C625CE">
          <w:rPr>
            <w:rStyle w:val="a4"/>
            <w:rFonts w:eastAsia="Calibri" w:cs="Times New Roman"/>
            <w:i/>
            <w:szCs w:val="30"/>
          </w:rPr>
          <w:t>/202</w:t>
        </w:r>
        <w:r w:rsidR="00E84BBB" w:rsidRPr="00C625CE">
          <w:rPr>
            <w:rStyle w:val="a4"/>
            <w:rFonts w:eastAsia="Calibri" w:cs="Times New Roman"/>
            <w:i/>
            <w:szCs w:val="30"/>
          </w:rPr>
          <w:t>6</w:t>
        </w:r>
        <w:r w:rsidR="00D504B8" w:rsidRPr="00C625CE">
          <w:rPr>
            <w:rStyle w:val="a4"/>
            <w:rFonts w:eastAsia="Calibri" w:cs="Times New Roman"/>
            <w:i/>
            <w:szCs w:val="30"/>
          </w:rPr>
          <w:t> учебный год / Общее среднее образование / Учебные предметы. V–XI классы / Химия</w:t>
        </w:r>
      </w:hyperlink>
      <w:r w:rsidR="00580D02" w:rsidRPr="003F066B">
        <w:rPr>
          <w:rFonts w:eastAsia="Calibri" w:cs="Times New Roman"/>
          <w:i/>
          <w:szCs w:val="30"/>
        </w:rPr>
        <w:t>.</w:t>
      </w:r>
    </w:p>
    <w:p w14:paraId="6F8A825E" w14:textId="77777777" w:rsidR="00580D02" w:rsidRPr="003F066B" w:rsidRDefault="00580D02" w:rsidP="00580D02">
      <w:pPr>
        <w:rPr>
          <w:rFonts w:eastAsia="Calibri" w:cs="Times New Roman"/>
          <w:b/>
          <w:szCs w:val="30"/>
          <w:u w:val="single"/>
        </w:rPr>
      </w:pPr>
      <w:r w:rsidRPr="0024246E">
        <w:rPr>
          <w:rFonts w:eastAsia="Calibri" w:cs="Times New Roman"/>
          <w:b/>
          <w:szCs w:val="30"/>
          <w:u w:val="single"/>
        </w:rPr>
        <w:t xml:space="preserve">3. Организация образовательного процесса </w:t>
      </w:r>
      <w:r w:rsidR="00F85EA8" w:rsidRPr="0024246E">
        <w:rPr>
          <w:rFonts w:eastAsia="Calibri" w:cs="Times New Roman"/>
          <w:b/>
          <w:szCs w:val="30"/>
          <w:u w:val="single"/>
        </w:rPr>
        <w:t xml:space="preserve">при изучении учебного предмета </w:t>
      </w:r>
      <w:r w:rsidRPr="0024246E">
        <w:rPr>
          <w:rFonts w:eastAsia="Calibri" w:cs="Times New Roman"/>
          <w:b/>
          <w:szCs w:val="30"/>
          <w:u w:val="single"/>
        </w:rPr>
        <w:t>на повышенном уровне</w:t>
      </w:r>
    </w:p>
    <w:p w14:paraId="46532551" w14:textId="7925E43B" w:rsidR="007D2A3A" w:rsidRPr="004D3A03" w:rsidRDefault="007D2A3A" w:rsidP="007D2A3A">
      <w:pPr>
        <w:rPr>
          <w:sz w:val="24"/>
          <w:szCs w:val="24"/>
          <w:lang w:eastAsia="ru-RU"/>
        </w:rPr>
      </w:pPr>
      <w:r w:rsidRPr="00E32918">
        <w:rPr>
          <w:color w:val="000000"/>
          <w:szCs w:val="30"/>
          <w:lang w:eastAsia="ru-RU"/>
        </w:rPr>
        <w:t>На II ступени общего среднего образования учебный предмет «</w:t>
      </w:r>
      <w:r w:rsidRPr="004D3A03">
        <w:rPr>
          <w:color w:val="000000"/>
          <w:szCs w:val="30"/>
          <w:lang w:eastAsia="ru-RU"/>
        </w:rPr>
        <w:t>Химия» может изучаться на повышенном уровне в VIII и IX классах в</w:t>
      </w:r>
      <w:r w:rsidR="002370C2">
        <w:rPr>
          <w:color w:val="000000"/>
          <w:szCs w:val="30"/>
          <w:lang w:eastAsia="ru-RU"/>
        </w:rPr>
        <w:t xml:space="preserve"> </w:t>
      </w:r>
      <w:r w:rsidRPr="004D3A03">
        <w:rPr>
          <w:color w:val="000000"/>
          <w:szCs w:val="30"/>
          <w:lang w:eastAsia="ru-RU"/>
        </w:rPr>
        <w:t>объеме не более двух дополни</w:t>
      </w:r>
      <w:r w:rsidR="002370C2">
        <w:rPr>
          <w:color w:val="000000"/>
          <w:szCs w:val="30"/>
          <w:lang w:eastAsia="ru-RU"/>
        </w:rPr>
        <w:t>тельных учебных часов в неделю.</w:t>
      </w:r>
    </w:p>
    <w:p w14:paraId="7ECB6CC3" w14:textId="421ED70B" w:rsidR="007D2A3A" w:rsidRPr="001B42F9" w:rsidRDefault="007D2A3A" w:rsidP="007D2A3A">
      <w:pPr>
        <w:rPr>
          <w:szCs w:val="30"/>
          <w:lang w:val="be-BY" w:eastAsia="ru-RU"/>
        </w:rPr>
      </w:pPr>
      <w:r w:rsidRPr="004D3A03">
        <w:rPr>
          <w:color w:val="000000"/>
          <w:szCs w:val="30"/>
          <w:lang w:eastAsia="ru-RU"/>
        </w:rPr>
        <w:t xml:space="preserve">Рекомендации по </w:t>
      </w:r>
      <w:r w:rsidRPr="00B05541">
        <w:rPr>
          <w:color w:val="000000"/>
          <w:szCs w:val="30"/>
          <w:lang w:eastAsia="ru-RU"/>
        </w:rPr>
        <w:t xml:space="preserve">организации </w:t>
      </w:r>
      <w:r w:rsidR="00B05541" w:rsidRPr="00B05541">
        <w:rPr>
          <w:color w:val="000000"/>
          <w:szCs w:val="30"/>
          <w:lang w:eastAsia="ru-RU"/>
        </w:rPr>
        <w:t>об</w:t>
      </w:r>
      <w:r w:rsidRPr="00B05541">
        <w:rPr>
          <w:color w:val="000000"/>
          <w:szCs w:val="30"/>
          <w:lang w:eastAsia="ru-RU"/>
        </w:rPr>
        <w:t>учения</w:t>
      </w:r>
      <w:r w:rsidRPr="004D3A03">
        <w:rPr>
          <w:color w:val="000000"/>
          <w:szCs w:val="30"/>
          <w:lang w:eastAsia="ru-RU"/>
        </w:rPr>
        <w:t xml:space="preserve"> учебно</w:t>
      </w:r>
      <w:r w:rsidR="00B05541">
        <w:rPr>
          <w:color w:val="000000"/>
          <w:szCs w:val="30"/>
          <w:lang w:eastAsia="ru-RU"/>
        </w:rPr>
        <w:t>му</w:t>
      </w:r>
      <w:r w:rsidRPr="004D3A03">
        <w:rPr>
          <w:color w:val="000000"/>
          <w:szCs w:val="30"/>
          <w:lang w:eastAsia="ru-RU"/>
        </w:rPr>
        <w:t xml:space="preserve"> предмет</w:t>
      </w:r>
      <w:r w:rsidR="00B05541">
        <w:rPr>
          <w:color w:val="000000"/>
          <w:szCs w:val="30"/>
          <w:lang w:eastAsia="ru-RU"/>
        </w:rPr>
        <w:t>у</w:t>
      </w:r>
      <w:r w:rsidRPr="004D3A03">
        <w:rPr>
          <w:color w:val="000000"/>
          <w:szCs w:val="30"/>
          <w:lang w:eastAsia="ru-RU"/>
        </w:rPr>
        <w:t xml:space="preserve"> «Химия» на повышенном уровне </w:t>
      </w:r>
      <w:r w:rsidR="00696CCC" w:rsidRPr="004D3A03">
        <w:rPr>
          <w:color w:val="000000"/>
          <w:szCs w:val="30"/>
          <w:lang w:eastAsia="ru-RU"/>
        </w:rPr>
        <w:t xml:space="preserve">в VIII и IX классах </w:t>
      </w:r>
      <w:r w:rsidRPr="004D3A03">
        <w:rPr>
          <w:color w:val="000000"/>
          <w:szCs w:val="30"/>
          <w:lang w:eastAsia="ru-RU"/>
        </w:rPr>
        <w:t xml:space="preserve">размещены на национальном образовательном портале: </w:t>
      </w:r>
      <w:hyperlink r:id="rId15" w:history="1">
        <w:r w:rsidR="001B42F9" w:rsidRPr="00FB2CA2">
          <w:rPr>
            <w:i/>
            <w:iCs/>
            <w:color w:val="0070C0"/>
            <w:szCs w:val="30"/>
            <w:u w:val="single"/>
            <w:lang w:eastAsia="ru-RU"/>
          </w:rPr>
          <w:t>https://adu.by</w:t>
        </w:r>
      </w:hyperlink>
      <w:r w:rsidR="001B42F9" w:rsidRPr="00FB2CA2">
        <w:rPr>
          <w:i/>
          <w:iCs/>
          <w:color w:val="0070C0"/>
          <w:szCs w:val="30"/>
          <w:lang w:eastAsia="ru-RU"/>
        </w:rPr>
        <w:t xml:space="preserve">/ </w:t>
      </w:r>
      <w:hyperlink r:id="rId16" w:history="1">
        <w:r w:rsidR="001B42F9" w:rsidRPr="00C5225B">
          <w:rPr>
            <w:rStyle w:val="a4"/>
            <w:i/>
            <w:iCs/>
            <w:szCs w:val="30"/>
            <w:lang w:eastAsia="ru-RU"/>
          </w:rPr>
          <w:t>Главная / Образовательный процесс. 202</w:t>
        </w:r>
        <w:r w:rsidR="0024246E" w:rsidRPr="00C5225B">
          <w:rPr>
            <w:rStyle w:val="a4"/>
            <w:i/>
            <w:iCs/>
            <w:szCs w:val="30"/>
            <w:lang w:eastAsia="ru-RU"/>
          </w:rPr>
          <w:t>5</w:t>
        </w:r>
        <w:r w:rsidR="001B42F9" w:rsidRPr="00C5225B">
          <w:rPr>
            <w:rStyle w:val="a4"/>
            <w:i/>
            <w:iCs/>
            <w:szCs w:val="30"/>
            <w:lang w:eastAsia="ru-RU"/>
          </w:rPr>
          <w:t>/202</w:t>
        </w:r>
        <w:r w:rsidR="0024246E" w:rsidRPr="00C5225B">
          <w:rPr>
            <w:rStyle w:val="a4"/>
            <w:i/>
            <w:iCs/>
            <w:szCs w:val="30"/>
            <w:lang w:eastAsia="ru-RU"/>
          </w:rPr>
          <w:t>6</w:t>
        </w:r>
        <w:r w:rsidR="001B42F9" w:rsidRPr="00C5225B">
          <w:rPr>
            <w:rStyle w:val="a4"/>
            <w:i/>
            <w:iCs/>
            <w:szCs w:val="30"/>
            <w:lang w:eastAsia="ru-RU"/>
          </w:rPr>
          <w:t> учебный год / Общее среднее образование / Учебные предметы. V–XI классы / Химия</w:t>
        </w:r>
      </w:hyperlink>
      <w:r w:rsidR="001B42F9">
        <w:rPr>
          <w:i/>
          <w:iCs/>
          <w:szCs w:val="30"/>
          <w:lang w:val="be-BY" w:eastAsia="ru-RU"/>
        </w:rPr>
        <w:t>.</w:t>
      </w:r>
    </w:p>
    <w:p w14:paraId="5D187AF6" w14:textId="631ADF93" w:rsidR="007D2A3A" w:rsidRPr="004D3A03" w:rsidRDefault="007D2A3A" w:rsidP="007D2A3A">
      <w:pPr>
        <w:rPr>
          <w:color w:val="000000"/>
          <w:szCs w:val="30"/>
          <w:lang w:eastAsia="ru-RU"/>
        </w:rPr>
      </w:pPr>
      <w:r w:rsidRPr="004D3A03">
        <w:rPr>
          <w:color w:val="000000"/>
          <w:szCs w:val="30"/>
          <w:shd w:val="clear" w:color="auto" w:fill="FFFFFF"/>
          <w:lang w:eastAsia="ru-RU"/>
        </w:rPr>
        <w:t>При изучении учебного предмета «Химия» в X и XI классах на повышенном уровне используются электронные</w:t>
      </w:r>
      <w:r w:rsidRPr="004D3A03">
        <w:rPr>
          <w:color w:val="000000"/>
          <w:szCs w:val="30"/>
          <w:lang w:eastAsia="ru-RU"/>
        </w:rPr>
        <w:t xml:space="preserve"> </w:t>
      </w:r>
      <w:r w:rsidRPr="004D3A03">
        <w:rPr>
          <w:color w:val="000000"/>
          <w:szCs w:val="30"/>
          <w:shd w:val="clear" w:color="auto" w:fill="FFFFFF"/>
          <w:lang w:eastAsia="ru-RU"/>
        </w:rPr>
        <w:t>приложения,</w:t>
      </w:r>
      <w:r w:rsidRPr="004D3A03">
        <w:rPr>
          <w:color w:val="000000"/>
          <w:szCs w:val="30"/>
          <w:lang w:eastAsia="ru-RU"/>
        </w:rPr>
        <w:t xml:space="preserve"> </w:t>
      </w:r>
      <w:r w:rsidRPr="004D3A03">
        <w:rPr>
          <w:color w:val="000000"/>
          <w:szCs w:val="30"/>
          <w:shd w:val="clear" w:color="auto" w:fill="FFFFFF"/>
          <w:lang w:eastAsia="ru-RU"/>
        </w:rPr>
        <w:t xml:space="preserve">размещенные на ресурсе </w:t>
      </w:r>
      <w:hyperlink r:id="rId17" w:history="1">
        <w:r w:rsidRPr="00BA1252">
          <w:rPr>
            <w:i/>
            <w:iCs/>
            <w:color w:val="0070C0"/>
            <w:szCs w:val="30"/>
            <w:u w:val="single"/>
            <w:shd w:val="clear" w:color="auto" w:fill="FFFFFF"/>
            <w:lang w:eastAsia="ru-RU"/>
          </w:rPr>
          <w:t>http://profil.adu.by</w:t>
        </w:r>
      </w:hyperlink>
      <w:r w:rsidRPr="004D3A03">
        <w:rPr>
          <w:i/>
          <w:iCs/>
          <w:color w:val="000000"/>
          <w:szCs w:val="30"/>
          <w:shd w:val="clear" w:color="auto" w:fill="FFFFFF"/>
          <w:lang w:eastAsia="ru-RU"/>
        </w:rPr>
        <w:t>.</w:t>
      </w:r>
    </w:p>
    <w:p w14:paraId="0F320E9B" w14:textId="06310E70" w:rsidR="007D2A3A" w:rsidRPr="001B42F9" w:rsidRDefault="007D2A3A" w:rsidP="007D2A3A">
      <w:pPr>
        <w:rPr>
          <w:sz w:val="24"/>
          <w:szCs w:val="24"/>
          <w:lang w:val="be-BY" w:eastAsia="ru-RU"/>
        </w:rPr>
      </w:pPr>
      <w:r w:rsidRPr="004D3A03">
        <w:rPr>
          <w:color w:val="000000"/>
          <w:szCs w:val="30"/>
          <w:lang w:eastAsia="ru-RU"/>
        </w:rPr>
        <w:lastRenderedPageBreak/>
        <w:t xml:space="preserve">Методические рекомендации по организации образовательного процесса на повышенном уровне в X–XI классах учреждений общего среднего образования размещены на национальном образовательном портале: </w:t>
      </w:r>
      <w:hyperlink r:id="rId18" w:history="1">
        <w:r w:rsidR="001B42F9" w:rsidRPr="00A41BC6">
          <w:rPr>
            <w:i/>
            <w:iCs/>
            <w:color w:val="0070C0"/>
            <w:szCs w:val="30"/>
            <w:u w:val="single"/>
            <w:lang w:eastAsia="ru-RU"/>
          </w:rPr>
          <w:t>https://adu.by</w:t>
        </w:r>
      </w:hyperlink>
      <w:r w:rsidR="001B42F9" w:rsidRPr="00A41BC6">
        <w:rPr>
          <w:i/>
          <w:iCs/>
          <w:color w:val="0070C0"/>
          <w:szCs w:val="30"/>
          <w:lang w:eastAsia="ru-RU"/>
        </w:rPr>
        <w:t xml:space="preserve">/ </w:t>
      </w:r>
      <w:hyperlink r:id="rId19" w:history="1">
        <w:r w:rsidR="001B42F9" w:rsidRPr="00C4560F">
          <w:rPr>
            <w:rStyle w:val="a4"/>
            <w:i/>
            <w:iCs/>
            <w:szCs w:val="30"/>
            <w:lang w:eastAsia="ru-RU"/>
          </w:rPr>
          <w:t>Главная / Образовательный процесс. 202</w:t>
        </w:r>
        <w:r w:rsidR="0060522D" w:rsidRPr="00C4560F">
          <w:rPr>
            <w:rStyle w:val="a4"/>
            <w:i/>
            <w:iCs/>
            <w:szCs w:val="30"/>
            <w:lang w:eastAsia="ru-RU"/>
          </w:rPr>
          <w:t>5</w:t>
        </w:r>
        <w:r w:rsidR="001B42F9" w:rsidRPr="00C4560F">
          <w:rPr>
            <w:rStyle w:val="a4"/>
            <w:i/>
            <w:iCs/>
            <w:szCs w:val="30"/>
            <w:lang w:eastAsia="ru-RU"/>
          </w:rPr>
          <w:t>/202</w:t>
        </w:r>
        <w:r w:rsidR="0060522D" w:rsidRPr="00C4560F">
          <w:rPr>
            <w:rStyle w:val="a4"/>
            <w:i/>
            <w:iCs/>
            <w:szCs w:val="30"/>
            <w:lang w:eastAsia="ru-RU"/>
          </w:rPr>
          <w:t>6</w:t>
        </w:r>
        <w:r w:rsidR="001B42F9" w:rsidRPr="00C4560F">
          <w:rPr>
            <w:rStyle w:val="a4"/>
            <w:i/>
            <w:iCs/>
            <w:szCs w:val="30"/>
            <w:lang w:eastAsia="ru-RU"/>
          </w:rPr>
          <w:t> учебный год / Общее среднее образование / Учебные предметы. V–XI классы / Химия</w:t>
        </w:r>
      </w:hyperlink>
      <w:r w:rsidR="001B42F9">
        <w:rPr>
          <w:i/>
          <w:iCs/>
          <w:szCs w:val="30"/>
          <w:lang w:val="be-BY" w:eastAsia="ru-RU"/>
        </w:rPr>
        <w:t>.</w:t>
      </w:r>
    </w:p>
    <w:p w14:paraId="01B4B2CB" w14:textId="28DBF6DE" w:rsidR="00AE0036" w:rsidRPr="003F066B" w:rsidRDefault="00AE0036" w:rsidP="00AE0036">
      <w:pPr>
        <w:rPr>
          <w:rFonts w:eastAsia="Calibri" w:cs="Times New Roman"/>
          <w:b/>
          <w:szCs w:val="30"/>
          <w:u w:val="single"/>
        </w:rPr>
      </w:pPr>
      <w:r>
        <w:rPr>
          <w:rFonts w:eastAsia="Calibri" w:cs="Times New Roman"/>
          <w:b/>
          <w:szCs w:val="30"/>
          <w:u w:val="single"/>
        </w:rPr>
        <w:t>4</w:t>
      </w:r>
      <w:r w:rsidRPr="003F066B">
        <w:rPr>
          <w:rFonts w:eastAsia="Calibri" w:cs="Times New Roman"/>
          <w:b/>
          <w:szCs w:val="30"/>
          <w:u w:val="single"/>
        </w:rPr>
        <w:t xml:space="preserve">. </w:t>
      </w:r>
      <w:r>
        <w:rPr>
          <w:rFonts w:eastAsia="Calibri" w:cs="Times New Roman"/>
          <w:b/>
          <w:szCs w:val="30"/>
          <w:u w:val="single"/>
        </w:rPr>
        <w:t>Особенности типового учебного плана лицея</w:t>
      </w:r>
    </w:p>
    <w:p w14:paraId="7EC4576F" w14:textId="17E1143F" w:rsidR="0024246E" w:rsidRPr="0024246E" w:rsidRDefault="0024246E" w:rsidP="001F1571">
      <w:pPr>
        <w:rPr>
          <w:szCs w:val="30"/>
        </w:rPr>
      </w:pPr>
      <w:r w:rsidRPr="0024246E">
        <w:rPr>
          <w:szCs w:val="30"/>
        </w:rPr>
        <w:t>Постановлением Министерства образования Республики Беларусь</w:t>
      </w:r>
      <w:r w:rsidR="001F1571">
        <w:rPr>
          <w:szCs w:val="30"/>
        </w:rPr>
        <w:t xml:space="preserve"> от </w:t>
      </w:r>
      <w:r w:rsidR="00F72B14">
        <w:rPr>
          <w:szCs w:val="30"/>
        </w:rPr>
        <w:t xml:space="preserve">23.04.2025 № 75 </w:t>
      </w:r>
      <w:r w:rsidRPr="009A0AFA">
        <w:rPr>
          <w:szCs w:val="30"/>
        </w:rPr>
        <w:t>утвержден типовой учебный план лицея. По</w:t>
      </w:r>
      <w:r w:rsidRPr="0024246E">
        <w:rPr>
          <w:szCs w:val="30"/>
        </w:rPr>
        <w:t xml:space="preserve"> отдельным учебным предметам, изучаемым в лицеях на базовом и повышенном уровне, установлен диапазон (от минимального до максимального) количества учебных часов. В связи с этим предлагается следующее распределение учебных часов по разделам для изучения учебного предмета «</w:t>
      </w:r>
      <w:r>
        <w:rPr>
          <w:szCs w:val="30"/>
        </w:rPr>
        <w:t>Химия</w:t>
      </w:r>
      <w:r w:rsidRPr="0024246E">
        <w:rPr>
          <w:szCs w:val="30"/>
        </w:rPr>
        <w:t>» на базовом и повышенном уровнях.</w:t>
      </w:r>
    </w:p>
    <w:p w14:paraId="0B2FF25A" w14:textId="44CB5C40" w:rsidR="00474DB6" w:rsidRPr="0061103C" w:rsidRDefault="00696CCC" w:rsidP="00474DB6">
      <w:pPr>
        <w:pStyle w:val="ad"/>
        <w:spacing w:line="240" w:lineRule="auto"/>
        <w:ind w:left="0"/>
        <w:rPr>
          <w:sz w:val="30"/>
          <w:szCs w:val="30"/>
        </w:rPr>
      </w:pPr>
      <w:r w:rsidRPr="00A41BC6">
        <w:rPr>
          <w:sz w:val="30"/>
          <w:szCs w:val="30"/>
        </w:rPr>
        <w:t xml:space="preserve">В </w:t>
      </w:r>
      <w:r w:rsidR="00474DB6" w:rsidRPr="00A41BC6">
        <w:rPr>
          <w:sz w:val="30"/>
          <w:szCs w:val="30"/>
        </w:rPr>
        <w:t xml:space="preserve">соответствии с </w:t>
      </w:r>
      <w:r w:rsidRPr="00A41BC6">
        <w:rPr>
          <w:sz w:val="30"/>
          <w:szCs w:val="30"/>
        </w:rPr>
        <w:t>типовым учебным планом лицея возможны два варианта и</w:t>
      </w:r>
      <w:r w:rsidR="00474DB6" w:rsidRPr="00A41BC6">
        <w:rPr>
          <w:sz w:val="30"/>
          <w:szCs w:val="30"/>
        </w:rPr>
        <w:t>зучени</w:t>
      </w:r>
      <w:r w:rsidRPr="00A41BC6">
        <w:rPr>
          <w:sz w:val="30"/>
          <w:szCs w:val="30"/>
        </w:rPr>
        <w:t>я</w:t>
      </w:r>
      <w:r w:rsidR="00474DB6" w:rsidRPr="00A41BC6">
        <w:rPr>
          <w:sz w:val="30"/>
          <w:szCs w:val="30"/>
        </w:rPr>
        <w:t xml:space="preserve"> учебного предмета «Химия» на базовом уровне:</w:t>
      </w:r>
      <w:r w:rsidR="002370C2">
        <w:rPr>
          <w:sz w:val="30"/>
          <w:szCs w:val="30"/>
        </w:rPr>
        <w:t xml:space="preserve"> </w:t>
      </w:r>
    </w:p>
    <w:p w14:paraId="49711094" w14:textId="2D137F1F" w:rsidR="00474DB6" w:rsidRPr="001003F8" w:rsidRDefault="00696CCC" w:rsidP="00474DB6">
      <w:pPr>
        <w:pStyle w:val="ad"/>
        <w:spacing w:line="240" w:lineRule="auto"/>
        <w:ind w:left="0"/>
        <w:rPr>
          <w:sz w:val="30"/>
          <w:szCs w:val="30"/>
        </w:rPr>
      </w:pPr>
      <w:r>
        <w:rPr>
          <w:sz w:val="30"/>
          <w:szCs w:val="30"/>
        </w:rPr>
        <w:t>1) </w:t>
      </w:r>
      <w:r w:rsidR="00474DB6" w:rsidRPr="0061103C">
        <w:rPr>
          <w:sz w:val="30"/>
          <w:szCs w:val="30"/>
        </w:rPr>
        <w:t xml:space="preserve">в </w:t>
      </w:r>
      <w:bookmarkStart w:id="4" w:name="_Hlk164086288"/>
      <w:r w:rsidR="00474DB6" w:rsidRPr="0061103C">
        <w:rPr>
          <w:sz w:val="30"/>
          <w:szCs w:val="30"/>
        </w:rPr>
        <w:t>X</w:t>
      </w:r>
      <w:bookmarkEnd w:id="4"/>
      <w:r w:rsidR="00474DB6" w:rsidRPr="0061103C">
        <w:rPr>
          <w:sz w:val="30"/>
          <w:szCs w:val="30"/>
        </w:rPr>
        <w:t xml:space="preserve"> </w:t>
      </w:r>
      <w:r w:rsidR="00474DB6" w:rsidRPr="00696CCC">
        <w:rPr>
          <w:b/>
          <w:bCs/>
          <w:sz w:val="30"/>
          <w:szCs w:val="30"/>
          <w:u w:val="single"/>
        </w:rPr>
        <w:t>и</w:t>
      </w:r>
      <w:r w:rsidR="00474DB6" w:rsidRPr="0061103C">
        <w:rPr>
          <w:sz w:val="30"/>
          <w:szCs w:val="30"/>
        </w:rPr>
        <w:t xml:space="preserve"> </w:t>
      </w:r>
      <w:r w:rsidR="00E719D8">
        <w:rPr>
          <w:sz w:val="30"/>
          <w:szCs w:val="30"/>
        </w:rPr>
        <w:t xml:space="preserve">в </w:t>
      </w:r>
      <w:r w:rsidR="00474DB6" w:rsidRPr="0061103C">
        <w:rPr>
          <w:sz w:val="30"/>
          <w:szCs w:val="30"/>
        </w:rPr>
        <w:t>XI классах</w:t>
      </w:r>
      <w:r w:rsidR="00474DB6">
        <w:rPr>
          <w:sz w:val="30"/>
          <w:szCs w:val="30"/>
        </w:rPr>
        <w:t xml:space="preserve"> </w:t>
      </w:r>
      <w:r w:rsidR="00474DB6" w:rsidRPr="0061103C">
        <w:rPr>
          <w:sz w:val="30"/>
          <w:szCs w:val="30"/>
        </w:rPr>
        <w:t>на изучение учебного предмета</w:t>
      </w:r>
      <w:r w:rsidR="00474DB6">
        <w:rPr>
          <w:sz w:val="30"/>
          <w:szCs w:val="30"/>
        </w:rPr>
        <w:t xml:space="preserve"> «Химия»</w:t>
      </w:r>
      <w:r w:rsidR="00474DB6" w:rsidRPr="0061103C">
        <w:rPr>
          <w:sz w:val="30"/>
          <w:szCs w:val="30"/>
        </w:rPr>
        <w:t xml:space="preserve"> устанавливается 2 учебных часа в неделю в каждом класс</w:t>
      </w:r>
      <w:r w:rsidR="00474DB6">
        <w:rPr>
          <w:sz w:val="30"/>
          <w:szCs w:val="30"/>
        </w:rPr>
        <w:t xml:space="preserve">е (всего </w:t>
      </w:r>
      <w:r w:rsidR="00160B78">
        <w:rPr>
          <w:sz w:val="30"/>
          <w:szCs w:val="30"/>
        </w:rPr>
        <w:t>68</w:t>
      </w:r>
      <w:r w:rsidR="00474DB6">
        <w:rPr>
          <w:sz w:val="30"/>
          <w:szCs w:val="30"/>
        </w:rPr>
        <w:t xml:space="preserve"> часов в Х классе и 68 часов в </w:t>
      </w:r>
      <w:r w:rsidR="00474DB6">
        <w:rPr>
          <w:sz w:val="30"/>
          <w:szCs w:val="30"/>
          <w:lang w:val="en-US"/>
        </w:rPr>
        <w:t>XI</w:t>
      </w:r>
      <w:r w:rsidR="00474DB6">
        <w:rPr>
          <w:sz w:val="30"/>
          <w:szCs w:val="30"/>
        </w:rPr>
        <w:t xml:space="preserve"> классе)</w:t>
      </w:r>
      <w:r>
        <w:rPr>
          <w:sz w:val="30"/>
          <w:szCs w:val="30"/>
        </w:rPr>
        <w:t>. К</w:t>
      </w:r>
      <w:r w:rsidR="00474DB6">
        <w:rPr>
          <w:sz w:val="30"/>
          <w:szCs w:val="30"/>
        </w:rPr>
        <w:t xml:space="preserve">оличество контрольных работ </w:t>
      </w:r>
      <w:r w:rsidR="000A0E4B">
        <w:rPr>
          <w:sz w:val="30"/>
          <w:szCs w:val="30"/>
        </w:rPr>
        <w:t xml:space="preserve">– </w:t>
      </w:r>
      <w:r w:rsidR="00474DB6">
        <w:rPr>
          <w:sz w:val="30"/>
          <w:szCs w:val="30"/>
        </w:rPr>
        <w:t xml:space="preserve">4 (4 часа) в Х классе и 4 (4 часа) </w:t>
      </w:r>
      <w:r w:rsidR="000A0E4B">
        <w:rPr>
          <w:sz w:val="30"/>
          <w:szCs w:val="30"/>
        </w:rPr>
        <w:t xml:space="preserve">– </w:t>
      </w:r>
      <w:r w:rsidR="00474DB6">
        <w:rPr>
          <w:sz w:val="30"/>
          <w:szCs w:val="30"/>
        </w:rPr>
        <w:t xml:space="preserve">в </w:t>
      </w:r>
      <w:r w:rsidR="00474DB6">
        <w:rPr>
          <w:sz w:val="30"/>
          <w:szCs w:val="30"/>
          <w:lang w:val="en-US"/>
        </w:rPr>
        <w:t>XI</w:t>
      </w:r>
      <w:r w:rsidR="00474DB6">
        <w:rPr>
          <w:sz w:val="30"/>
          <w:szCs w:val="30"/>
        </w:rPr>
        <w:t xml:space="preserve"> классе</w:t>
      </w:r>
      <w:r>
        <w:rPr>
          <w:sz w:val="30"/>
          <w:szCs w:val="30"/>
        </w:rPr>
        <w:t>. К</w:t>
      </w:r>
      <w:r w:rsidR="00474DB6">
        <w:rPr>
          <w:sz w:val="30"/>
          <w:szCs w:val="30"/>
        </w:rPr>
        <w:t>оличество практических работ</w:t>
      </w:r>
      <w:r w:rsidR="00482075">
        <w:rPr>
          <w:sz w:val="30"/>
          <w:szCs w:val="30"/>
        </w:rPr>
        <w:t> </w:t>
      </w:r>
      <w:r w:rsidR="000A0E4B">
        <w:rPr>
          <w:sz w:val="30"/>
          <w:szCs w:val="30"/>
        </w:rPr>
        <w:t xml:space="preserve">– </w:t>
      </w:r>
      <w:r w:rsidR="00474DB6">
        <w:rPr>
          <w:sz w:val="30"/>
          <w:szCs w:val="30"/>
        </w:rPr>
        <w:t>4 (4 часа) в Х классе и 4 (4 часа)</w:t>
      </w:r>
      <w:r w:rsidR="000A0E4B">
        <w:rPr>
          <w:sz w:val="30"/>
          <w:szCs w:val="30"/>
        </w:rPr>
        <w:t xml:space="preserve"> </w:t>
      </w:r>
      <w:r w:rsidR="00474DB6">
        <w:rPr>
          <w:sz w:val="30"/>
          <w:szCs w:val="30"/>
        </w:rPr>
        <w:t xml:space="preserve">в </w:t>
      </w:r>
      <w:r w:rsidR="00474DB6">
        <w:rPr>
          <w:sz w:val="30"/>
          <w:szCs w:val="30"/>
          <w:lang w:val="en-US"/>
        </w:rPr>
        <w:t>XI</w:t>
      </w:r>
      <w:r w:rsidR="00474DB6">
        <w:rPr>
          <w:sz w:val="30"/>
          <w:szCs w:val="30"/>
        </w:rPr>
        <w:t xml:space="preserve"> классе;</w:t>
      </w:r>
    </w:p>
    <w:p w14:paraId="1195EC37" w14:textId="2A3ACE92" w:rsidR="00474DB6" w:rsidRPr="000B7B90" w:rsidRDefault="00696CCC" w:rsidP="00474DB6">
      <w:pPr>
        <w:pStyle w:val="ad"/>
        <w:spacing w:line="240" w:lineRule="auto"/>
        <w:ind w:left="0"/>
        <w:rPr>
          <w:sz w:val="30"/>
          <w:szCs w:val="30"/>
        </w:rPr>
      </w:pPr>
      <w:r>
        <w:rPr>
          <w:sz w:val="30"/>
          <w:szCs w:val="30"/>
        </w:rPr>
        <w:t>2) </w:t>
      </w:r>
      <w:r w:rsidR="00474DB6" w:rsidRPr="00C869CD">
        <w:rPr>
          <w:sz w:val="30"/>
          <w:szCs w:val="30"/>
        </w:rPr>
        <w:t xml:space="preserve">в X </w:t>
      </w:r>
      <w:r w:rsidR="00474DB6" w:rsidRPr="00696CCC">
        <w:rPr>
          <w:b/>
          <w:bCs/>
          <w:sz w:val="30"/>
          <w:szCs w:val="30"/>
          <w:u w:val="single"/>
        </w:rPr>
        <w:t>или</w:t>
      </w:r>
      <w:r w:rsidR="00474DB6" w:rsidRPr="00C869CD">
        <w:rPr>
          <w:sz w:val="30"/>
          <w:szCs w:val="30"/>
        </w:rPr>
        <w:t xml:space="preserve"> в </w:t>
      </w:r>
      <w:bookmarkStart w:id="5" w:name="_Hlk164086981"/>
      <w:r w:rsidR="00474DB6" w:rsidRPr="00C869CD">
        <w:rPr>
          <w:sz w:val="30"/>
          <w:szCs w:val="30"/>
        </w:rPr>
        <w:t>XI</w:t>
      </w:r>
      <w:bookmarkEnd w:id="5"/>
      <w:r w:rsidR="00474DB6" w:rsidRPr="00C869CD">
        <w:rPr>
          <w:sz w:val="30"/>
          <w:szCs w:val="30"/>
        </w:rPr>
        <w:t xml:space="preserve"> класс</w:t>
      </w:r>
      <w:r w:rsidR="00E719D8">
        <w:rPr>
          <w:sz w:val="30"/>
          <w:szCs w:val="30"/>
        </w:rPr>
        <w:t>е</w:t>
      </w:r>
      <w:r w:rsidR="00474DB6" w:rsidRPr="00210202">
        <w:rPr>
          <w:sz w:val="30"/>
          <w:szCs w:val="30"/>
        </w:rPr>
        <w:t xml:space="preserve"> </w:t>
      </w:r>
      <w:r w:rsidR="00474DB6" w:rsidRPr="0061103C">
        <w:rPr>
          <w:sz w:val="30"/>
          <w:szCs w:val="30"/>
        </w:rPr>
        <w:t xml:space="preserve">на изучение учебного предмета </w:t>
      </w:r>
      <w:r w:rsidR="00474DB6">
        <w:rPr>
          <w:sz w:val="30"/>
          <w:szCs w:val="30"/>
        </w:rPr>
        <w:t xml:space="preserve">«Химия» </w:t>
      </w:r>
      <w:r w:rsidR="00474DB6" w:rsidRPr="0061103C">
        <w:rPr>
          <w:sz w:val="30"/>
          <w:szCs w:val="30"/>
        </w:rPr>
        <w:t>устанавливается 3 учебных часа в неделю</w:t>
      </w:r>
      <w:r w:rsidR="00474DB6">
        <w:rPr>
          <w:sz w:val="30"/>
          <w:szCs w:val="30"/>
        </w:rPr>
        <w:t xml:space="preserve"> (всего 10</w:t>
      </w:r>
      <w:r w:rsidR="00160B78">
        <w:rPr>
          <w:sz w:val="30"/>
          <w:szCs w:val="30"/>
        </w:rPr>
        <w:t>2</w:t>
      </w:r>
      <w:r w:rsidR="00474DB6">
        <w:rPr>
          <w:sz w:val="30"/>
          <w:szCs w:val="30"/>
        </w:rPr>
        <w:t xml:space="preserve"> час</w:t>
      </w:r>
      <w:r w:rsidR="00160B78">
        <w:rPr>
          <w:sz w:val="30"/>
          <w:szCs w:val="30"/>
        </w:rPr>
        <w:t>а</w:t>
      </w:r>
      <w:r w:rsidR="00474DB6" w:rsidRPr="004D3A03">
        <w:rPr>
          <w:sz w:val="30"/>
          <w:szCs w:val="30"/>
        </w:rPr>
        <w:t xml:space="preserve"> </w:t>
      </w:r>
      <w:r w:rsidR="000A0E4B">
        <w:rPr>
          <w:sz w:val="30"/>
          <w:szCs w:val="30"/>
        </w:rPr>
        <w:t xml:space="preserve">в </w:t>
      </w:r>
      <w:r w:rsidR="00474DB6">
        <w:rPr>
          <w:sz w:val="30"/>
          <w:szCs w:val="30"/>
          <w:lang w:val="en-US"/>
        </w:rPr>
        <w:t>X</w:t>
      </w:r>
      <w:r w:rsidR="00474DB6">
        <w:rPr>
          <w:sz w:val="30"/>
          <w:szCs w:val="30"/>
        </w:rPr>
        <w:t xml:space="preserve"> классе </w:t>
      </w:r>
      <w:r w:rsidR="00474DB6" w:rsidRPr="00696CCC">
        <w:rPr>
          <w:b/>
          <w:bCs/>
          <w:sz w:val="30"/>
          <w:szCs w:val="30"/>
          <w:u w:val="single"/>
        </w:rPr>
        <w:t>и</w:t>
      </w:r>
      <w:r w:rsidR="00DE3B7C" w:rsidRPr="00696CCC">
        <w:rPr>
          <w:b/>
          <w:bCs/>
          <w:sz w:val="30"/>
          <w:szCs w:val="30"/>
          <w:u w:val="single"/>
        </w:rPr>
        <w:t>ли</w:t>
      </w:r>
      <w:r w:rsidR="00474DB6" w:rsidRPr="00696CCC">
        <w:rPr>
          <w:b/>
          <w:bCs/>
          <w:sz w:val="30"/>
          <w:szCs w:val="30"/>
          <w:u w:val="single"/>
        </w:rPr>
        <w:t xml:space="preserve"> </w:t>
      </w:r>
      <w:r w:rsidR="00474DB6">
        <w:rPr>
          <w:sz w:val="30"/>
          <w:szCs w:val="30"/>
        </w:rPr>
        <w:t>102 часа в</w:t>
      </w:r>
      <w:r w:rsidR="00474DB6" w:rsidRPr="004D3A03">
        <w:rPr>
          <w:sz w:val="30"/>
          <w:szCs w:val="30"/>
        </w:rPr>
        <w:t xml:space="preserve"> </w:t>
      </w:r>
      <w:r w:rsidR="00474DB6">
        <w:rPr>
          <w:sz w:val="30"/>
          <w:szCs w:val="30"/>
          <w:lang w:val="en-US"/>
        </w:rPr>
        <w:t>XI</w:t>
      </w:r>
      <w:r w:rsidR="00474DB6">
        <w:rPr>
          <w:sz w:val="30"/>
          <w:szCs w:val="30"/>
        </w:rPr>
        <w:t xml:space="preserve"> классе)</w:t>
      </w:r>
      <w:r>
        <w:rPr>
          <w:sz w:val="30"/>
          <w:szCs w:val="30"/>
        </w:rPr>
        <w:t>. К</w:t>
      </w:r>
      <w:r w:rsidR="00474DB6">
        <w:rPr>
          <w:sz w:val="30"/>
          <w:szCs w:val="30"/>
        </w:rPr>
        <w:t xml:space="preserve">оличество контрольных работ </w:t>
      </w:r>
      <w:r w:rsidR="000A0E4B">
        <w:rPr>
          <w:sz w:val="30"/>
          <w:szCs w:val="30"/>
        </w:rPr>
        <w:t xml:space="preserve">– </w:t>
      </w:r>
      <w:r w:rsidR="00C4731A">
        <w:rPr>
          <w:sz w:val="30"/>
          <w:szCs w:val="30"/>
        </w:rPr>
        <w:t>5</w:t>
      </w:r>
      <w:r w:rsidR="00474DB6">
        <w:rPr>
          <w:sz w:val="30"/>
          <w:szCs w:val="30"/>
        </w:rPr>
        <w:t xml:space="preserve"> (</w:t>
      </w:r>
      <w:r w:rsidR="00C4731A">
        <w:rPr>
          <w:sz w:val="30"/>
          <w:szCs w:val="30"/>
        </w:rPr>
        <w:t>5</w:t>
      </w:r>
      <w:r w:rsidR="00474DB6">
        <w:rPr>
          <w:sz w:val="30"/>
          <w:szCs w:val="30"/>
        </w:rPr>
        <w:t xml:space="preserve"> часов)</w:t>
      </w:r>
      <w:r>
        <w:rPr>
          <w:sz w:val="30"/>
          <w:szCs w:val="30"/>
        </w:rPr>
        <w:t>,</w:t>
      </w:r>
      <w:r w:rsidR="00474DB6">
        <w:rPr>
          <w:sz w:val="30"/>
          <w:szCs w:val="30"/>
        </w:rPr>
        <w:t xml:space="preserve"> количество практических работ</w:t>
      </w:r>
      <w:r w:rsidR="000A0E4B">
        <w:rPr>
          <w:sz w:val="30"/>
          <w:szCs w:val="30"/>
        </w:rPr>
        <w:t xml:space="preserve"> –</w:t>
      </w:r>
      <w:r w:rsidR="00474DB6">
        <w:rPr>
          <w:sz w:val="30"/>
          <w:szCs w:val="30"/>
        </w:rPr>
        <w:t xml:space="preserve"> 8 (8 часов).</w:t>
      </w:r>
    </w:p>
    <w:p w14:paraId="3F93A36B" w14:textId="27EA17B9" w:rsidR="00474DB6" w:rsidRDefault="00DB2752" w:rsidP="00474DB6">
      <w:pPr>
        <w:pStyle w:val="ad"/>
        <w:spacing w:after="0" w:line="240" w:lineRule="auto"/>
        <w:ind w:left="0"/>
        <w:rPr>
          <w:sz w:val="30"/>
          <w:szCs w:val="30"/>
        </w:rPr>
      </w:pPr>
      <w:bookmarkStart w:id="6" w:name="_Hlk168662318"/>
      <w:r>
        <w:rPr>
          <w:sz w:val="30"/>
          <w:szCs w:val="30"/>
        </w:rPr>
        <w:t xml:space="preserve">При изучении </w:t>
      </w:r>
      <w:r w:rsidRPr="0061103C">
        <w:rPr>
          <w:sz w:val="30"/>
          <w:szCs w:val="30"/>
        </w:rPr>
        <w:t>учебного предмета «</w:t>
      </w:r>
      <w:r>
        <w:rPr>
          <w:sz w:val="30"/>
          <w:szCs w:val="30"/>
        </w:rPr>
        <w:t>Химия</w:t>
      </w:r>
      <w:r w:rsidRPr="0061103C">
        <w:rPr>
          <w:sz w:val="30"/>
          <w:szCs w:val="30"/>
        </w:rPr>
        <w:t xml:space="preserve">» </w:t>
      </w:r>
      <w:r w:rsidR="000A0E4B" w:rsidRPr="0061103C">
        <w:rPr>
          <w:sz w:val="30"/>
          <w:szCs w:val="30"/>
        </w:rPr>
        <w:t xml:space="preserve">на </w:t>
      </w:r>
      <w:r w:rsidR="000A0E4B">
        <w:rPr>
          <w:sz w:val="30"/>
          <w:szCs w:val="30"/>
        </w:rPr>
        <w:t>базовом уровне</w:t>
      </w:r>
      <w:r w:rsidR="000A0E4B" w:rsidRPr="0061103C">
        <w:rPr>
          <w:sz w:val="30"/>
          <w:szCs w:val="30"/>
        </w:rPr>
        <w:t xml:space="preserve"> в X </w:t>
      </w:r>
      <w:r w:rsidR="00160B78">
        <w:rPr>
          <w:sz w:val="30"/>
          <w:szCs w:val="30"/>
        </w:rPr>
        <w:t xml:space="preserve">или в </w:t>
      </w:r>
      <w:r w:rsidR="000A0E4B" w:rsidRPr="0061103C">
        <w:rPr>
          <w:sz w:val="30"/>
          <w:szCs w:val="30"/>
        </w:rPr>
        <w:t>XI класс</w:t>
      </w:r>
      <w:r w:rsidR="000A0E4B">
        <w:rPr>
          <w:sz w:val="30"/>
          <w:szCs w:val="30"/>
        </w:rPr>
        <w:t>е в объеме 3 часа в неделю</w:t>
      </w:r>
      <w:r w:rsidR="000A0E4B" w:rsidRPr="0061103C">
        <w:rPr>
          <w:sz w:val="30"/>
          <w:szCs w:val="30"/>
        </w:rPr>
        <w:t xml:space="preserve"> </w:t>
      </w:r>
      <w:r w:rsidR="00474DB6" w:rsidRPr="0061103C">
        <w:rPr>
          <w:sz w:val="30"/>
          <w:szCs w:val="30"/>
        </w:rPr>
        <w:t>учебны</w:t>
      </w:r>
      <w:r>
        <w:rPr>
          <w:sz w:val="30"/>
          <w:szCs w:val="30"/>
        </w:rPr>
        <w:t>е</w:t>
      </w:r>
      <w:r w:rsidR="00474DB6" w:rsidRPr="0061103C">
        <w:rPr>
          <w:sz w:val="30"/>
          <w:szCs w:val="30"/>
        </w:rPr>
        <w:t xml:space="preserve"> час</w:t>
      </w:r>
      <w:r>
        <w:rPr>
          <w:sz w:val="30"/>
          <w:szCs w:val="30"/>
        </w:rPr>
        <w:t>ы</w:t>
      </w:r>
      <w:r w:rsidR="00474DB6" w:rsidRPr="0061103C">
        <w:rPr>
          <w:sz w:val="30"/>
          <w:szCs w:val="30"/>
        </w:rPr>
        <w:t xml:space="preserve"> по темам </w:t>
      </w:r>
      <w:r w:rsidR="000A0E4B">
        <w:rPr>
          <w:sz w:val="30"/>
          <w:szCs w:val="30"/>
        </w:rPr>
        <w:t xml:space="preserve">следует </w:t>
      </w:r>
      <w:r w:rsidR="000A0E4B" w:rsidRPr="0061103C">
        <w:rPr>
          <w:sz w:val="30"/>
          <w:szCs w:val="30"/>
        </w:rPr>
        <w:t>распредел</w:t>
      </w:r>
      <w:r w:rsidR="000A0E4B">
        <w:rPr>
          <w:sz w:val="30"/>
          <w:szCs w:val="30"/>
        </w:rPr>
        <w:t>ять</w:t>
      </w:r>
      <w:r w:rsidR="000A0E4B" w:rsidRPr="0061103C">
        <w:rPr>
          <w:sz w:val="30"/>
          <w:szCs w:val="30"/>
        </w:rPr>
        <w:t xml:space="preserve"> </w:t>
      </w:r>
      <w:r>
        <w:rPr>
          <w:sz w:val="30"/>
          <w:szCs w:val="30"/>
        </w:rPr>
        <w:t>следующим образом</w:t>
      </w:r>
      <w:r w:rsidR="00474DB6">
        <w:rPr>
          <w:sz w:val="30"/>
          <w:szCs w:val="30"/>
        </w:rPr>
        <w:t>:</w:t>
      </w:r>
    </w:p>
    <w:tbl>
      <w:tblPr>
        <w:tblStyle w:val="a3"/>
        <w:tblpPr w:leftFromText="180" w:rightFromText="180" w:vertAnchor="text" w:horzAnchor="margin" w:tblpY="88"/>
        <w:tblW w:w="9493" w:type="dxa"/>
        <w:tblLook w:val="04A0" w:firstRow="1" w:lastRow="0" w:firstColumn="1" w:lastColumn="0" w:noHBand="0" w:noVBand="1"/>
      </w:tblPr>
      <w:tblGrid>
        <w:gridCol w:w="1134"/>
        <w:gridCol w:w="5098"/>
        <w:gridCol w:w="3261"/>
      </w:tblGrid>
      <w:tr w:rsidR="00160B78" w:rsidRPr="00D35615" w14:paraId="105E5C21" w14:textId="77777777" w:rsidTr="00160B78">
        <w:trPr>
          <w:trHeight w:val="1147"/>
        </w:trPr>
        <w:tc>
          <w:tcPr>
            <w:tcW w:w="1134" w:type="dxa"/>
            <w:vAlign w:val="center"/>
          </w:tcPr>
          <w:bookmarkEnd w:id="6"/>
          <w:p w14:paraId="65E425CA" w14:textId="77777777" w:rsidR="00160B78" w:rsidRPr="00E719D8" w:rsidRDefault="00160B78" w:rsidP="009C57A9">
            <w:pPr>
              <w:pStyle w:val="ad"/>
              <w:widowControl w:val="0"/>
              <w:spacing w:after="0" w:line="240" w:lineRule="auto"/>
              <w:ind w:left="0" w:firstLine="0"/>
              <w:jc w:val="center"/>
              <w:rPr>
                <w:sz w:val="30"/>
                <w:szCs w:val="30"/>
              </w:rPr>
            </w:pPr>
            <w:r w:rsidRPr="00E719D8">
              <w:rPr>
                <w:sz w:val="30"/>
                <w:szCs w:val="30"/>
              </w:rPr>
              <w:t>Класс</w:t>
            </w:r>
          </w:p>
        </w:tc>
        <w:tc>
          <w:tcPr>
            <w:tcW w:w="5098" w:type="dxa"/>
            <w:vAlign w:val="center"/>
          </w:tcPr>
          <w:p w14:paraId="7C8A9EC1" w14:textId="4C52CA81" w:rsidR="00160B78" w:rsidRPr="00E719D8" w:rsidRDefault="00160B78" w:rsidP="009C57A9">
            <w:pPr>
              <w:pStyle w:val="ad"/>
              <w:widowControl w:val="0"/>
              <w:spacing w:after="0" w:line="240" w:lineRule="auto"/>
              <w:ind w:left="0" w:firstLine="0"/>
              <w:jc w:val="center"/>
              <w:rPr>
                <w:sz w:val="30"/>
                <w:szCs w:val="30"/>
              </w:rPr>
            </w:pPr>
            <w:r w:rsidRPr="00E719D8">
              <w:rPr>
                <w:sz w:val="30"/>
                <w:szCs w:val="30"/>
              </w:rPr>
              <w:t>Тема</w:t>
            </w:r>
            <w:r w:rsidR="00E719D8" w:rsidRPr="00E719D8">
              <w:rPr>
                <w:sz w:val="30"/>
                <w:szCs w:val="30"/>
              </w:rPr>
              <w:t xml:space="preserve"> учебной программы</w:t>
            </w:r>
          </w:p>
        </w:tc>
        <w:tc>
          <w:tcPr>
            <w:tcW w:w="3261" w:type="dxa"/>
            <w:vAlign w:val="center"/>
          </w:tcPr>
          <w:p w14:paraId="7D1D0E96" w14:textId="77777777" w:rsidR="00E719D8" w:rsidRPr="00E719D8" w:rsidRDefault="00160B78" w:rsidP="009C57A9">
            <w:pPr>
              <w:pStyle w:val="ad"/>
              <w:widowControl w:val="0"/>
              <w:spacing w:after="0" w:line="240" w:lineRule="auto"/>
              <w:ind w:left="0" w:firstLine="0"/>
              <w:jc w:val="center"/>
              <w:rPr>
                <w:sz w:val="30"/>
                <w:szCs w:val="30"/>
              </w:rPr>
            </w:pPr>
            <w:r w:rsidRPr="00E719D8">
              <w:rPr>
                <w:sz w:val="30"/>
                <w:szCs w:val="30"/>
              </w:rPr>
              <w:t xml:space="preserve">Количество часов на изучение темы </w:t>
            </w:r>
          </w:p>
          <w:p w14:paraId="33FD1D6B" w14:textId="1F2F8564" w:rsidR="00160B78" w:rsidRPr="00E719D8" w:rsidRDefault="00160B78" w:rsidP="009C57A9">
            <w:pPr>
              <w:pStyle w:val="ad"/>
              <w:widowControl w:val="0"/>
              <w:spacing w:after="0" w:line="240" w:lineRule="auto"/>
              <w:ind w:left="0" w:firstLine="0"/>
              <w:jc w:val="center"/>
              <w:rPr>
                <w:sz w:val="30"/>
                <w:szCs w:val="30"/>
                <w:highlight w:val="cyan"/>
              </w:rPr>
            </w:pPr>
            <w:r w:rsidRPr="00E719D8">
              <w:rPr>
                <w:sz w:val="30"/>
                <w:szCs w:val="30"/>
              </w:rPr>
              <w:t>в Х или в Х</w:t>
            </w:r>
            <w:r w:rsidRPr="00E719D8">
              <w:rPr>
                <w:sz w:val="30"/>
                <w:szCs w:val="30"/>
                <w:lang w:val="en-US"/>
              </w:rPr>
              <w:t>I</w:t>
            </w:r>
            <w:r w:rsidRPr="00E719D8">
              <w:rPr>
                <w:sz w:val="30"/>
                <w:szCs w:val="30"/>
              </w:rPr>
              <w:t xml:space="preserve"> классе</w:t>
            </w:r>
          </w:p>
        </w:tc>
      </w:tr>
      <w:tr w:rsidR="00160B78" w:rsidRPr="00D35615" w14:paraId="79414D0A" w14:textId="77777777" w:rsidTr="00160B78">
        <w:tc>
          <w:tcPr>
            <w:tcW w:w="1134" w:type="dxa"/>
            <w:vMerge w:val="restart"/>
            <w:vAlign w:val="center"/>
          </w:tcPr>
          <w:p w14:paraId="0F0111B1" w14:textId="77777777" w:rsidR="00160B78" w:rsidRPr="00E719D8" w:rsidRDefault="00160B78" w:rsidP="009C57A9">
            <w:pPr>
              <w:pStyle w:val="ad"/>
              <w:spacing w:after="0" w:line="240" w:lineRule="auto"/>
              <w:ind w:left="0" w:firstLine="0"/>
              <w:rPr>
                <w:sz w:val="30"/>
                <w:szCs w:val="30"/>
              </w:rPr>
            </w:pPr>
          </w:p>
          <w:p w14:paraId="37107384" w14:textId="77777777" w:rsidR="00160B78" w:rsidRPr="00E719D8" w:rsidRDefault="00160B78" w:rsidP="009C57A9">
            <w:pPr>
              <w:pStyle w:val="ad"/>
              <w:spacing w:after="0" w:line="240" w:lineRule="auto"/>
              <w:ind w:left="0" w:firstLine="0"/>
              <w:jc w:val="center"/>
              <w:rPr>
                <w:b/>
                <w:bCs/>
                <w:sz w:val="30"/>
                <w:szCs w:val="30"/>
              </w:rPr>
            </w:pPr>
            <w:r w:rsidRPr="00E719D8">
              <w:rPr>
                <w:b/>
                <w:bCs/>
                <w:sz w:val="30"/>
                <w:szCs w:val="30"/>
              </w:rPr>
              <w:t>X (</w:t>
            </w:r>
            <w:r w:rsidRPr="00E719D8">
              <w:rPr>
                <w:b/>
                <w:bCs/>
                <w:sz w:val="30"/>
                <w:szCs w:val="30"/>
                <w:lang w:val="en-US"/>
              </w:rPr>
              <w:t>XI)</w:t>
            </w:r>
          </w:p>
        </w:tc>
        <w:tc>
          <w:tcPr>
            <w:tcW w:w="5098" w:type="dxa"/>
          </w:tcPr>
          <w:p w14:paraId="0D2C5BFC" w14:textId="77777777" w:rsidR="00160B78" w:rsidRPr="00E719D8" w:rsidRDefault="00160B78" w:rsidP="009C57A9">
            <w:pPr>
              <w:pStyle w:val="ad"/>
              <w:spacing w:after="0" w:line="240" w:lineRule="auto"/>
              <w:ind w:left="0" w:firstLine="0"/>
              <w:rPr>
                <w:sz w:val="30"/>
                <w:szCs w:val="30"/>
              </w:rPr>
            </w:pPr>
            <w:r w:rsidRPr="00E719D8">
              <w:rPr>
                <w:sz w:val="30"/>
                <w:szCs w:val="30"/>
              </w:rPr>
              <w:t>Введение в органическую химию</w:t>
            </w:r>
          </w:p>
        </w:tc>
        <w:tc>
          <w:tcPr>
            <w:tcW w:w="3261" w:type="dxa"/>
            <w:vAlign w:val="center"/>
          </w:tcPr>
          <w:p w14:paraId="747CF7F4" w14:textId="77777777" w:rsidR="00160B78" w:rsidRPr="00E719D8" w:rsidRDefault="00160B78" w:rsidP="009C57A9">
            <w:pPr>
              <w:pStyle w:val="ad"/>
              <w:spacing w:after="0" w:line="240" w:lineRule="auto"/>
              <w:ind w:left="0" w:firstLine="0"/>
              <w:jc w:val="center"/>
              <w:rPr>
                <w:sz w:val="30"/>
                <w:szCs w:val="30"/>
              </w:rPr>
            </w:pPr>
            <w:r w:rsidRPr="00E719D8">
              <w:rPr>
                <w:sz w:val="30"/>
                <w:szCs w:val="30"/>
              </w:rPr>
              <w:t>5</w:t>
            </w:r>
          </w:p>
        </w:tc>
      </w:tr>
      <w:tr w:rsidR="00160B78" w:rsidRPr="00D35615" w14:paraId="07A8E1DE" w14:textId="77777777" w:rsidTr="00160B78">
        <w:tc>
          <w:tcPr>
            <w:tcW w:w="1134" w:type="dxa"/>
            <w:vMerge/>
            <w:vAlign w:val="center"/>
          </w:tcPr>
          <w:p w14:paraId="59356D25" w14:textId="77777777" w:rsidR="00160B78" w:rsidRPr="00E719D8" w:rsidRDefault="00160B78" w:rsidP="009C57A9">
            <w:pPr>
              <w:pStyle w:val="ad"/>
              <w:spacing w:after="0" w:line="240" w:lineRule="auto"/>
              <w:ind w:left="0" w:firstLine="0"/>
              <w:jc w:val="center"/>
              <w:rPr>
                <w:sz w:val="30"/>
                <w:szCs w:val="30"/>
              </w:rPr>
            </w:pPr>
          </w:p>
        </w:tc>
        <w:tc>
          <w:tcPr>
            <w:tcW w:w="5098" w:type="dxa"/>
          </w:tcPr>
          <w:p w14:paraId="71A90FA9" w14:textId="77777777" w:rsidR="00160B78" w:rsidRPr="00E719D8" w:rsidRDefault="00160B78" w:rsidP="009C57A9">
            <w:pPr>
              <w:pStyle w:val="ad"/>
              <w:spacing w:after="0" w:line="240" w:lineRule="auto"/>
              <w:ind w:left="0" w:firstLine="0"/>
              <w:rPr>
                <w:sz w:val="30"/>
                <w:szCs w:val="30"/>
              </w:rPr>
            </w:pPr>
            <w:r w:rsidRPr="00E719D8">
              <w:rPr>
                <w:sz w:val="30"/>
                <w:szCs w:val="30"/>
              </w:rPr>
              <w:t>Углеводороды</w:t>
            </w:r>
          </w:p>
        </w:tc>
        <w:tc>
          <w:tcPr>
            <w:tcW w:w="3261" w:type="dxa"/>
            <w:vAlign w:val="center"/>
          </w:tcPr>
          <w:p w14:paraId="66C75230" w14:textId="542453B0" w:rsidR="00160B78" w:rsidRPr="00E719D8" w:rsidRDefault="00160B78" w:rsidP="009C57A9">
            <w:pPr>
              <w:pStyle w:val="ad"/>
              <w:spacing w:after="0" w:line="240" w:lineRule="auto"/>
              <w:ind w:left="0" w:firstLine="0"/>
              <w:jc w:val="center"/>
              <w:rPr>
                <w:sz w:val="30"/>
                <w:szCs w:val="30"/>
              </w:rPr>
            </w:pPr>
            <w:r w:rsidRPr="00E719D8">
              <w:rPr>
                <w:sz w:val="30"/>
                <w:szCs w:val="30"/>
              </w:rPr>
              <w:t>1</w:t>
            </w:r>
            <w:r w:rsidR="00F44E67" w:rsidRPr="00E719D8">
              <w:rPr>
                <w:sz w:val="30"/>
                <w:szCs w:val="30"/>
              </w:rPr>
              <w:t>8</w:t>
            </w:r>
          </w:p>
        </w:tc>
      </w:tr>
      <w:tr w:rsidR="00160B78" w:rsidRPr="00D35615" w14:paraId="5FEDDDE8" w14:textId="77777777" w:rsidTr="00160B78">
        <w:tc>
          <w:tcPr>
            <w:tcW w:w="1134" w:type="dxa"/>
            <w:vMerge/>
            <w:vAlign w:val="center"/>
          </w:tcPr>
          <w:p w14:paraId="74EDC0BC" w14:textId="77777777" w:rsidR="00160B78" w:rsidRPr="00E719D8" w:rsidRDefault="00160B78" w:rsidP="009C57A9">
            <w:pPr>
              <w:pStyle w:val="ad"/>
              <w:spacing w:after="0" w:line="240" w:lineRule="auto"/>
              <w:ind w:left="0" w:firstLine="0"/>
              <w:jc w:val="center"/>
              <w:rPr>
                <w:sz w:val="30"/>
                <w:szCs w:val="30"/>
              </w:rPr>
            </w:pPr>
          </w:p>
        </w:tc>
        <w:tc>
          <w:tcPr>
            <w:tcW w:w="5098" w:type="dxa"/>
          </w:tcPr>
          <w:p w14:paraId="6007EA40" w14:textId="77777777" w:rsidR="00160B78" w:rsidRPr="00E719D8" w:rsidRDefault="00160B78" w:rsidP="009C57A9">
            <w:pPr>
              <w:pStyle w:val="ad"/>
              <w:spacing w:after="0" w:line="240" w:lineRule="auto"/>
              <w:ind w:left="0" w:firstLine="0"/>
              <w:rPr>
                <w:sz w:val="30"/>
                <w:szCs w:val="30"/>
              </w:rPr>
            </w:pPr>
            <w:r w:rsidRPr="00E719D8">
              <w:rPr>
                <w:sz w:val="30"/>
                <w:szCs w:val="30"/>
              </w:rPr>
              <w:t>Спирты и фенолы</w:t>
            </w:r>
          </w:p>
        </w:tc>
        <w:tc>
          <w:tcPr>
            <w:tcW w:w="3261" w:type="dxa"/>
            <w:vAlign w:val="center"/>
          </w:tcPr>
          <w:p w14:paraId="1CEA3487" w14:textId="77777777" w:rsidR="00160B78" w:rsidRPr="00E719D8" w:rsidRDefault="00160B78" w:rsidP="009C57A9">
            <w:pPr>
              <w:pStyle w:val="ad"/>
              <w:spacing w:after="0" w:line="240" w:lineRule="auto"/>
              <w:ind w:left="0" w:firstLine="0"/>
              <w:jc w:val="center"/>
              <w:rPr>
                <w:sz w:val="30"/>
                <w:szCs w:val="30"/>
              </w:rPr>
            </w:pPr>
            <w:r w:rsidRPr="00E719D8">
              <w:rPr>
                <w:sz w:val="30"/>
                <w:szCs w:val="30"/>
              </w:rPr>
              <w:t>6</w:t>
            </w:r>
          </w:p>
        </w:tc>
      </w:tr>
      <w:tr w:rsidR="00160B78" w:rsidRPr="00D35615" w14:paraId="2B3F3FEA" w14:textId="77777777" w:rsidTr="00160B78">
        <w:tc>
          <w:tcPr>
            <w:tcW w:w="1134" w:type="dxa"/>
            <w:vMerge/>
            <w:vAlign w:val="center"/>
          </w:tcPr>
          <w:p w14:paraId="4366F655" w14:textId="77777777" w:rsidR="00160B78" w:rsidRPr="00E719D8" w:rsidRDefault="00160B78" w:rsidP="009C57A9">
            <w:pPr>
              <w:pStyle w:val="ad"/>
              <w:spacing w:after="0" w:line="240" w:lineRule="auto"/>
              <w:ind w:left="0" w:firstLine="0"/>
              <w:jc w:val="center"/>
              <w:rPr>
                <w:sz w:val="30"/>
                <w:szCs w:val="30"/>
              </w:rPr>
            </w:pPr>
          </w:p>
        </w:tc>
        <w:tc>
          <w:tcPr>
            <w:tcW w:w="5098" w:type="dxa"/>
          </w:tcPr>
          <w:p w14:paraId="6004E7AE" w14:textId="77777777" w:rsidR="00160B78" w:rsidRPr="00E719D8" w:rsidRDefault="00160B78" w:rsidP="009C57A9">
            <w:pPr>
              <w:ind w:firstLine="0"/>
              <w:rPr>
                <w:szCs w:val="30"/>
              </w:rPr>
            </w:pPr>
            <w:r w:rsidRPr="00E719D8">
              <w:rPr>
                <w:szCs w:val="30"/>
              </w:rPr>
              <w:t>Альдегиды</w:t>
            </w:r>
          </w:p>
        </w:tc>
        <w:tc>
          <w:tcPr>
            <w:tcW w:w="3261" w:type="dxa"/>
            <w:vAlign w:val="center"/>
          </w:tcPr>
          <w:p w14:paraId="1BD0905F" w14:textId="77777777" w:rsidR="00160B78" w:rsidRPr="00E719D8" w:rsidRDefault="00160B78" w:rsidP="009C57A9">
            <w:pPr>
              <w:pStyle w:val="ad"/>
              <w:spacing w:after="0" w:line="240" w:lineRule="auto"/>
              <w:ind w:left="0" w:firstLine="0"/>
              <w:jc w:val="center"/>
              <w:rPr>
                <w:sz w:val="30"/>
                <w:szCs w:val="30"/>
              </w:rPr>
            </w:pPr>
            <w:r w:rsidRPr="00E719D8">
              <w:rPr>
                <w:sz w:val="30"/>
                <w:szCs w:val="30"/>
              </w:rPr>
              <w:t>2</w:t>
            </w:r>
          </w:p>
        </w:tc>
      </w:tr>
      <w:tr w:rsidR="00160B78" w:rsidRPr="00D35615" w14:paraId="4C77BB52" w14:textId="77777777" w:rsidTr="00160B78">
        <w:tc>
          <w:tcPr>
            <w:tcW w:w="1134" w:type="dxa"/>
            <w:vMerge/>
            <w:vAlign w:val="center"/>
          </w:tcPr>
          <w:p w14:paraId="3483BEB6" w14:textId="77777777" w:rsidR="00160B78" w:rsidRPr="00E719D8" w:rsidRDefault="00160B78" w:rsidP="009C57A9">
            <w:pPr>
              <w:pStyle w:val="ad"/>
              <w:spacing w:after="0" w:line="240" w:lineRule="auto"/>
              <w:ind w:left="0" w:firstLine="0"/>
              <w:jc w:val="center"/>
              <w:rPr>
                <w:sz w:val="30"/>
                <w:szCs w:val="30"/>
              </w:rPr>
            </w:pPr>
          </w:p>
        </w:tc>
        <w:tc>
          <w:tcPr>
            <w:tcW w:w="5098" w:type="dxa"/>
          </w:tcPr>
          <w:p w14:paraId="3D3829A1" w14:textId="77777777" w:rsidR="00160B78" w:rsidRPr="00E719D8" w:rsidRDefault="00160B78" w:rsidP="009C57A9">
            <w:pPr>
              <w:pStyle w:val="ad"/>
              <w:spacing w:after="0" w:line="240" w:lineRule="auto"/>
              <w:ind w:left="0" w:firstLine="0"/>
              <w:rPr>
                <w:sz w:val="30"/>
                <w:szCs w:val="30"/>
              </w:rPr>
            </w:pPr>
            <w:r w:rsidRPr="00E719D8">
              <w:rPr>
                <w:rFonts w:eastAsia="Times New Roman"/>
                <w:sz w:val="30"/>
                <w:szCs w:val="30"/>
                <w:lang w:eastAsia="ru-RU"/>
              </w:rPr>
              <w:t>Карбоновые кислоты</w:t>
            </w:r>
          </w:p>
        </w:tc>
        <w:tc>
          <w:tcPr>
            <w:tcW w:w="3261" w:type="dxa"/>
            <w:vAlign w:val="center"/>
          </w:tcPr>
          <w:p w14:paraId="11357FE2" w14:textId="77777777" w:rsidR="00160B78" w:rsidRPr="00E719D8" w:rsidRDefault="00160B78" w:rsidP="009C57A9">
            <w:pPr>
              <w:pStyle w:val="ad"/>
              <w:spacing w:after="0" w:line="240" w:lineRule="auto"/>
              <w:ind w:left="0" w:firstLine="0"/>
              <w:jc w:val="center"/>
              <w:rPr>
                <w:sz w:val="30"/>
                <w:szCs w:val="30"/>
              </w:rPr>
            </w:pPr>
            <w:r w:rsidRPr="00E719D8">
              <w:rPr>
                <w:sz w:val="30"/>
                <w:szCs w:val="30"/>
              </w:rPr>
              <w:t>8</w:t>
            </w:r>
          </w:p>
        </w:tc>
      </w:tr>
      <w:tr w:rsidR="00160B78" w:rsidRPr="00D35615" w14:paraId="55565799" w14:textId="77777777" w:rsidTr="00160B78">
        <w:tc>
          <w:tcPr>
            <w:tcW w:w="1134" w:type="dxa"/>
            <w:vMerge/>
            <w:vAlign w:val="center"/>
          </w:tcPr>
          <w:p w14:paraId="285A17CD" w14:textId="77777777" w:rsidR="00160B78" w:rsidRPr="00E719D8" w:rsidRDefault="00160B78" w:rsidP="009C57A9">
            <w:pPr>
              <w:pStyle w:val="ad"/>
              <w:spacing w:after="0" w:line="240" w:lineRule="auto"/>
              <w:ind w:left="0" w:firstLine="0"/>
              <w:jc w:val="center"/>
              <w:rPr>
                <w:sz w:val="30"/>
                <w:szCs w:val="30"/>
              </w:rPr>
            </w:pPr>
          </w:p>
        </w:tc>
        <w:tc>
          <w:tcPr>
            <w:tcW w:w="5098" w:type="dxa"/>
          </w:tcPr>
          <w:p w14:paraId="234FD33D" w14:textId="77777777" w:rsidR="00160B78" w:rsidRPr="00E719D8" w:rsidRDefault="00160B78" w:rsidP="009C57A9">
            <w:pPr>
              <w:pStyle w:val="ad"/>
              <w:spacing w:after="0" w:line="240" w:lineRule="auto"/>
              <w:ind w:left="0" w:firstLine="0"/>
              <w:rPr>
                <w:sz w:val="30"/>
                <w:szCs w:val="30"/>
              </w:rPr>
            </w:pPr>
            <w:r w:rsidRPr="00E719D8">
              <w:rPr>
                <w:rFonts w:eastAsia="Times New Roman"/>
                <w:sz w:val="30"/>
                <w:szCs w:val="30"/>
                <w:lang w:eastAsia="ru-RU"/>
              </w:rPr>
              <w:t>Сложные эфиры. Жиры</w:t>
            </w:r>
          </w:p>
        </w:tc>
        <w:tc>
          <w:tcPr>
            <w:tcW w:w="3261" w:type="dxa"/>
            <w:vAlign w:val="center"/>
          </w:tcPr>
          <w:p w14:paraId="48C1FEBC" w14:textId="77777777" w:rsidR="00160B78" w:rsidRPr="00E719D8" w:rsidRDefault="00160B78" w:rsidP="009C57A9">
            <w:pPr>
              <w:pStyle w:val="ad"/>
              <w:spacing w:after="0" w:line="240" w:lineRule="auto"/>
              <w:ind w:left="0" w:firstLine="0"/>
              <w:jc w:val="center"/>
              <w:rPr>
                <w:sz w:val="30"/>
                <w:szCs w:val="30"/>
              </w:rPr>
            </w:pPr>
            <w:r w:rsidRPr="00E719D8">
              <w:rPr>
                <w:sz w:val="30"/>
                <w:szCs w:val="30"/>
              </w:rPr>
              <w:t>4</w:t>
            </w:r>
          </w:p>
        </w:tc>
      </w:tr>
      <w:tr w:rsidR="00160B78" w:rsidRPr="00D35615" w14:paraId="02A1D5C0" w14:textId="77777777" w:rsidTr="00160B78">
        <w:tc>
          <w:tcPr>
            <w:tcW w:w="1134" w:type="dxa"/>
            <w:vMerge/>
            <w:vAlign w:val="center"/>
          </w:tcPr>
          <w:p w14:paraId="6C6B7899" w14:textId="77777777" w:rsidR="00160B78" w:rsidRPr="00E719D8" w:rsidRDefault="00160B78" w:rsidP="009C57A9">
            <w:pPr>
              <w:pStyle w:val="ad"/>
              <w:spacing w:after="0" w:line="240" w:lineRule="auto"/>
              <w:ind w:left="0" w:firstLine="0"/>
              <w:jc w:val="center"/>
              <w:rPr>
                <w:sz w:val="30"/>
                <w:szCs w:val="30"/>
              </w:rPr>
            </w:pPr>
          </w:p>
        </w:tc>
        <w:tc>
          <w:tcPr>
            <w:tcW w:w="5098" w:type="dxa"/>
          </w:tcPr>
          <w:p w14:paraId="71FE74A0" w14:textId="77777777" w:rsidR="00160B78" w:rsidRPr="00E719D8" w:rsidRDefault="00160B78" w:rsidP="009C57A9">
            <w:pPr>
              <w:pStyle w:val="ad"/>
              <w:spacing w:after="0" w:line="240" w:lineRule="auto"/>
              <w:ind w:left="0" w:firstLine="0"/>
              <w:rPr>
                <w:sz w:val="30"/>
                <w:szCs w:val="30"/>
              </w:rPr>
            </w:pPr>
            <w:r w:rsidRPr="00E719D8">
              <w:rPr>
                <w:rFonts w:eastAsia="Times New Roman"/>
                <w:sz w:val="30"/>
                <w:szCs w:val="30"/>
                <w:lang w:eastAsia="ru-RU"/>
              </w:rPr>
              <w:t>Углеводы</w:t>
            </w:r>
          </w:p>
        </w:tc>
        <w:tc>
          <w:tcPr>
            <w:tcW w:w="3261" w:type="dxa"/>
            <w:vAlign w:val="center"/>
          </w:tcPr>
          <w:p w14:paraId="5871038B" w14:textId="77777777" w:rsidR="00160B78" w:rsidRPr="00E719D8" w:rsidRDefault="00160B78" w:rsidP="009C57A9">
            <w:pPr>
              <w:pStyle w:val="ad"/>
              <w:spacing w:after="0" w:line="240" w:lineRule="auto"/>
              <w:ind w:left="0" w:firstLine="0"/>
              <w:jc w:val="center"/>
              <w:rPr>
                <w:sz w:val="30"/>
                <w:szCs w:val="30"/>
              </w:rPr>
            </w:pPr>
            <w:r w:rsidRPr="00E719D8">
              <w:rPr>
                <w:sz w:val="30"/>
                <w:szCs w:val="30"/>
              </w:rPr>
              <w:t>8</w:t>
            </w:r>
          </w:p>
        </w:tc>
      </w:tr>
      <w:tr w:rsidR="00160B78" w:rsidRPr="00D35615" w14:paraId="3E6B0691" w14:textId="77777777" w:rsidTr="00160B78">
        <w:tc>
          <w:tcPr>
            <w:tcW w:w="1134" w:type="dxa"/>
            <w:vMerge/>
            <w:vAlign w:val="center"/>
          </w:tcPr>
          <w:p w14:paraId="1591C998" w14:textId="77777777" w:rsidR="00160B78" w:rsidRPr="00E719D8" w:rsidRDefault="00160B78" w:rsidP="009C57A9">
            <w:pPr>
              <w:pStyle w:val="ad"/>
              <w:spacing w:after="0" w:line="240" w:lineRule="auto"/>
              <w:ind w:left="0" w:firstLine="0"/>
              <w:jc w:val="center"/>
              <w:rPr>
                <w:sz w:val="30"/>
                <w:szCs w:val="30"/>
              </w:rPr>
            </w:pPr>
          </w:p>
        </w:tc>
        <w:tc>
          <w:tcPr>
            <w:tcW w:w="5098" w:type="dxa"/>
          </w:tcPr>
          <w:p w14:paraId="14EF9175" w14:textId="77777777" w:rsidR="00160B78" w:rsidRPr="00E719D8" w:rsidRDefault="00160B78" w:rsidP="009C57A9">
            <w:pPr>
              <w:pStyle w:val="ad"/>
              <w:spacing w:after="0" w:line="240" w:lineRule="auto"/>
              <w:ind w:left="0" w:firstLine="0"/>
              <w:rPr>
                <w:sz w:val="30"/>
                <w:szCs w:val="30"/>
              </w:rPr>
            </w:pPr>
            <w:r w:rsidRPr="00E719D8">
              <w:rPr>
                <w:rFonts w:eastAsia="Times New Roman"/>
                <w:sz w:val="30"/>
                <w:szCs w:val="30"/>
                <w:lang w:eastAsia="ru-RU"/>
              </w:rPr>
              <w:t>Азотсодержащие органические соединения</w:t>
            </w:r>
          </w:p>
        </w:tc>
        <w:tc>
          <w:tcPr>
            <w:tcW w:w="3261" w:type="dxa"/>
            <w:vAlign w:val="center"/>
          </w:tcPr>
          <w:p w14:paraId="7196BA03" w14:textId="77777777" w:rsidR="00160B78" w:rsidRPr="00E719D8" w:rsidRDefault="00160B78" w:rsidP="009C57A9">
            <w:pPr>
              <w:pStyle w:val="ad"/>
              <w:spacing w:after="0" w:line="240" w:lineRule="auto"/>
              <w:ind w:left="0" w:firstLine="0"/>
              <w:jc w:val="center"/>
              <w:rPr>
                <w:sz w:val="30"/>
                <w:szCs w:val="30"/>
              </w:rPr>
            </w:pPr>
            <w:r w:rsidRPr="00E719D8">
              <w:rPr>
                <w:sz w:val="30"/>
                <w:szCs w:val="30"/>
              </w:rPr>
              <w:t>6</w:t>
            </w:r>
          </w:p>
        </w:tc>
      </w:tr>
      <w:tr w:rsidR="00160B78" w:rsidRPr="00D35615" w14:paraId="311760D9" w14:textId="77777777" w:rsidTr="00160B78">
        <w:tc>
          <w:tcPr>
            <w:tcW w:w="1134" w:type="dxa"/>
            <w:vMerge/>
            <w:vAlign w:val="center"/>
          </w:tcPr>
          <w:p w14:paraId="2AE7BDB9" w14:textId="77777777" w:rsidR="00160B78" w:rsidRPr="00E719D8" w:rsidRDefault="00160B78" w:rsidP="009C57A9">
            <w:pPr>
              <w:pStyle w:val="ad"/>
              <w:spacing w:after="0" w:line="240" w:lineRule="auto"/>
              <w:ind w:left="0" w:firstLine="0"/>
              <w:jc w:val="center"/>
              <w:rPr>
                <w:sz w:val="30"/>
                <w:szCs w:val="30"/>
              </w:rPr>
            </w:pPr>
          </w:p>
        </w:tc>
        <w:tc>
          <w:tcPr>
            <w:tcW w:w="5098" w:type="dxa"/>
          </w:tcPr>
          <w:p w14:paraId="17661BE8" w14:textId="77777777" w:rsidR="00160B78" w:rsidRPr="00E719D8" w:rsidRDefault="00160B78" w:rsidP="009C57A9">
            <w:pPr>
              <w:pStyle w:val="ad"/>
              <w:spacing w:after="0" w:line="240" w:lineRule="auto"/>
              <w:ind w:left="0" w:firstLine="0"/>
              <w:rPr>
                <w:sz w:val="30"/>
                <w:szCs w:val="30"/>
              </w:rPr>
            </w:pPr>
            <w:r w:rsidRPr="00E719D8">
              <w:rPr>
                <w:rFonts w:eastAsia="Times New Roman"/>
                <w:sz w:val="30"/>
                <w:szCs w:val="30"/>
                <w:lang w:val="be-BY" w:eastAsia="ru-RU"/>
              </w:rPr>
              <w:t>Обобщение и систематизация знаний по органической химии</w:t>
            </w:r>
          </w:p>
        </w:tc>
        <w:tc>
          <w:tcPr>
            <w:tcW w:w="3261" w:type="dxa"/>
            <w:vAlign w:val="center"/>
          </w:tcPr>
          <w:p w14:paraId="6C631B33" w14:textId="309F82AF" w:rsidR="00160B78" w:rsidRPr="00E719D8" w:rsidRDefault="00AA5C56" w:rsidP="009C57A9">
            <w:pPr>
              <w:pStyle w:val="ad"/>
              <w:spacing w:after="0" w:line="240" w:lineRule="auto"/>
              <w:ind w:left="0" w:firstLine="0"/>
              <w:jc w:val="center"/>
              <w:rPr>
                <w:sz w:val="30"/>
                <w:szCs w:val="30"/>
              </w:rPr>
            </w:pPr>
            <w:r w:rsidRPr="00E719D8">
              <w:rPr>
                <w:sz w:val="30"/>
                <w:szCs w:val="30"/>
              </w:rPr>
              <w:t>1</w:t>
            </w:r>
          </w:p>
        </w:tc>
      </w:tr>
      <w:tr w:rsidR="00160B78" w:rsidRPr="00D35615" w14:paraId="6F206812" w14:textId="77777777" w:rsidTr="00160B78">
        <w:tc>
          <w:tcPr>
            <w:tcW w:w="1134" w:type="dxa"/>
            <w:vMerge/>
            <w:vAlign w:val="center"/>
          </w:tcPr>
          <w:p w14:paraId="68EB3F45" w14:textId="77777777" w:rsidR="00160B78" w:rsidRPr="00E719D8" w:rsidRDefault="00160B78" w:rsidP="009C57A9">
            <w:pPr>
              <w:pStyle w:val="ad"/>
              <w:spacing w:after="0" w:line="240" w:lineRule="auto"/>
              <w:ind w:left="0" w:firstLine="0"/>
              <w:jc w:val="center"/>
              <w:rPr>
                <w:sz w:val="30"/>
                <w:szCs w:val="30"/>
              </w:rPr>
            </w:pPr>
          </w:p>
        </w:tc>
        <w:tc>
          <w:tcPr>
            <w:tcW w:w="5098" w:type="dxa"/>
          </w:tcPr>
          <w:p w14:paraId="23E71D20" w14:textId="77777777" w:rsidR="00160B78" w:rsidRPr="00E719D8" w:rsidRDefault="00160B78" w:rsidP="009C57A9">
            <w:pPr>
              <w:pStyle w:val="ad"/>
              <w:spacing w:after="0" w:line="240" w:lineRule="auto"/>
              <w:ind w:left="0" w:firstLine="0"/>
              <w:rPr>
                <w:sz w:val="30"/>
                <w:szCs w:val="30"/>
              </w:rPr>
            </w:pPr>
            <w:r w:rsidRPr="00E719D8">
              <w:rPr>
                <w:sz w:val="30"/>
                <w:szCs w:val="30"/>
              </w:rPr>
              <w:t>Основные понятия и законы химии</w:t>
            </w:r>
          </w:p>
        </w:tc>
        <w:tc>
          <w:tcPr>
            <w:tcW w:w="3261" w:type="dxa"/>
            <w:vAlign w:val="center"/>
          </w:tcPr>
          <w:p w14:paraId="7DE25694" w14:textId="77777777" w:rsidR="00160B78" w:rsidRPr="00E719D8" w:rsidRDefault="00160B78" w:rsidP="009C57A9">
            <w:pPr>
              <w:pStyle w:val="ad"/>
              <w:spacing w:after="0" w:line="240" w:lineRule="auto"/>
              <w:ind w:left="0" w:firstLine="0"/>
              <w:jc w:val="center"/>
              <w:rPr>
                <w:sz w:val="30"/>
                <w:szCs w:val="30"/>
              </w:rPr>
            </w:pPr>
            <w:r w:rsidRPr="00E719D8">
              <w:rPr>
                <w:sz w:val="30"/>
                <w:szCs w:val="30"/>
              </w:rPr>
              <w:t>5</w:t>
            </w:r>
          </w:p>
        </w:tc>
      </w:tr>
      <w:tr w:rsidR="00160B78" w:rsidRPr="00D35615" w14:paraId="3D619A09" w14:textId="77777777" w:rsidTr="00160B78">
        <w:tc>
          <w:tcPr>
            <w:tcW w:w="1134" w:type="dxa"/>
            <w:vMerge/>
            <w:vAlign w:val="center"/>
          </w:tcPr>
          <w:p w14:paraId="49456191" w14:textId="77777777" w:rsidR="00160B78" w:rsidRPr="00E719D8" w:rsidRDefault="00160B78" w:rsidP="009C57A9">
            <w:pPr>
              <w:pStyle w:val="ad"/>
              <w:spacing w:after="0" w:line="240" w:lineRule="auto"/>
              <w:ind w:left="0" w:firstLine="0"/>
              <w:jc w:val="center"/>
              <w:rPr>
                <w:sz w:val="30"/>
                <w:szCs w:val="30"/>
              </w:rPr>
            </w:pPr>
          </w:p>
        </w:tc>
        <w:tc>
          <w:tcPr>
            <w:tcW w:w="5098" w:type="dxa"/>
          </w:tcPr>
          <w:p w14:paraId="05BCC83A" w14:textId="77777777" w:rsidR="00160B78" w:rsidRPr="00E719D8" w:rsidRDefault="00160B78" w:rsidP="009C57A9">
            <w:pPr>
              <w:pStyle w:val="ad"/>
              <w:spacing w:after="0" w:line="240" w:lineRule="auto"/>
              <w:ind w:left="0" w:firstLine="0"/>
              <w:rPr>
                <w:sz w:val="30"/>
                <w:szCs w:val="30"/>
              </w:rPr>
            </w:pPr>
            <w:r w:rsidRPr="00E719D8">
              <w:rPr>
                <w:sz w:val="30"/>
                <w:szCs w:val="30"/>
              </w:rPr>
              <w:t>Строение атома и периодический закон</w:t>
            </w:r>
          </w:p>
        </w:tc>
        <w:tc>
          <w:tcPr>
            <w:tcW w:w="3261" w:type="dxa"/>
            <w:vAlign w:val="center"/>
          </w:tcPr>
          <w:p w14:paraId="39243713" w14:textId="77777777" w:rsidR="00160B78" w:rsidRPr="00E719D8" w:rsidRDefault="00160B78" w:rsidP="009C57A9">
            <w:pPr>
              <w:pStyle w:val="ad"/>
              <w:spacing w:after="0" w:line="240" w:lineRule="auto"/>
              <w:ind w:left="0" w:firstLine="0"/>
              <w:jc w:val="center"/>
              <w:rPr>
                <w:sz w:val="30"/>
                <w:szCs w:val="30"/>
              </w:rPr>
            </w:pPr>
            <w:r w:rsidRPr="00E719D8">
              <w:rPr>
                <w:sz w:val="30"/>
                <w:szCs w:val="30"/>
              </w:rPr>
              <w:t>6</w:t>
            </w:r>
          </w:p>
        </w:tc>
      </w:tr>
      <w:tr w:rsidR="00160B78" w:rsidRPr="00D35615" w14:paraId="60769982" w14:textId="77777777" w:rsidTr="00160B78">
        <w:tc>
          <w:tcPr>
            <w:tcW w:w="1134" w:type="dxa"/>
            <w:vMerge/>
            <w:vAlign w:val="center"/>
          </w:tcPr>
          <w:p w14:paraId="645F25B5" w14:textId="77777777" w:rsidR="00160B78" w:rsidRPr="00E719D8" w:rsidRDefault="00160B78" w:rsidP="009C57A9">
            <w:pPr>
              <w:pStyle w:val="ad"/>
              <w:spacing w:after="0" w:line="240" w:lineRule="auto"/>
              <w:ind w:left="0" w:firstLine="0"/>
              <w:jc w:val="center"/>
              <w:rPr>
                <w:sz w:val="30"/>
                <w:szCs w:val="30"/>
              </w:rPr>
            </w:pPr>
          </w:p>
        </w:tc>
        <w:tc>
          <w:tcPr>
            <w:tcW w:w="5098" w:type="dxa"/>
          </w:tcPr>
          <w:p w14:paraId="313673CF" w14:textId="77777777" w:rsidR="00160B78" w:rsidRPr="00E719D8" w:rsidRDefault="00160B78" w:rsidP="009C57A9">
            <w:pPr>
              <w:pStyle w:val="ad"/>
              <w:spacing w:after="0" w:line="240" w:lineRule="auto"/>
              <w:ind w:left="0" w:firstLine="0"/>
              <w:rPr>
                <w:sz w:val="30"/>
                <w:szCs w:val="30"/>
              </w:rPr>
            </w:pPr>
            <w:r w:rsidRPr="00E719D8">
              <w:rPr>
                <w:sz w:val="30"/>
                <w:szCs w:val="30"/>
              </w:rPr>
              <w:t>Химическая связь и строение вещества</w:t>
            </w:r>
          </w:p>
        </w:tc>
        <w:tc>
          <w:tcPr>
            <w:tcW w:w="3261" w:type="dxa"/>
            <w:vAlign w:val="center"/>
          </w:tcPr>
          <w:p w14:paraId="217D56C5" w14:textId="77777777" w:rsidR="00160B78" w:rsidRPr="00E719D8" w:rsidRDefault="00160B78" w:rsidP="009C57A9">
            <w:pPr>
              <w:pStyle w:val="ad"/>
              <w:spacing w:after="0" w:line="240" w:lineRule="auto"/>
              <w:ind w:left="0" w:firstLine="0"/>
              <w:jc w:val="center"/>
              <w:rPr>
                <w:sz w:val="30"/>
                <w:szCs w:val="30"/>
              </w:rPr>
            </w:pPr>
            <w:r w:rsidRPr="00E719D8">
              <w:rPr>
                <w:sz w:val="30"/>
                <w:szCs w:val="30"/>
              </w:rPr>
              <w:t>4</w:t>
            </w:r>
          </w:p>
        </w:tc>
      </w:tr>
      <w:tr w:rsidR="00160B78" w:rsidRPr="00D35615" w14:paraId="76AE7726" w14:textId="77777777" w:rsidTr="00160B78">
        <w:tc>
          <w:tcPr>
            <w:tcW w:w="1134" w:type="dxa"/>
            <w:vMerge/>
            <w:vAlign w:val="center"/>
          </w:tcPr>
          <w:p w14:paraId="40EBF72E" w14:textId="77777777" w:rsidR="00160B78" w:rsidRPr="00E719D8" w:rsidRDefault="00160B78" w:rsidP="009C57A9">
            <w:pPr>
              <w:pStyle w:val="ad"/>
              <w:spacing w:after="0" w:line="240" w:lineRule="auto"/>
              <w:ind w:left="0" w:firstLine="0"/>
              <w:jc w:val="center"/>
              <w:rPr>
                <w:sz w:val="30"/>
                <w:szCs w:val="30"/>
              </w:rPr>
            </w:pPr>
          </w:p>
        </w:tc>
        <w:tc>
          <w:tcPr>
            <w:tcW w:w="5098" w:type="dxa"/>
          </w:tcPr>
          <w:p w14:paraId="37766937" w14:textId="77777777" w:rsidR="00160B78" w:rsidRPr="00E719D8" w:rsidRDefault="00160B78" w:rsidP="009C57A9">
            <w:pPr>
              <w:pStyle w:val="ad"/>
              <w:spacing w:after="0" w:line="240" w:lineRule="auto"/>
              <w:ind w:left="0" w:firstLine="0"/>
              <w:rPr>
                <w:sz w:val="30"/>
                <w:szCs w:val="30"/>
              </w:rPr>
            </w:pPr>
            <w:r w:rsidRPr="00E719D8">
              <w:rPr>
                <w:sz w:val="30"/>
                <w:szCs w:val="30"/>
              </w:rPr>
              <w:t>Химические реакции</w:t>
            </w:r>
          </w:p>
        </w:tc>
        <w:tc>
          <w:tcPr>
            <w:tcW w:w="3261" w:type="dxa"/>
            <w:vAlign w:val="center"/>
          </w:tcPr>
          <w:p w14:paraId="62D3E96A" w14:textId="77777777" w:rsidR="00160B78" w:rsidRPr="00E719D8" w:rsidRDefault="00160B78" w:rsidP="009C57A9">
            <w:pPr>
              <w:pStyle w:val="ad"/>
              <w:spacing w:after="0" w:line="240" w:lineRule="auto"/>
              <w:ind w:left="0" w:firstLine="0"/>
              <w:jc w:val="center"/>
              <w:rPr>
                <w:sz w:val="30"/>
                <w:szCs w:val="30"/>
              </w:rPr>
            </w:pPr>
            <w:r w:rsidRPr="00E719D8">
              <w:rPr>
                <w:sz w:val="30"/>
                <w:szCs w:val="30"/>
              </w:rPr>
              <w:t>8</w:t>
            </w:r>
          </w:p>
        </w:tc>
      </w:tr>
      <w:tr w:rsidR="00160B78" w:rsidRPr="00D35615" w14:paraId="5F51CE60" w14:textId="77777777" w:rsidTr="00160B78">
        <w:tc>
          <w:tcPr>
            <w:tcW w:w="1134" w:type="dxa"/>
            <w:vMerge/>
            <w:vAlign w:val="center"/>
          </w:tcPr>
          <w:p w14:paraId="1E1DDF5F" w14:textId="77777777" w:rsidR="00160B78" w:rsidRPr="00E719D8" w:rsidRDefault="00160B78" w:rsidP="009C57A9">
            <w:pPr>
              <w:pStyle w:val="ad"/>
              <w:spacing w:after="0" w:line="240" w:lineRule="auto"/>
              <w:ind w:left="0" w:firstLine="0"/>
              <w:jc w:val="center"/>
              <w:rPr>
                <w:sz w:val="30"/>
                <w:szCs w:val="30"/>
              </w:rPr>
            </w:pPr>
          </w:p>
        </w:tc>
        <w:tc>
          <w:tcPr>
            <w:tcW w:w="5098" w:type="dxa"/>
          </w:tcPr>
          <w:p w14:paraId="7B0F0F02" w14:textId="77777777" w:rsidR="00160B78" w:rsidRPr="00E719D8" w:rsidRDefault="00160B78" w:rsidP="009C57A9">
            <w:pPr>
              <w:pStyle w:val="ad"/>
              <w:spacing w:after="0" w:line="240" w:lineRule="auto"/>
              <w:ind w:left="0" w:firstLine="0"/>
              <w:rPr>
                <w:sz w:val="30"/>
                <w:szCs w:val="30"/>
              </w:rPr>
            </w:pPr>
            <w:r w:rsidRPr="00E719D8">
              <w:rPr>
                <w:sz w:val="30"/>
                <w:szCs w:val="30"/>
              </w:rPr>
              <w:t>Химия растворов</w:t>
            </w:r>
          </w:p>
        </w:tc>
        <w:tc>
          <w:tcPr>
            <w:tcW w:w="3261" w:type="dxa"/>
            <w:vAlign w:val="center"/>
          </w:tcPr>
          <w:p w14:paraId="5497D1A0" w14:textId="2E97C3E3" w:rsidR="00160B78" w:rsidRPr="00E719D8" w:rsidRDefault="00AA5C56" w:rsidP="009C57A9">
            <w:pPr>
              <w:pStyle w:val="ad"/>
              <w:spacing w:after="0" w:line="240" w:lineRule="auto"/>
              <w:ind w:left="0" w:firstLine="0"/>
              <w:jc w:val="center"/>
              <w:rPr>
                <w:sz w:val="30"/>
                <w:szCs w:val="30"/>
              </w:rPr>
            </w:pPr>
            <w:r w:rsidRPr="00E719D8">
              <w:rPr>
                <w:sz w:val="30"/>
                <w:szCs w:val="30"/>
              </w:rPr>
              <w:t>5</w:t>
            </w:r>
          </w:p>
        </w:tc>
      </w:tr>
      <w:tr w:rsidR="00160B78" w:rsidRPr="00D35615" w14:paraId="2426A5E0" w14:textId="77777777" w:rsidTr="00160B78">
        <w:tc>
          <w:tcPr>
            <w:tcW w:w="1134" w:type="dxa"/>
            <w:vMerge/>
            <w:vAlign w:val="center"/>
          </w:tcPr>
          <w:p w14:paraId="60671E40" w14:textId="77777777" w:rsidR="00160B78" w:rsidRPr="00E719D8" w:rsidRDefault="00160B78" w:rsidP="009C57A9">
            <w:pPr>
              <w:pStyle w:val="ad"/>
              <w:spacing w:after="0" w:line="240" w:lineRule="auto"/>
              <w:ind w:left="0" w:firstLine="0"/>
              <w:jc w:val="center"/>
              <w:rPr>
                <w:sz w:val="30"/>
                <w:szCs w:val="30"/>
              </w:rPr>
            </w:pPr>
          </w:p>
        </w:tc>
        <w:tc>
          <w:tcPr>
            <w:tcW w:w="5098" w:type="dxa"/>
          </w:tcPr>
          <w:p w14:paraId="6F00743C" w14:textId="77777777" w:rsidR="00160B78" w:rsidRPr="00E719D8" w:rsidRDefault="00160B78" w:rsidP="009C57A9">
            <w:pPr>
              <w:pStyle w:val="ad"/>
              <w:spacing w:after="0" w:line="240" w:lineRule="auto"/>
              <w:ind w:left="0" w:firstLine="0"/>
              <w:rPr>
                <w:sz w:val="30"/>
                <w:szCs w:val="30"/>
              </w:rPr>
            </w:pPr>
            <w:r w:rsidRPr="00E719D8">
              <w:rPr>
                <w:sz w:val="30"/>
                <w:szCs w:val="30"/>
              </w:rPr>
              <w:t>Неметаллы</w:t>
            </w:r>
          </w:p>
        </w:tc>
        <w:tc>
          <w:tcPr>
            <w:tcW w:w="3261" w:type="dxa"/>
            <w:vAlign w:val="center"/>
          </w:tcPr>
          <w:p w14:paraId="3B8CD07A" w14:textId="09EAE8C6" w:rsidR="00160B78" w:rsidRPr="00E719D8" w:rsidRDefault="00AA5C56" w:rsidP="009C57A9">
            <w:pPr>
              <w:pStyle w:val="ad"/>
              <w:spacing w:after="0" w:line="240" w:lineRule="auto"/>
              <w:ind w:left="0" w:firstLine="0"/>
              <w:jc w:val="center"/>
              <w:rPr>
                <w:sz w:val="30"/>
                <w:szCs w:val="30"/>
              </w:rPr>
            </w:pPr>
            <w:r w:rsidRPr="00E719D8">
              <w:rPr>
                <w:sz w:val="30"/>
                <w:szCs w:val="30"/>
              </w:rPr>
              <w:t>8</w:t>
            </w:r>
          </w:p>
        </w:tc>
      </w:tr>
      <w:tr w:rsidR="00160B78" w:rsidRPr="00D35615" w14:paraId="4DA68E32" w14:textId="77777777" w:rsidTr="00160B78">
        <w:tc>
          <w:tcPr>
            <w:tcW w:w="1134" w:type="dxa"/>
            <w:vMerge/>
            <w:vAlign w:val="center"/>
          </w:tcPr>
          <w:p w14:paraId="79B635C6" w14:textId="77777777" w:rsidR="00160B78" w:rsidRPr="00E719D8" w:rsidRDefault="00160B78" w:rsidP="009C57A9">
            <w:pPr>
              <w:pStyle w:val="ad"/>
              <w:spacing w:after="0" w:line="240" w:lineRule="auto"/>
              <w:ind w:left="0" w:firstLine="0"/>
              <w:jc w:val="center"/>
              <w:rPr>
                <w:sz w:val="30"/>
                <w:szCs w:val="30"/>
              </w:rPr>
            </w:pPr>
          </w:p>
        </w:tc>
        <w:tc>
          <w:tcPr>
            <w:tcW w:w="5098" w:type="dxa"/>
          </w:tcPr>
          <w:p w14:paraId="5E39DDFF" w14:textId="77777777" w:rsidR="00160B78" w:rsidRPr="00E719D8" w:rsidRDefault="00160B78" w:rsidP="009C57A9">
            <w:pPr>
              <w:pStyle w:val="ad"/>
              <w:spacing w:after="0" w:line="240" w:lineRule="auto"/>
              <w:ind w:left="0" w:firstLine="0"/>
              <w:rPr>
                <w:sz w:val="30"/>
                <w:szCs w:val="30"/>
              </w:rPr>
            </w:pPr>
            <w:r w:rsidRPr="00E719D8">
              <w:rPr>
                <w:sz w:val="30"/>
                <w:szCs w:val="30"/>
              </w:rPr>
              <w:t>Металлы</w:t>
            </w:r>
          </w:p>
        </w:tc>
        <w:tc>
          <w:tcPr>
            <w:tcW w:w="3261" w:type="dxa"/>
            <w:vAlign w:val="center"/>
          </w:tcPr>
          <w:p w14:paraId="28332887" w14:textId="145E3AEB" w:rsidR="00160B78" w:rsidRPr="00E719D8" w:rsidRDefault="00AA5C56" w:rsidP="009C57A9">
            <w:pPr>
              <w:pStyle w:val="ad"/>
              <w:spacing w:after="0" w:line="240" w:lineRule="auto"/>
              <w:ind w:left="0" w:firstLine="0"/>
              <w:jc w:val="center"/>
              <w:rPr>
                <w:sz w:val="30"/>
                <w:szCs w:val="30"/>
              </w:rPr>
            </w:pPr>
            <w:r w:rsidRPr="00E719D8">
              <w:rPr>
                <w:sz w:val="30"/>
                <w:szCs w:val="30"/>
              </w:rPr>
              <w:t>5</w:t>
            </w:r>
          </w:p>
        </w:tc>
      </w:tr>
      <w:tr w:rsidR="00160B78" w:rsidRPr="00D35615" w14:paraId="3121F092" w14:textId="77777777" w:rsidTr="00160B78">
        <w:trPr>
          <w:trHeight w:val="467"/>
        </w:trPr>
        <w:tc>
          <w:tcPr>
            <w:tcW w:w="1134" w:type="dxa"/>
            <w:vMerge/>
            <w:vAlign w:val="center"/>
          </w:tcPr>
          <w:p w14:paraId="09A9F520" w14:textId="77777777" w:rsidR="00160B78" w:rsidRPr="00E719D8" w:rsidRDefault="00160B78" w:rsidP="009C57A9">
            <w:pPr>
              <w:pStyle w:val="ad"/>
              <w:spacing w:after="0" w:line="240" w:lineRule="auto"/>
              <w:ind w:left="0" w:firstLine="0"/>
              <w:jc w:val="center"/>
              <w:rPr>
                <w:sz w:val="30"/>
                <w:szCs w:val="30"/>
              </w:rPr>
            </w:pPr>
          </w:p>
        </w:tc>
        <w:tc>
          <w:tcPr>
            <w:tcW w:w="5098" w:type="dxa"/>
          </w:tcPr>
          <w:p w14:paraId="582D81BF" w14:textId="77777777" w:rsidR="00160B78" w:rsidRPr="00E719D8" w:rsidRDefault="00160B78" w:rsidP="009C57A9">
            <w:pPr>
              <w:pStyle w:val="ad"/>
              <w:spacing w:after="0" w:line="240" w:lineRule="auto"/>
              <w:ind w:left="0" w:firstLine="0"/>
              <w:rPr>
                <w:sz w:val="30"/>
                <w:szCs w:val="30"/>
              </w:rPr>
            </w:pPr>
            <w:r w:rsidRPr="00E719D8">
              <w:rPr>
                <w:sz w:val="30"/>
                <w:szCs w:val="30"/>
              </w:rPr>
              <w:t>Химические вещества в жизни и деятельности человека</w:t>
            </w:r>
          </w:p>
        </w:tc>
        <w:tc>
          <w:tcPr>
            <w:tcW w:w="3261" w:type="dxa"/>
          </w:tcPr>
          <w:p w14:paraId="38946CE2" w14:textId="6FA2C588" w:rsidR="00160B78" w:rsidRPr="00E719D8" w:rsidRDefault="00AA5C56" w:rsidP="009C57A9">
            <w:pPr>
              <w:pStyle w:val="ad"/>
              <w:spacing w:after="0" w:line="240" w:lineRule="auto"/>
              <w:ind w:left="0" w:firstLine="0"/>
              <w:jc w:val="center"/>
              <w:rPr>
                <w:sz w:val="30"/>
                <w:szCs w:val="30"/>
              </w:rPr>
            </w:pPr>
            <w:r w:rsidRPr="00E719D8">
              <w:rPr>
                <w:sz w:val="30"/>
                <w:szCs w:val="30"/>
              </w:rPr>
              <w:t>1</w:t>
            </w:r>
          </w:p>
        </w:tc>
      </w:tr>
      <w:tr w:rsidR="00160B78" w:rsidRPr="003C059F" w14:paraId="4A8C91D9" w14:textId="77777777" w:rsidTr="00160B78">
        <w:trPr>
          <w:trHeight w:val="467"/>
        </w:trPr>
        <w:tc>
          <w:tcPr>
            <w:tcW w:w="6232" w:type="dxa"/>
            <w:gridSpan w:val="2"/>
            <w:vAlign w:val="center"/>
          </w:tcPr>
          <w:p w14:paraId="7E16DC0A" w14:textId="79A19FF7" w:rsidR="00160B78" w:rsidRPr="00E719D8" w:rsidRDefault="00160B78" w:rsidP="009C57A9">
            <w:pPr>
              <w:pStyle w:val="ad"/>
              <w:spacing w:after="0" w:line="240" w:lineRule="auto"/>
              <w:ind w:left="0" w:firstLine="0"/>
              <w:rPr>
                <w:b/>
                <w:bCs/>
                <w:sz w:val="30"/>
                <w:szCs w:val="30"/>
              </w:rPr>
            </w:pPr>
            <w:r w:rsidRPr="00E719D8">
              <w:rPr>
                <w:b/>
                <w:bCs/>
                <w:sz w:val="30"/>
                <w:szCs w:val="30"/>
              </w:rPr>
              <w:t>Всего</w:t>
            </w:r>
          </w:p>
        </w:tc>
        <w:tc>
          <w:tcPr>
            <w:tcW w:w="3261" w:type="dxa"/>
          </w:tcPr>
          <w:p w14:paraId="0B814786" w14:textId="48BB2FB7" w:rsidR="00E719D8" w:rsidRPr="00E719D8" w:rsidRDefault="00160B78" w:rsidP="009C57A9">
            <w:pPr>
              <w:pStyle w:val="ad"/>
              <w:spacing w:after="0" w:line="240" w:lineRule="auto"/>
              <w:ind w:left="0" w:firstLine="0"/>
              <w:jc w:val="center"/>
              <w:rPr>
                <w:b/>
                <w:bCs/>
                <w:sz w:val="30"/>
                <w:szCs w:val="30"/>
              </w:rPr>
            </w:pPr>
            <w:r w:rsidRPr="00E719D8">
              <w:rPr>
                <w:b/>
                <w:bCs/>
                <w:sz w:val="30"/>
                <w:szCs w:val="30"/>
              </w:rPr>
              <w:t>100</w:t>
            </w:r>
            <w:r w:rsidR="008205F5">
              <w:rPr>
                <w:b/>
                <w:bCs/>
                <w:sz w:val="30"/>
                <w:szCs w:val="30"/>
              </w:rPr>
              <w:t xml:space="preserve"> </w:t>
            </w:r>
            <w:r w:rsidRPr="00E719D8">
              <w:rPr>
                <w:b/>
                <w:bCs/>
                <w:sz w:val="30"/>
                <w:szCs w:val="30"/>
              </w:rPr>
              <w:t>+</w:t>
            </w:r>
            <w:r w:rsidR="008205F5">
              <w:rPr>
                <w:b/>
                <w:bCs/>
                <w:sz w:val="30"/>
                <w:szCs w:val="30"/>
              </w:rPr>
              <w:t xml:space="preserve"> </w:t>
            </w:r>
            <w:r w:rsidRPr="00E719D8">
              <w:rPr>
                <w:b/>
                <w:bCs/>
                <w:sz w:val="30"/>
                <w:szCs w:val="30"/>
              </w:rPr>
              <w:t xml:space="preserve">2 </w:t>
            </w:r>
          </w:p>
          <w:p w14:paraId="19A42E2F" w14:textId="67E9B2E7" w:rsidR="00160B78" w:rsidRPr="00E719D8" w:rsidRDefault="00160B78" w:rsidP="009C57A9">
            <w:pPr>
              <w:pStyle w:val="ad"/>
              <w:spacing w:after="0" w:line="240" w:lineRule="auto"/>
              <w:ind w:left="0" w:firstLine="0"/>
              <w:jc w:val="center"/>
              <w:rPr>
                <w:sz w:val="30"/>
                <w:szCs w:val="30"/>
              </w:rPr>
            </w:pPr>
            <w:r w:rsidRPr="00E719D8">
              <w:rPr>
                <w:sz w:val="30"/>
                <w:szCs w:val="30"/>
              </w:rPr>
              <w:t>резервных часа</w:t>
            </w:r>
          </w:p>
        </w:tc>
      </w:tr>
    </w:tbl>
    <w:p w14:paraId="48580170" w14:textId="5B365AA8" w:rsidR="00AA5C56" w:rsidRPr="003C059F" w:rsidRDefault="00AA5C56" w:rsidP="00AA5C56">
      <w:pPr>
        <w:pStyle w:val="ad"/>
        <w:spacing w:after="0" w:line="240" w:lineRule="auto"/>
        <w:ind w:left="0"/>
        <w:rPr>
          <w:sz w:val="30"/>
          <w:szCs w:val="30"/>
        </w:rPr>
      </w:pPr>
      <w:r w:rsidRPr="003C059F">
        <w:rPr>
          <w:sz w:val="30"/>
          <w:szCs w:val="30"/>
        </w:rPr>
        <w:t>Согласно типовому учебному плану лицея для изучения учебного предмета «Химия» на повышенном уровне установлен диапазон учебных часов (4</w:t>
      </w:r>
      <w:r w:rsidR="00E719D8">
        <w:rPr>
          <w:sz w:val="30"/>
          <w:szCs w:val="30"/>
        </w:rPr>
        <w:t>–</w:t>
      </w:r>
      <w:r w:rsidRPr="003C059F">
        <w:rPr>
          <w:sz w:val="30"/>
          <w:szCs w:val="30"/>
        </w:rPr>
        <w:t>6), из которого может быть определено количество часов: 4, 5 или 6 часов в неделю.</w:t>
      </w:r>
    </w:p>
    <w:p w14:paraId="288A725C" w14:textId="5BDA7389" w:rsidR="00E719D8" w:rsidRPr="00E719D8" w:rsidRDefault="00AA5C56" w:rsidP="00E719D8">
      <w:pPr>
        <w:pStyle w:val="ad"/>
        <w:spacing w:after="0" w:line="240" w:lineRule="auto"/>
        <w:ind w:left="0"/>
        <w:rPr>
          <w:sz w:val="30"/>
          <w:szCs w:val="30"/>
        </w:rPr>
      </w:pPr>
      <w:r w:rsidRPr="003C059F">
        <w:rPr>
          <w:sz w:val="30"/>
          <w:szCs w:val="30"/>
        </w:rPr>
        <w:t>Количество контрольных работ 6 (6 часов) в Х классе и 6 (6 часов) в XI классе; количество практических работ 6 (6 часов) в Х классе и 7 (7 часов) в XI классе.</w:t>
      </w:r>
    </w:p>
    <w:p w14:paraId="5552AA18" w14:textId="417AE9D8" w:rsidR="00160B78" w:rsidRPr="00E719D8" w:rsidRDefault="00AA5C56" w:rsidP="00E719D8">
      <w:pPr>
        <w:pStyle w:val="ad"/>
        <w:spacing w:after="0" w:line="240" w:lineRule="auto"/>
        <w:ind w:left="0"/>
        <w:rPr>
          <w:sz w:val="30"/>
          <w:szCs w:val="30"/>
        </w:rPr>
      </w:pPr>
      <w:r w:rsidRPr="003C059F">
        <w:rPr>
          <w:sz w:val="30"/>
          <w:szCs w:val="30"/>
        </w:rPr>
        <w:t>Предлагается следующее распределение учебных часов по темам для изучения учебного предмета «Химия» на повышенном уровне в объеме 5 и 6 часов в неделю: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966"/>
        <w:gridCol w:w="3707"/>
        <w:gridCol w:w="2480"/>
        <w:gridCol w:w="2481"/>
      </w:tblGrid>
      <w:tr w:rsidR="00474DB6" w:rsidRPr="002130CC" w14:paraId="5FCB4964" w14:textId="77777777" w:rsidTr="00E719D8">
        <w:tc>
          <w:tcPr>
            <w:tcW w:w="966" w:type="dxa"/>
            <w:vMerge w:val="restart"/>
            <w:vAlign w:val="center"/>
          </w:tcPr>
          <w:p w14:paraId="5AEE958E" w14:textId="77777777" w:rsidR="00474DB6" w:rsidRPr="00E719D8" w:rsidRDefault="00474DB6" w:rsidP="002509B7">
            <w:pPr>
              <w:pStyle w:val="ad"/>
              <w:spacing w:line="240" w:lineRule="auto"/>
              <w:ind w:left="0" w:firstLine="0"/>
              <w:jc w:val="center"/>
              <w:rPr>
                <w:sz w:val="30"/>
                <w:szCs w:val="30"/>
              </w:rPr>
            </w:pPr>
            <w:bookmarkStart w:id="7" w:name="_Hlk164087710"/>
            <w:r w:rsidRPr="00E719D8">
              <w:rPr>
                <w:sz w:val="30"/>
                <w:szCs w:val="30"/>
              </w:rPr>
              <w:t>Класс</w:t>
            </w:r>
          </w:p>
        </w:tc>
        <w:tc>
          <w:tcPr>
            <w:tcW w:w="3707" w:type="dxa"/>
            <w:vMerge w:val="restart"/>
            <w:vAlign w:val="center"/>
          </w:tcPr>
          <w:p w14:paraId="0DEC3FBB" w14:textId="66D7E9C3" w:rsidR="00474DB6" w:rsidRPr="00E719D8" w:rsidRDefault="00474DB6" w:rsidP="002509B7">
            <w:pPr>
              <w:pStyle w:val="ad"/>
              <w:spacing w:line="240" w:lineRule="auto"/>
              <w:ind w:left="0" w:firstLine="0"/>
              <w:jc w:val="center"/>
              <w:rPr>
                <w:sz w:val="30"/>
                <w:szCs w:val="30"/>
              </w:rPr>
            </w:pPr>
            <w:r w:rsidRPr="00E719D8">
              <w:rPr>
                <w:sz w:val="30"/>
                <w:szCs w:val="30"/>
              </w:rPr>
              <w:t>Тема</w:t>
            </w:r>
            <w:r w:rsidR="00E719D8" w:rsidRPr="00E719D8">
              <w:rPr>
                <w:sz w:val="30"/>
                <w:szCs w:val="30"/>
              </w:rPr>
              <w:t xml:space="preserve"> учебной программы</w:t>
            </w:r>
          </w:p>
        </w:tc>
        <w:tc>
          <w:tcPr>
            <w:tcW w:w="4961" w:type="dxa"/>
            <w:gridSpan w:val="2"/>
            <w:vAlign w:val="center"/>
          </w:tcPr>
          <w:p w14:paraId="3B55A5ED" w14:textId="77777777" w:rsidR="00474DB6" w:rsidRPr="00E719D8" w:rsidRDefault="00474DB6" w:rsidP="002509B7">
            <w:pPr>
              <w:pStyle w:val="ad"/>
              <w:spacing w:line="240" w:lineRule="auto"/>
              <w:ind w:left="0" w:firstLine="0"/>
              <w:jc w:val="center"/>
              <w:rPr>
                <w:sz w:val="30"/>
                <w:szCs w:val="30"/>
              </w:rPr>
            </w:pPr>
            <w:r w:rsidRPr="00E719D8">
              <w:rPr>
                <w:sz w:val="30"/>
                <w:szCs w:val="30"/>
              </w:rPr>
              <w:t>Количество часов на изучение темы</w:t>
            </w:r>
          </w:p>
        </w:tc>
      </w:tr>
      <w:tr w:rsidR="00474DB6" w:rsidRPr="002130CC" w14:paraId="041CF21F" w14:textId="77777777" w:rsidTr="00E719D8">
        <w:tc>
          <w:tcPr>
            <w:tcW w:w="966" w:type="dxa"/>
            <w:vMerge/>
            <w:vAlign w:val="center"/>
          </w:tcPr>
          <w:p w14:paraId="14CB686F" w14:textId="77777777" w:rsidR="00474DB6" w:rsidRPr="00E719D8" w:rsidRDefault="00474DB6" w:rsidP="002509B7">
            <w:pPr>
              <w:pStyle w:val="ad"/>
              <w:spacing w:line="240" w:lineRule="auto"/>
              <w:ind w:left="0" w:firstLine="0"/>
              <w:jc w:val="center"/>
              <w:rPr>
                <w:sz w:val="30"/>
                <w:szCs w:val="30"/>
              </w:rPr>
            </w:pPr>
          </w:p>
        </w:tc>
        <w:tc>
          <w:tcPr>
            <w:tcW w:w="3707" w:type="dxa"/>
            <w:vMerge/>
            <w:vAlign w:val="center"/>
          </w:tcPr>
          <w:p w14:paraId="5A721B67" w14:textId="77777777" w:rsidR="00474DB6" w:rsidRPr="00E719D8" w:rsidRDefault="00474DB6" w:rsidP="002509B7">
            <w:pPr>
              <w:pStyle w:val="ad"/>
              <w:spacing w:line="240" w:lineRule="auto"/>
              <w:ind w:left="0" w:firstLine="0"/>
              <w:jc w:val="center"/>
              <w:rPr>
                <w:sz w:val="30"/>
                <w:szCs w:val="30"/>
              </w:rPr>
            </w:pPr>
          </w:p>
        </w:tc>
        <w:tc>
          <w:tcPr>
            <w:tcW w:w="2480" w:type="dxa"/>
            <w:vAlign w:val="center"/>
          </w:tcPr>
          <w:p w14:paraId="66921748" w14:textId="77777777" w:rsidR="00474DB6" w:rsidRPr="00E719D8" w:rsidRDefault="00474DB6" w:rsidP="00E719D8">
            <w:pPr>
              <w:pStyle w:val="ad"/>
              <w:spacing w:after="0" w:line="240" w:lineRule="auto"/>
              <w:ind w:left="0" w:firstLine="0"/>
              <w:jc w:val="center"/>
              <w:rPr>
                <w:sz w:val="30"/>
                <w:szCs w:val="30"/>
              </w:rPr>
            </w:pPr>
            <w:r w:rsidRPr="00E719D8">
              <w:rPr>
                <w:sz w:val="30"/>
                <w:szCs w:val="30"/>
              </w:rPr>
              <w:t xml:space="preserve">при изучении учебного предмета </w:t>
            </w:r>
            <w:r w:rsidRPr="00E719D8">
              <w:rPr>
                <w:b/>
                <w:bCs/>
                <w:sz w:val="30"/>
                <w:szCs w:val="30"/>
              </w:rPr>
              <w:t>5</w:t>
            </w:r>
            <w:r w:rsidRPr="00E719D8">
              <w:rPr>
                <w:sz w:val="30"/>
                <w:szCs w:val="30"/>
              </w:rPr>
              <w:t xml:space="preserve"> часов в неделю</w:t>
            </w:r>
          </w:p>
        </w:tc>
        <w:tc>
          <w:tcPr>
            <w:tcW w:w="2481" w:type="dxa"/>
            <w:vAlign w:val="center"/>
          </w:tcPr>
          <w:p w14:paraId="0D940F55" w14:textId="77777777" w:rsidR="00474DB6" w:rsidRPr="00E719D8" w:rsidRDefault="00474DB6" w:rsidP="002509B7">
            <w:pPr>
              <w:pStyle w:val="ad"/>
              <w:spacing w:line="240" w:lineRule="auto"/>
              <w:ind w:left="0" w:firstLine="0"/>
              <w:jc w:val="center"/>
              <w:rPr>
                <w:sz w:val="30"/>
                <w:szCs w:val="30"/>
              </w:rPr>
            </w:pPr>
            <w:r w:rsidRPr="00E719D8">
              <w:rPr>
                <w:sz w:val="30"/>
                <w:szCs w:val="30"/>
              </w:rPr>
              <w:t xml:space="preserve">при изучении учебного предмета </w:t>
            </w:r>
            <w:r w:rsidRPr="00E719D8">
              <w:rPr>
                <w:b/>
                <w:bCs/>
                <w:sz w:val="30"/>
                <w:szCs w:val="30"/>
              </w:rPr>
              <w:t>6</w:t>
            </w:r>
            <w:r w:rsidRPr="00E719D8">
              <w:rPr>
                <w:sz w:val="30"/>
                <w:szCs w:val="30"/>
              </w:rPr>
              <w:t xml:space="preserve"> часов в неделю</w:t>
            </w:r>
          </w:p>
        </w:tc>
      </w:tr>
      <w:bookmarkEnd w:id="7"/>
      <w:tr w:rsidR="00474DB6" w:rsidRPr="002130CC" w14:paraId="3C9CC0D2" w14:textId="77777777" w:rsidTr="00E719D8">
        <w:tc>
          <w:tcPr>
            <w:tcW w:w="966" w:type="dxa"/>
            <w:vMerge w:val="restart"/>
            <w:vAlign w:val="center"/>
          </w:tcPr>
          <w:p w14:paraId="65813240" w14:textId="77777777" w:rsidR="00474DB6" w:rsidRPr="00E719D8" w:rsidRDefault="00474DB6" w:rsidP="002509B7">
            <w:pPr>
              <w:pStyle w:val="ad"/>
              <w:spacing w:line="240" w:lineRule="auto"/>
              <w:ind w:left="0" w:firstLine="0"/>
              <w:jc w:val="center"/>
              <w:rPr>
                <w:b/>
                <w:bCs/>
                <w:sz w:val="30"/>
                <w:szCs w:val="30"/>
              </w:rPr>
            </w:pPr>
            <w:r w:rsidRPr="00E719D8">
              <w:rPr>
                <w:b/>
                <w:bCs/>
                <w:sz w:val="30"/>
                <w:szCs w:val="30"/>
              </w:rPr>
              <w:t>Х</w:t>
            </w:r>
          </w:p>
        </w:tc>
        <w:tc>
          <w:tcPr>
            <w:tcW w:w="3707" w:type="dxa"/>
          </w:tcPr>
          <w:p w14:paraId="2871BAC9" w14:textId="77777777" w:rsidR="00474DB6" w:rsidRPr="00E719D8" w:rsidRDefault="00474DB6" w:rsidP="002509B7">
            <w:pPr>
              <w:pStyle w:val="ad"/>
              <w:spacing w:after="0" w:line="240" w:lineRule="auto"/>
              <w:ind w:left="0" w:firstLine="0"/>
              <w:rPr>
                <w:sz w:val="30"/>
                <w:szCs w:val="30"/>
              </w:rPr>
            </w:pPr>
            <w:r w:rsidRPr="00E719D8">
              <w:rPr>
                <w:sz w:val="30"/>
                <w:szCs w:val="30"/>
              </w:rPr>
              <w:t>Введение в органическую химию</w:t>
            </w:r>
          </w:p>
        </w:tc>
        <w:tc>
          <w:tcPr>
            <w:tcW w:w="2480" w:type="dxa"/>
          </w:tcPr>
          <w:p w14:paraId="2E177C53" w14:textId="77777777" w:rsidR="00474DB6" w:rsidRPr="00E719D8" w:rsidRDefault="00474DB6" w:rsidP="002509B7">
            <w:pPr>
              <w:pStyle w:val="ad"/>
              <w:spacing w:after="0" w:line="240" w:lineRule="auto"/>
              <w:ind w:left="0" w:firstLine="0"/>
              <w:jc w:val="center"/>
              <w:rPr>
                <w:sz w:val="30"/>
                <w:szCs w:val="30"/>
              </w:rPr>
            </w:pPr>
            <w:r w:rsidRPr="00E719D8">
              <w:rPr>
                <w:sz w:val="30"/>
                <w:szCs w:val="30"/>
              </w:rPr>
              <w:t>12</w:t>
            </w:r>
          </w:p>
        </w:tc>
        <w:tc>
          <w:tcPr>
            <w:tcW w:w="2481" w:type="dxa"/>
          </w:tcPr>
          <w:p w14:paraId="560944AF" w14:textId="77777777" w:rsidR="00474DB6" w:rsidRPr="00E719D8" w:rsidRDefault="00474DB6" w:rsidP="002509B7">
            <w:pPr>
              <w:pStyle w:val="ad"/>
              <w:spacing w:after="0" w:line="240" w:lineRule="auto"/>
              <w:ind w:left="0" w:firstLine="0"/>
              <w:jc w:val="center"/>
              <w:rPr>
                <w:sz w:val="30"/>
                <w:szCs w:val="30"/>
              </w:rPr>
            </w:pPr>
            <w:r w:rsidRPr="00E719D8">
              <w:rPr>
                <w:sz w:val="30"/>
                <w:szCs w:val="30"/>
              </w:rPr>
              <w:t>14</w:t>
            </w:r>
          </w:p>
        </w:tc>
      </w:tr>
      <w:tr w:rsidR="00474DB6" w:rsidRPr="002130CC" w14:paraId="2DD76A5F" w14:textId="77777777" w:rsidTr="00E719D8">
        <w:tc>
          <w:tcPr>
            <w:tcW w:w="966" w:type="dxa"/>
            <w:vMerge/>
            <w:vAlign w:val="center"/>
          </w:tcPr>
          <w:p w14:paraId="649E0A8F" w14:textId="77777777" w:rsidR="00474DB6" w:rsidRPr="00E719D8" w:rsidRDefault="00474DB6" w:rsidP="002509B7">
            <w:pPr>
              <w:pStyle w:val="ad"/>
              <w:spacing w:line="240" w:lineRule="auto"/>
              <w:ind w:left="0" w:firstLine="0"/>
              <w:jc w:val="center"/>
              <w:rPr>
                <w:sz w:val="30"/>
                <w:szCs w:val="30"/>
              </w:rPr>
            </w:pPr>
          </w:p>
        </w:tc>
        <w:tc>
          <w:tcPr>
            <w:tcW w:w="3707" w:type="dxa"/>
          </w:tcPr>
          <w:p w14:paraId="1E07FAB9" w14:textId="77777777" w:rsidR="00474DB6" w:rsidRPr="00E719D8" w:rsidRDefault="00474DB6" w:rsidP="002509B7">
            <w:pPr>
              <w:pStyle w:val="ad"/>
              <w:spacing w:after="0" w:line="240" w:lineRule="auto"/>
              <w:ind w:left="0" w:firstLine="0"/>
              <w:rPr>
                <w:sz w:val="30"/>
                <w:szCs w:val="30"/>
              </w:rPr>
            </w:pPr>
            <w:r w:rsidRPr="00E719D8">
              <w:rPr>
                <w:sz w:val="30"/>
                <w:szCs w:val="30"/>
              </w:rPr>
              <w:t>Углеводороды</w:t>
            </w:r>
          </w:p>
        </w:tc>
        <w:tc>
          <w:tcPr>
            <w:tcW w:w="2480" w:type="dxa"/>
          </w:tcPr>
          <w:p w14:paraId="332A5ED4" w14:textId="6D446400" w:rsidR="00474DB6" w:rsidRPr="00E719D8" w:rsidRDefault="008D5813" w:rsidP="002509B7">
            <w:pPr>
              <w:pStyle w:val="ad"/>
              <w:spacing w:after="0" w:line="240" w:lineRule="auto"/>
              <w:ind w:left="0" w:firstLine="0"/>
              <w:jc w:val="center"/>
              <w:rPr>
                <w:sz w:val="30"/>
                <w:szCs w:val="30"/>
              </w:rPr>
            </w:pPr>
            <w:r w:rsidRPr="00E719D8">
              <w:rPr>
                <w:sz w:val="30"/>
                <w:szCs w:val="30"/>
              </w:rPr>
              <w:t>4</w:t>
            </w:r>
            <w:r w:rsidR="004739B7" w:rsidRPr="00E719D8">
              <w:rPr>
                <w:sz w:val="30"/>
                <w:szCs w:val="30"/>
              </w:rPr>
              <w:t>2</w:t>
            </w:r>
          </w:p>
        </w:tc>
        <w:tc>
          <w:tcPr>
            <w:tcW w:w="2481" w:type="dxa"/>
          </w:tcPr>
          <w:p w14:paraId="7B84B9C3" w14:textId="41B2FC4C" w:rsidR="00474DB6" w:rsidRPr="00E719D8" w:rsidRDefault="008D5813" w:rsidP="002509B7">
            <w:pPr>
              <w:pStyle w:val="ad"/>
              <w:spacing w:after="0" w:line="240" w:lineRule="auto"/>
              <w:ind w:left="0" w:firstLine="0"/>
              <w:jc w:val="center"/>
              <w:rPr>
                <w:sz w:val="30"/>
                <w:szCs w:val="30"/>
              </w:rPr>
            </w:pPr>
            <w:r w:rsidRPr="00E719D8">
              <w:rPr>
                <w:sz w:val="30"/>
                <w:szCs w:val="30"/>
              </w:rPr>
              <w:t>4</w:t>
            </w:r>
            <w:r w:rsidR="004739B7" w:rsidRPr="00E719D8">
              <w:rPr>
                <w:sz w:val="30"/>
                <w:szCs w:val="30"/>
              </w:rPr>
              <w:t>8</w:t>
            </w:r>
          </w:p>
        </w:tc>
      </w:tr>
      <w:tr w:rsidR="00474DB6" w:rsidRPr="002130CC" w14:paraId="4AC5C983" w14:textId="77777777" w:rsidTr="00E719D8">
        <w:tc>
          <w:tcPr>
            <w:tcW w:w="966" w:type="dxa"/>
            <w:vMerge/>
            <w:vAlign w:val="center"/>
          </w:tcPr>
          <w:p w14:paraId="3C189428" w14:textId="77777777" w:rsidR="00474DB6" w:rsidRPr="00E719D8" w:rsidRDefault="00474DB6" w:rsidP="002509B7">
            <w:pPr>
              <w:pStyle w:val="ad"/>
              <w:spacing w:line="240" w:lineRule="auto"/>
              <w:ind w:left="0" w:firstLine="0"/>
              <w:jc w:val="center"/>
              <w:rPr>
                <w:sz w:val="30"/>
                <w:szCs w:val="30"/>
              </w:rPr>
            </w:pPr>
          </w:p>
        </w:tc>
        <w:tc>
          <w:tcPr>
            <w:tcW w:w="3707" w:type="dxa"/>
          </w:tcPr>
          <w:p w14:paraId="15F88D9D" w14:textId="77777777" w:rsidR="00474DB6" w:rsidRPr="00E719D8" w:rsidRDefault="00474DB6" w:rsidP="002509B7">
            <w:pPr>
              <w:widowControl w:val="0"/>
              <w:tabs>
                <w:tab w:val="left" w:pos="660"/>
                <w:tab w:val="left" w:pos="851"/>
              </w:tabs>
              <w:suppressAutoHyphens/>
              <w:autoSpaceDE w:val="0"/>
              <w:autoSpaceDN w:val="0"/>
              <w:adjustRightInd w:val="0"/>
              <w:ind w:firstLine="0"/>
              <w:jc w:val="left"/>
              <w:textAlignment w:val="center"/>
              <w:rPr>
                <w:rFonts w:eastAsia="Times New Roman"/>
                <w:szCs w:val="30"/>
              </w:rPr>
            </w:pPr>
            <w:r w:rsidRPr="00E719D8">
              <w:rPr>
                <w:szCs w:val="30"/>
              </w:rPr>
              <w:t>Спирты и фенолы</w:t>
            </w:r>
          </w:p>
        </w:tc>
        <w:tc>
          <w:tcPr>
            <w:tcW w:w="2480" w:type="dxa"/>
          </w:tcPr>
          <w:p w14:paraId="7B5D73A8" w14:textId="77777777" w:rsidR="00474DB6" w:rsidRPr="00E719D8" w:rsidRDefault="00474DB6" w:rsidP="002509B7">
            <w:pPr>
              <w:pStyle w:val="ad"/>
              <w:spacing w:after="0" w:line="240" w:lineRule="auto"/>
              <w:ind w:left="0" w:firstLine="0"/>
              <w:jc w:val="center"/>
              <w:rPr>
                <w:sz w:val="30"/>
                <w:szCs w:val="30"/>
              </w:rPr>
            </w:pPr>
            <w:r w:rsidRPr="00E719D8">
              <w:rPr>
                <w:sz w:val="30"/>
                <w:szCs w:val="30"/>
              </w:rPr>
              <w:t>28</w:t>
            </w:r>
          </w:p>
        </w:tc>
        <w:tc>
          <w:tcPr>
            <w:tcW w:w="2481" w:type="dxa"/>
          </w:tcPr>
          <w:p w14:paraId="4B2AFA01" w14:textId="2EF4FCBF" w:rsidR="00474DB6" w:rsidRPr="00E719D8" w:rsidRDefault="008D5813" w:rsidP="002509B7">
            <w:pPr>
              <w:pStyle w:val="ad"/>
              <w:spacing w:after="0" w:line="240" w:lineRule="auto"/>
              <w:ind w:left="0" w:firstLine="0"/>
              <w:jc w:val="center"/>
              <w:rPr>
                <w:sz w:val="30"/>
                <w:szCs w:val="30"/>
              </w:rPr>
            </w:pPr>
            <w:r w:rsidRPr="00E719D8">
              <w:rPr>
                <w:sz w:val="30"/>
                <w:szCs w:val="30"/>
              </w:rPr>
              <w:t>3</w:t>
            </w:r>
            <w:r w:rsidR="004739B7" w:rsidRPr="00E719D8">
              <w:rPr>
                <w:sz w:val="30"/>
                <w:szCs w:val="30"/>
              </w:rPr>
              <w:t>4</w:t>
            </w:r>
          </w:p>
        </w:tc>
      </w:tr>
      <w:tr w:rsidR="00474DB6" w:rsidRPr="002130CC" w14:paraId="21DF6E00" w14:textId="77777777" w:rsidTr="00E719D8">
        <w:tc>
          <w:tcPr>
            <w:tcW w:w="966" w:type="dxa"/>
            <w:vMerge/>
            <w:vAlign w:val="center"/>
          </w:tcPr>
          <w:p w14:paraId="20D07591" w14:textId="77777777" w:rsidR="00474DB6" w:rsidRPr="00E719D8" w:rsidRDefault="00474DB6" w:rsidP="002509B7">
            <w:pPr>
              <w:pStyle w:val="ad"/>
              <w:spacing w:line="240" w:lineRule="auto"/>
              <w:ind w:left="0" w:firstLine="0"/>
              <w:jc w:val="center"/>
              <w:rPr>
                <w:sz w:val="30"/>
                <w:szCs w:val="30"/>
              </w:rPr>
            </w:pPr>
          </w:p>
        </w:tc>
        <w:tc>
          <w:tcPr>
            <w:tcW w:w="3707" w:type="dxa"/>
          </w:tcPr>
          <w:p w14:paraId="783B0062" w14:textId="77777777" w:rsidR="00474DB6" w:rsidRPr="00E719D8" w:rsidRDefault="00474DB6" w:rsidP="002509B7">
            <w:pPr>
              <w:pStyle w:val="ad"/>
              <w:spacing w:after="0" w:line="240" w:lineRule="auto"/>
              <w:ind w:left="0" w:firstLine="0"/>
              <w:rPr>
                <w:rFonts w:eastAsia="Times New Roman"/>
                <w:sz w:val="30"/>
                <w:szCs w:val="30"/>
              </w:rPr>
            </w:pPr>
            <w:r w:rsidRPr="00E719D8">
              <w:rPr>
                <w:sz w:val="30"/>
                <w:szCs w:val="30"/>
              </w:rPr>
              <w:t>Альдегиды</w:t>
            </w:r>
          </w:p>
        </w:tc>
        <w:tc>
          <w:tcPr>
            <w:tcW w:w="2480" w:type="dxa"/>
          </w:tcPr>
          <w:p w14:paraId="0A8A9F19" w14:textId="77777777" w:rsidR="00474DB6" w:rsidRPr="00E719D8" w:rsidRDefault="00474DB6" w:rsidP="002509B7">
            <w:pPr>
              <w:pStyle w:val="ad"/>
              <w:spacing w:after="0" w:line="240" w:lineRule="auto"/>
              <w:ind w:left="0" w:firstLine="0"/>
              <w:jc w:val="center"/>
              <w:rPr>
                <w:sz w:val="30"/>
                <w:szCs w:val="30"/>
              </w:rPr>
            </w:pPr>
            <w:r w:rsidRPr="00E719D8">
              <w:rPr>
                <w:sz w:val="30"/>
                <w:szCs w:val="30"/>
              </w:rPr>
              <w:t>10</w:t>
            </w:r>
          </w:p>
        </w:tc>
        <w:tc>
          <w:tcPr>
            <w:tcW w:w="2481" w:type="dxa"/>
          </w:tcPr>
          <w:p w14:paraId="0306405A" w14:textId="77777777" w:rsidR="00474DB6" w:rsidRPr="00E719D8" w:rsidRDefault="00474DB6" w:rsidP="002509B7">
            <w:pPr>
              <w:pStyle w:val="ad"/>
              <w:spacing w:after="0" w:line="240" w:lineRule="auto"/>
              <w:ind w:left="0" w:firstLine="0"/>
              <w:jc w:val="center"/>
              <w:rPr>
                <w:sz w:val="30"/>
                <w:szCs w:val="30"/>
              </w:rPr>
            </w:pPr>
            <w:r w:rsidRPr="00E719D8">
              <w:rPr>
                <w:sz w:val="30"/>
                <w:szCs w:val="30"/>
              </w:rPr>
              <w:t>12</w:t>
            </w:r>
          </w:p>
        </w:tc>
      </w:tr>
      <w:tr w:rsidR="00474DB6" w:rsidRPr="002130CC" w14:paraId="7A737771" w14:textId="77777777" w:rsidTr="00E719D8">
        <w:tc>
          <w:tcPr>
            <w:tcW w:w="966" w:type="dxa"/>
            <w:vMerge/>
            <w:vAlign w:val="center"/>
          </w:tcPr>
          <w:p w14:paraId="138BBD69" w14:textId="77777777" w:rsidR="00474DB6" w:rsidRPr="00E719D8" w:rsidRDefault="00474DB6" w:rsidP="002509B7">
            <w:pPr>
              <w:pStyle w:val="ad"/>
              <w:spacing w:line="240" w:lineRule="auto"/>
              <w:ind w:left="0" w:firstLine="0"/>
              <w:jc w:val="center"/>
              <w:rPr>
                <w:sz w:val="30"/>
                <w:szCs w:val="30"/>
              </w:rPr>
            </w:pPr>
          </w:p>
        </w:tc>
        <w:tc>
          <w:tcPr>
            <w:tcW w:w="3707" w:type="dxa"/>
          </w:tcPr>
          <w:p w14:paraId="72EE3397" w14:textId="77777777" w:rsidR="00474DB6" w:rsidRPr="00E719D8" w:rsidRDefault="00474DB6" w:rsidP="002509B7">
            <w:pPr>
              <w:pStyle w:val="ad"/>
              <w:spacing w:after="0" w:line="240" w:lineRule="auto"/>
              <w:ind w:left="0" w:firstLine="0"/>
              <w:rPr>
                <w:rFonts w:eastAsia="Times New Roman"/>
                <w:sz w:val="30"/>
                <w:szCs w:val="30"/>
              </w:rPr>
            </w:pPr>
            <w:r w:rsidRPr="00E719D8">
              <w:rPr>
                <w:rFonts w:eastAsia="Times New Roman"/>
                <w:sz w:val="30"/>
                <w:szCs w:val="30"/>
                <w:lang w:eastAsia="ru-RU"/>
              </w:rPr>
              <w:t>Карбоновые кислоты</w:t>
            </w:r>
          </w:p>
        </w:tc>
        <w:tc>
          <w:tcPr>
            <w:tcW w:w="2480" w:type="dxa"/>
          </w:tcPr>
          <w:p w14:paraId="373E2EE1" w14:textId="465DB72D" w:rsidR="00474DB6" w:rsidRPr="00E719D8" w:rsidRDefault="00474DB6" w:rsidP="002509B7">
            <w:pPr>
              <w:pStyle w:val="ad"/>
              <w:spacing w:after="0" w:line="240" w:lineRule="auto"/>
              <w:ind w:left="0" w:firstLine="0"/>
              <w:jc w:val="center"/>
              <w:rPr>
                <w:sz w:val="30"/>
                <w:szCs w:val="30"/>
              </w:rPr>
            </w:pPr>
            <w:r w:rsidRPr="00E719D8">
              <w:rPr>
                <w:sz w:val="30"/>
                <w:szCs w:val="30"/>
              </w:rPr>
              <w:t>1</w:t>
            </w:r>
            <w:r w:rsidR="004739B7" w:rsidRPr="00E719D8">
              <w:rPr>
                <w:sz w:val="30"/>
                <w:szCs w:val="30"/>
              </w:rPr>
              <w:t>5</w:t>
            </w:r>
          </w:p>
        </w:tc>
        <w:tc>
          <w:tcPr>
            <w:tcW w:w="2481" w:type="dxa"/>
          </w:tcPr>
          <w:p w14:paraId="67992D80" w14:textId="610C1DCA" w:rsidR="00474DB6" w:rsidRPr="00E719D8" w:rsidRDefault="004739B7" w:rsidP="002509B7">
            <w:pPr>
              <w:pStyle w:val="ad"/>
              <w:spacing w:after="0" w:line="240" w:lineRule="auto"/>
              <w:ind w:left="0" w:firstLine="0"/>
              <w:jc w:val="center"/>
              <w:rPr>
                <w:sz w:val="30"/>
                <w:szCs w:val="30"/>
              </w:rPr>
            </w:pPr>
            <w:r w:rsidRPr="00E719D8">
              <w:rPr>
                <w:sz w:val="30"/>
                <w:szCs w:val="30"/>
              </w:rPr>
              <w:t>19</w:t>
            </w:r>
          </w:p>
        </w:tc>
      </w:tr>
      <w:tr w:rsidR="00474DB6" w:rsidRPr="002130CC" w14:paraId="26EE603A" w14:textId="77777777" w:rsidTr="00E719D8">
        <w:tc>
          <w:tcPr>
            <w:tcW w:w="966" w:type="dxa"/>
            <w:vMerge/>
            <w:vAlign w:val="center"/>
          </w:tcPr>
          <w:p w14:paraId="3ABA1220" w14:textId="77777777" w:rsidR="00474DB6" w:rsidRPr="00E719D8" w:rsidRDefault="00474DB6" w:rsidP="002509B7">
            <w:pPr>
              <w:pStyle w:val="ad"/>
              <w:spacing w:line="240" w:lineRule="auto"/>
              <w:ind w:left="0" w:firstLine="0"/>
              <w:jc w:val="center"/>
              <w:rPr>
                <w:sz w:val="30"/>
                <w:szCs w:val="30"/>
              </w:rPr>
            </w:pPr>
          </w:p>
        </w:tc>
        <w:tc>
          <w:tcPr>
            <w:tcW w:w="3707" w:type="dxa"/>
          </w:tcPr>
          <w:p w14:paraId="0F563B02" w14:textId="77777777" w:rsidR="00474DB6" w:rsidRPr="00E719D8" w:rsidRDefault="00474DB6" w:rsidP="002509B7">
            <w:pPr>
              <w:pStyle w:val="ad"/>
              <w:spacing w:after="0" w:line="240" w:lineRule="auto"/>
              <w:ind w:left="0" w:firstLine="0"/>
              <w:rPr>
                <w:rFonts w:eastAsia="Times New Roman"/>
                <w:sz w:val="30"/>
                <w:szCs w:val="30"/>
              </w:rPr>
            </w:pPr>
            <w:r w:rsidRPr="00E719D8">
              <w:rPr>
                <w:rFonts w:eastAsia="Times New Roman"/>
                <w:sz w:val="30"/>
                <w:szCs w:val="30"/>
                <w:lang w:eastAsia="ru-RU"/>
              </w:rPr>
              <w:t>Сложные эфиры. Жиры</w:t>
            </w:r>
          </w:p>
        </w:tc>
        <w:tc>
          <w:tcPr>
            <w:tcW w:w="2480" w:type="dxa"/>
          </w:tcPr>
          <w:p w14:paraId="7A2265FC" w14:textId="77777777" w:rsidR="00474DB6" w:rsidRPr="00E719D8" w:rsidRDefault="00474DB6" w:rsidP="002509B7">
            <w:pPr>
              <w:pStyle w:val="ad"/>
              <w:spacing w:after="0" w:line="240" w:lineRule="auto"/>
              <w:ind w:left="0" w:firstLine="0"/>
              <w:jc w:val="center"/>
              <w:rPr>
                <w:sz w:val="30"/>
                <w:szCs w:val="30"/>
              </w:rPr>
            </w:pPr>
            <w:r w:rsidRPr="00E719D8">
              <w:rPr>
                <w:sz w:val="30"/>
                <w:szCs w:val="30"/>
              </w:rPr>
              <w:t>12</w:t>
            </w:r>
          </w:p>
        </w:tc>
        <w:tc>
          <w:tcPr>
            <w:tcW w:w="2481" w:type="dxa"/>
          </w:tcPr>
          <w:p w14:paraId="14AF5F79" w14:textId="77777777" w:rsidR="00474DB6" w:rsidRPr="00E719D8" w:rsidRDefault="00474DB6" w:rsidP="002509B7">
            <w:pPr>
              <w:pStyle w:val="ad"/>
              <w:spacing w:after="0" w:line="240" w:lineRule="auto"/>
              <w:ind w:left="0" w:firstLine="0"/>
              <w:jc w:val="center"/>
              <w:rPr>
                <w:sz w:val="30"/>
                <w:szCs w:val="30"/>
              </w:rPr>
            </w:pPr>
            <w:r w:rsidRPr="00E719D8">
              <w:rPr>
                <w:sz w:val="30"/>
                <w:szCs w:val="30"/>
              </w:rPr>
              <w:t>14</w:t>
            </w:r>
          </w:p>
        </w:tc>
      </w:tr>
      <w:tr w:rsidR="00474DB6" w:rsidRPr="002130CC" w14:paraId="24F2860A" w14:textId="77777777" w:rsidTr="00E719D8">
        <w:tc>
          <w:tcPr>
            <w:tcW w:w="966" w:type="dxa"/>
            <w:vMerge/>
            <w:vAlign w:val="center"/>
          </w:tcPr>
          <w:p w14:paraId="21EE5E8C" w14:textId="77777777" w:rsidR="00474DB6" w:rsidRPr="00E719D8" w:rsidRDefault="00474DB6" w:rsidP="002509B7">
            <w:pPr>
              <w:pStyle w:val="ad"/>
              <w:spacing w:line="240" w:lineRule="auto"/>
              <w:ind w:left="0" w:firstLine="0"/>
              <w:jc w:val="center"/>
              <w:rPr>
                <w:sz w:val="30"/>
                <w:szCs w:val="30"/>
              </w:rPr>
            </w:pPr>
          </w:p>
        </w:tc>
        <w:tc>
          <w:tcPr>
            <w:tcW w:w="3707" w:type="dxa"/>
          </w:tcPr>
          <w:p w14:paraId="50ADF3A8" w14:textId="77777777" w:rsidR="00474DB6" w:rsidRPr="00E719D8" w:rsidRDefault="00474DB6" w:rsidP="002509B7">
            <w:pPr>
              <w:pStyle w:val="ad"/>
              <w:spacing w:after="0" w:line="240" w:lineRule="auto"/>
              <w:ind w:left="0" w:firstLine="0"/>
              <w:rPr>
                <w:rFonts w:eastAsia="Times New Roman"/>
                <w:sz w:val="30"/>
                <w:szCs w:val="30"/>
              </w:rPr>
            </w:pPr>
            <w:r w:rsidRPr="00E719D8">
              <w:rPr>
                <w:rFonts w:eastAsia="Times New Roman"/>
                <w:sz w:val="30"/>
                <w:szCs w:val="30"/>
                <w:lang w:eastAsia="ru-RU"/>
              </w:rPr>
              <w:t>Углеводы</w:t>
            </w:r>
          </w:p>
        </w:tc>
        <w:tc>
          <w:tcPr>
            <w:tcW w:w="2480" w:type="dxa"/>
          </w:tcPr>
          <w:p w14:paraId="3C6942DB" w14:textId="5F305AAD" w:rsidR="00474DB6" w:rsidRPr="00E719D8" w:rsidRDefault="004739B7" w:rsidP="002509B7">
            <w:pPr>
              <w:pStyle w:val="ad"/>
              <w:spacing w:after="0" w:line="240" w:lineRule="auto"/>
              <w:ind w:left="0" w:firstLine="0"/>
              <w:jc w:val="center"/>
              <w:rPr>
                <w:sz w:val="30"/>
                <w:szCs w:val="30"/>
              </w:rPr>
            </w:pPr>
            <w:r w:rsidRPr="00E719D8">
              <w:rPr>
                <w:sz w:val="30"/>
                <w:szCs w:val="30"/>
              </w:rPr>
              <w:t>19</w:t>
            </w:r>
          </w:p>
        </w:tc>
        <w:tc>
          <w:tcPr>
            <w:tcW w:w="2481" w:type="dxa"/>
          </w:tcPr>
          <w:p w14:paraId="2D36A8B2" w14:textId="000C5644" w:rsidR="00474DB6" w:rsidRPr="00E719D8" w:rsidRDefault="004739B7" w:rsidP="002509B7">
            <w:pPr>
              <w:pStyle w:val="ad"/>
              <w:spacing w:after="0" w:line="240" w:lineRule="auto"/>
              <w:ind w:left="0" w:firstLine="0"/>
              <w:jc w:val="center"/>
              <w:rPr>
                <w:sz w:val="30"/>
                <w:szCs w:val="30"/>
              </w:rPr>
            </w:pPr>
            <w:r w:rsidRPr="00E719D8">
              <w:rPr>
                <w:sz w:val="30"/>
                <w:szCs w:val="30"/>
              </w:rPr>
              <w:t>23</w:t>
            </w:r>
          </w:p>
        </w:tc>
      </w:tr>
      <w:tr w:rsidR="00474DB6" w:rsidRPr="002130CC" w14:paraId="5A1B1600" w14:textId="77777777" w:rsidTr="00E719D8">
        <w:tc>
          <w:tcPr>
            <w:tcW w:w="966" w:type="dxa"/>
            <w:vMerge/>
            <w:vAlign w:val="center"/>
          </w:tcPr>
          <w:p w14:paraId="070CEB27" w14:textId="77777777" w:rsidR="00474DB6" w:rsidRPr="00E719D8" w:rsidRDefault="00474DB6" w:rsidP="002509B7">
            <w:pPr>
              <w:pStyle w:val="ad"/>
              <w:spacing w:line="240" w:lineRule="auto"/>
              <w:ind w:left="0" w:firstLine="0"/>
              <w:jc w:val="center"/>
              <w:rPr>
                <w:sz w:val="30"/>
                <w:szCs w:val="30"/>
              </w:rPr>
            </w:pPr>
          </w:p>
        </w:tc>
        <w:tc>
          <w:tcPr>
            <w:tcW w:w="3707" w:type="dxa"/>
          </w:tcPr>
          <w:p w14:paraId="15A5EF84" w14:textId="77777777" w:rsidR="00474DB6" w:rsidRPr="00E719D8" w:rsidRDefault="00474DB6" w:rsidP="002509B7">
            <w:pPr>
              <w:pStyle w:val="ad"/>
              <w:spacing w:after="0" w:line="240" w:lineRule="auto"/>
              <w:ind w:left="0" w:firstLine="0"/>
              <w:rPr>
                <w:rFonts w:eastAsia="Times New Roman"/>
                <w:sz w:val="30"/>
                <w:szCs w:val="30"/>
              </w:rPr>
            </w:pPr>
            <w:r w:rsidRPr="00E719D8">
              <w:rPr>
                <w:rFonts w:eastAsia="Times New Roman"/>
                <w:sz w:val="30"/>
                <w:szCs w:val="30"/>
                <w:lang w:eastAsia="ru-RU"/>
              </w:rPr>
              <w:t>Азотсодержащие органические соединения</w:t>
            </w:r>
          </w:p>
        </w:tc>
        <w:tc>
          <w:tcPr>
            <w:tcW w:w="2480" w:type="dxa"/>
          </w:tcPr>
          <w:p w14:paraId="19E26536" w14:textId="647A6596" w:rsidR="00474DB6" w:rsidRPr="00E719D8" w:rsidRDefault="004739B7" w:rsidP="002509B7">
            <w:pPr>
              <w:pStyle w:val="ad"/>
              <w:spacing w:after="0" w:line="240" w:lineRule="auto"/>
              <w:ind w:left="0" w:firstLine="0"/>
              <w:jc w:val="center"/>
              <w:rPr>
                <w:sz w:val="30"/>
                <w:szCs w:val="30"/>
              </w:rPr>
            </w:pPr>
            <w:r w:rsidRPr="00E719D8">
              <w:rPr>
                <w:sz w:val="30"/>
                <w:szCs w:val="30"/>
              </w:rPr>
              <w:t>20</w:t>
            </w:r>
          </w:p>
        </w:tc>
        <w:tc>
          <w:tcPr>
            <w:tcW w:w="2481" w:type="dxa"/>
          </w:tcPr>
          <w:p w14:paraId="1D517C52" w14:textId="12B8CB92" w:rsidR="00474DB6" w:rsidRPr="00E719D8" w:rsidRDefault="004739B7" w:rsidP="002509B7">
            <w:pPr>
              <w:pStyle w:val="ad"/>
              <w:spacing w:after="0" w:line="240" w:lineRule="auto"/>
              <w:ind w:left="0" w:firstLine="0"/>
              <w:jc w:val="center"/>
              <w:rPr>
                <w:sz w:val="30"/>
                <w:szCs w:val="30"/>
              </w:rPr>
            </w:pPr>
            <w:r w:rsidRPr="00E719D8">
              <w:rPr>
                <w:sz w:val="30"/>
                <w:szCs w:val="30"/>
              </w:rPr>
              <w:t>26</w:t>
            </w:r>
          </w:p>
        </w:tc>
      </w:tr>
      <w:tr w:rsidR="00474DB6" w:rsidRPr="002130CC" w14:paraId="4751E70D" w14:textId="77777777" w:rsidTr="00E719D8">
        <w:trPr>
          <w:trHeight w:val="650"/>
        </w:trPr>
        <w:tc>
          <w:tcPr>
            <w:tcW w:w="966" w:type="dxa"/>
            <w:vMerge/>
            <w:vAlign w:val="center"/>
          </w:tcPr>
          <w:p w14:paraId="5C27F163" w14:textId="77777777" w:rsidR="00474DB6" w:rsidRPr="00E719D8" w:rsidRDefault="00474DB6" w:rsidP="002509B7">
            <w:pPr>
              <w:pStyle w:val="ad"/>
              <w:spacing w:line="240" w:lineRule="auto"/>
              <w:ind w:left="0" w:firstLine="0"/>
              <w:jc w:val="center"/>
              <w:rPr>
                <w:sz w:val="30"/>
                <w:szCs w:val="30"/>
              </w:rPr>
            </w:pPr>
          </w:p>
        </w:tc>
        <w:tc>
          <w:tcPr>
            <w:tcW w:w="3707" w:type="dxa"/>
          </w:tcPr>
          <w:p w14:paraId="036458AE" w14:textId="77777777" w:rsidR="00474DB6" w:rsidRPr="00E719D8" w:rsidRDefault="00474DB6" w:rsidP="002509B7">
            <w:pPr>
              <w:pStyle w:val="ad"/>
              <w:spacing w:after="0" w:line="240" w:lineRule="auto"/>
              <w:ind w:left="0" w:firstLine="0"/>
              <w:rPr>
                <w:rFonts w:eastAsia="Times New Roman"/>
                <w:sz w:val="30"/>
                <w:szCs w:val="30"/>
              </w:rPr>
            </w:pPr>
            <w:r w:rsidRPr="00E719D8">
              <w:rPr>
                <w:rFonts w:eastAsia="Times New Roman"/>
                <w:sz w:val="30"/>
                <w:szCs w:val="30"/>
                <w:lang w:val="be-BY" w:eastAsia="ru-RU"/>
              </w:rPr>
              <w:t>Обобщение и систематизация знаний по органической химии</w:t>
            </w:r>
          </w:p>
        </w:tc>
        <w:tc>
          <w:tcPr>
            <w:tcW w:w="2480" w:type="dxa"/>
          </w:tcPr>
          <w:p w14:paraId="3BAACC66" w14:textId="77777777" w:rsidR="00474DB6" w:rsidRPr="00E719D8" w:rsidRDefault="00474DB6" w:rsidP="002509B7">
            <w:pPr>
              <w:pStyle w:val="ad"/>
              <w:spacing w:after="0" w:line="240" w:lineRule="auto"/>
              <w:ind w:left="0" w:firstLine="0"/>
              <w:jc w:val="center"/>
              <w:rPr>
                <w:sz w:val="30"/>
                <w:szCs w:val="30"/>
              </w:rPr>
            </w:pPr>
            <w:r w:rsidRPr="00E719D8">
              <w:rPr>
                <w:sz w:val="30"/>
                <w:szCs w:val="30"/>
              </w:rPr>
              <w:t>8</w:t>
            </w:r>
          </w:p>
        </w:tc>
        <w:tc>
          <w:tcPr>
            <w:tcW w:w="2481" w:type="dxa"/>
          </w:tcPr>
          <w:p w14:paraId="22703FF2" w14:textId="77777777" w:rsidR="00474DB6" w:rsidRPr="00E719D8" w:rsidRDefault="00474DB6" w:rsidP="002509B7">
            <w:pPr>
              <w:pStyle w:val="ad"/>
              <w:spacing w:after="0" w:line="240" w:lineRule="auto"/>
              <w:ind w:left="0" w:firstLine="0"/>
              <w:jc w:val="center"/>
              <w:rPr>
                <w:sz w:val="30"/>
                <w:szCs w:val="30"/>
              </w:rPr>
            </w:pPr>
            <w:r w:rsidRPr="00E719D8">
              <w:rPr>
                <w:sz w:val="30"/>
                <w:szCs w:val="30"/>
              </w:rPr>
              <w:t>10</w:t>
            </w:r>
          </w:p>
        </w:tc>
      </w:tr>
      <w:tr w:rsidR="00474DB6" w:rsidRPr="002130CC" w14:paraId="07B403C7" w14:textId="77777777" w:rsidTr="00E719D8">
        <w:trPr>
          <w:trHeight w:val="650"/>
        </w:trPr>
        <w:tc>
          <w:tcPr>
            <w:tcW w:w="4673" w:type="dxa"/>
            <w:gridSpan w:val="2"/>
            <w:vAlign w:val="center"/>
          </w:tcPr>
          <w:p w14:paraId="2C19CA25" w14:textId="1FAD8F0D" w:rsidR="00474DB6" w:rsidRPr="00E719D8" w:rsidRDefault="00474DB6" w:rsidP="002509B7">
            <w:pPr>
              <w:pStyle w:val="ad"/>
              <w:spacing w:after="0" w:line="240" w:lineRule="auto"/>
              <w:ind w:left="0" w:firstLine="0"/>
              <w:rPr>
                <w:rFonts w:eastAsia="Times New Roman"/>
                <w:b/>
                <w:bCs/>
                <w:sz w:val="30"/>
                <w:szCs w:val="30"/>
                <w:lang w:val="be-BY" w:eastAsia="ru-RU"/>
              </w:rPr>
            </w:pPr>
            <w:r w:rsidRPr="00E719D8">
              <w:rPr>
                <w:rFonts w:eastAsia="Times New Roman"/>
                <w:b/>
                <w:bCs/>
                <w:sz w:val="30"/>
                <w:szCs w:val="30"/>
                <w:lang w:val="be-BY" w:eastAsia="ru-RU"/>
              </w:rPr>
              <w:t>Всего</w:t>
            </w:r>
          </w:p>
        </w:tc>
        <w:tc>
          <w:tcPr>
            <w:tcW w:w="2480" w:type="dxa"/>
          </w:tcPr>
          <w:p w14:paraId="4B1C0485" w14:textId="4ED826D5" w:rsidR="00E719D8" w:rsidRPr="00E719D8" w:rsidRDefault="00474DB6" w:rsidP="002509B7">
            <w:pPr>
              <w:pStyle w:val="ad"/>
              <w:spacing w:after="0" w:line="240" w:lineRule="auto"/>
              <w:ind w:left="0" w:firstLine="0"/>
              <w:jc w:val="center"/>
              <w:rPr>
                <w:b/>
                <w:bCs/>
                <w:sz w:val="30"/>
                <w:szCs w:val="30"/>
              </w:rPr>
            </w:pPr>
            <w:r w:rsidRPr="00E719D8">
              <w:rPr>
                <w:b/>
                <w:bCs/>
                <w:sz w:val="30"/>
                <w:szCs w:val="30"/>
              </w:rPr>
              <w:t>1</w:t>
            </w:r>
            <w:r w:rsidR="008D5813" w:rsidRPr="00E719D8">
              <w:rPr>
                <w:b/>
                <w:bCs/>
                <w:sz w:val="30"/>
                <w:szCs w:val="30"/>
              </w:rPr>
              <w:t>66</w:t>
            </w:r>
            <w:r w:rsidR="008205F5">
              <w:rPr>
                <w:b/>
                <w:bCs/>
                <w:sz w:val="30"/>
                <w:szCs w:val="30"/>
              </w:rPr>
              <w:t xml:space="preserve"> </w:t>
            </w:r>
            <w:r w:rsidRPr="00E719D8">
              <w:rPr>
                <w:b/>
                <w:bCs/>
                <w:sz w:val="30"/>
                <w:szCs w:val="30"/>
              </w:rPr>
              <w:t>+</w:t>
            </w:r>
            <w:r w:rsidR="008205F5">
              <w:rPr>
                <w:b/>
                <w:bCs/>
                <w:sz w:val="30"/>
                <w:szCs w:val="30"/>
              </w:rPr>
              <w:t xml:space="preserve"> </w:t>
            </w:r>
            <w:r w:rsidRPr="00E719D8">
              <w:rPr>
                <w:b/>
                <w:bCs/>
                <w:sz w:val="30"/>
                <w:szCs w:val="30"/>
              </w:rPr>
              <w:t xml:space="preserve">4 </w:t>
            </w:r>
          </w:p>
          <w:p w14:paraId="746CC0E9" w14:textId="75189514" w:rsidR="00474DB6" w:rsidRPr="00E719D8" w:rsidRDefault="00474DB6" w:rsidP="002509B7">
            <w:pPr>
              <w:pStyle w:val="ad"/>
              <w:spacing w:after="0" w:line="240" w:lineRule="auto"/>
              <w:ind w:left="0" w:firstLine="0"/>
              <w:jc w:val="center"/>
              <w:rPr>
                <w:sz w:val="30"/>
                <w:szCs w:val="30"/>
              </w:rPr>
            </w:pPr>
            <w:r w:rsidRPr="00E719D8">
              <w:rPr>
                <w:sz w:val="30"/>
                <w:szCs w:val="30"/>
              </w:rPr>
              <w:t>резервных часа</w:t>
            </w:r>
          </w:p>
        </w:tc>
        <w:tc>
          <w:tcPr>
            <w:tcW w:w="2481" w:type="dxa"/>
          </w:tcPr>
          <w:p w14:paraId="77D8199D" w14:textId="78A4D71F" w:rsidR="00E719D8" w:rsidRPr="00E719D8" w:rsidRDefault="00474DB6" w:rsidP="002509B7">
            <w:pPr>
              <w:pStyle w:val="ad"/>
              <w:spacing w:after="0" w:line="240" w:lineRule="auto"/>
              <w:ind w:left="0" w:firstLine="0"/>
              <w:jc w:val="center"/>
              <w:rPr>
                <w:b/>
                <w:bCs/>
                <w:sz w:val="30"/>
                <w:szCs w:val="30"/>
              </w:rPr>
            </w:pPr>
            <w:r w:rsidRPr="00E719D8">
              <w:rPr>
                <w:b/>
                <w:bCs/>
                <w:sz w:val="30"/>
                <w:szCs w:val="30"/>
              </w:rPr>
              <w:t>20</w:t>
            </w:r>
            <w:r w:rsidR="008D5813" w:rsidRPr="00E719D8">
              <w:rPr>
                <w:b/>
                <w:bCs/>
                <w:sz w:val="30"/>
                <w:szCs w:val="30"/>
              </w:rPr>
              <w:t>0</w:t>
            </w:r>
            <w:r w:rsidR="008205F5">
              <w:rPr>
                <w:b/>
                <w:bCs/>
                <w:sz w:val="30"/>
                <w:szCs w:val="30"/>
              </w:rPr>
              <w:t xml:space="preserve"> </w:t>
            </w:r>
            <w:r w:rsidRPr="00E719D8">
              <w:rPr>
                <w:b/>
                <w:bCs/>
                <w:sz w:val="30"/>
                <w:szCs w:val="30"/>
              </w:rPr>
              <w:t>+</w:t>
            </w:r>
            <w:r w:rsidR="008205F5">
              <w:rPr>
                <w:b/>
                <w:bCs/>
                <w:sz w:val="30"/>
                <w:szCs w:val="30"/>
              </w:rPr>
              <w:t xml:space="preserve"> </w:t>
            </w:r>
            <w:r w:rsidRPr="00E719D8">
              <w:rPr>
                <w:b/>
                <w:bCs/>
                <w:sz w:val="30"/>
                <w:szCs w:val="30"/>
              </w:rPr>
              <w:t xml:space="preserve">4 </w:t>
            </w:r>
          </w:p>
          <w:p w14:paraId="0B3191D3" w14:textId="0CE63DA8" w:rsidR="00474DB6" w:rsidRPr="00E719D8" w:rsidRDefault="00474DB6" w:rsidP="002509B7">
            <w:pPr>
              <w:pStyle w:val="ad"/>
              <w:spacing w:after="0" w:line="240" w:lineRule="auto"/>
              <w:ind w:left="0" w:firstLine="0"/>
              <w:jc w:val="center"/>
              <w:rPr>
                <w:sz w:val="30"/>
                <w:szCs w:val="30"/>
              </w:rPr>
            </w:pPr>
            <w:r w:rsidRPr="00E719D8">
              <w:rPr>
                <w:sz w:val="30"/>
                <w:szCs w:val="30"/>
              </w:rPr>
              <w:t>резервных часа</w:t>
            </w:r>
          </w:p>
        </w:tc>
      </w:tr>
      <w:tr w:rsidR="00474DB6" w:rsidRPr="002130CC" w14:paraId="00935680" w14:textId="77777777" w:rsidTr="00E719D8">
        <w:tc>
          <w:tcPr>
            <w:tcW w:w="966" w:type="dxa"/>
            <w:vMerge w:val="restart"/>
            <w:vAlign w:val="center"/>
          </w:tcPr>
          <w:p w14:paraId="20019EA5" w14:textId="77777777" w:rsidR="00474DB6" w:rsidRPr="00E719D8" w:rsidRDefault="00474DB6" w:rsidP="002509B7">
            <w:pPr>
              <w:pStyle w:val="ad"/>
              <w:spacing w:line="240" w:lineRule="auto"/>
              <w:ind w:left="0" w:firstLine="0"/>
              <w:jc w:val="center"/>
              <w:rPr>
                <w:b/>
                <w:bCs/>
                <w:sz w:val="30"/>
                <w:szCs w:val="30"/>
              </w:rPr>
            </w:pPr>
            <w:r w:rsidRPr="00E719D8">
              <w:rPr>
                <w:b/>
                <w:bCs/>
                <w:sz w:val="30"/>
                <w:szCs w:val="30"/>
                <w:lang w:val="en-US"/>
              </w:rPr>
              <w:t>XI</w:t>
            </w:r>
          </w:p>
        </w:tc>
        <w:tc>
          <w:tcPr>
            <w:tcW w:w="3707" w:type="dxa"/>
          </w:tcPr>
          <w:p w14:paraId="792FE000" w14:textId="77777777" w:rsidR="00474DB6" w:rsidRPr="00E719D8" w:rsidRDefault="00474DB6" w:rsidP="002509B7">
            <w:pPr>
              <w:pStyle w:val="ad"/>
              <w:spacing w:after="0" w:line="240" w:lineRule="auto"/>
              <w:ind w:left="0" w:firstLine="0"/>
              <w:rPr>
                <w:sz w:val="30"/>
                <w:szCs w:val="30"/>
              </w:rPr>
            </w:pPr>
            <w:r w:rsidRPr="00E719D8">
              <w:rPr>
                <w:sz w:val="30"/>
                <w:szCs w:val="30"/>
              </w:rPr>
              <w:t>Основные понятия и законы химии</w:t>
            </w:r>
          </w:p>
        </w:tc>
        <w:tc>
          <w:tcPr>
            <w:tcW w:w="2480" w:type="dxa"/>
          </w:tcPr>
          <w:p w14:paraId="3CB16BD1" w14:textId="77777777" w:rsidR="00474DB6" w:rsidRPr="00E719D8" w:rsidRDefault="00474DB6" w:rsidP="002509B7">
            <w:pPr>
              <w:pStyle w:val="ad"/>
              <w:spacing w:after="0" w:line="240" w:lineRule="auto"/>
              <w:ind w:left="0" w:firstLine="0"/>
              <w:jc w:val="center"/>
              <w:rPr>
                <w:sz w:val="30"/>
                <w:szCs w:val="30"/>
              </w:rPr>
            </w:pPr>
            <w:r w:rsidRPr="00E719D8">
              <w:rPr>
                <w:sz w:val="30"/>
                <w:szCs w:val="30"/>
              </w:rPr>
              <w:t>18</w:t>
            </w:r>
          </w:p>
        </w:tc>
        <w:tc>
          <w:tcPr>
            <w:tcW w:w="2481" w:type="dxa"/>
          </w:tcPr>
          <w:p w14:paraId="7D8208AA" w14:textId="77777777" w:rsidR="00474DB6" w:rsidRPr="00E719D8" w:rsidRDefault="00474DB6" w:rsidP="002509B7">
            <w:pPr>
              <w:pStyle w:val="ad"/>
              <w:spacing w:after="0" w:line="240" w:lineRule="auto"/>
              <w:ind w:left="0" w:firstLine="0"/>
              <w:jc w:val="center"/>
              <w:rPr>
                <w:sz w:val="30"/>
                <w:szCs w:val="30"/>
              </w:rPr>
            </w:pPr>
            <w:r w:rsidRPr="00E719D8">
              <w:rPr>
                <w:sz w:val="30"/>
                <w:szCs w:val="30"/>
              </w:rPr>
              <w:t>20</w:t>
            </w:r>
          </w:p>
        </w:tc>
      </w:tr>
      <w:tr w:rsidR="00474DB6" w:rsidRPr="002130CC" w14:paraId="144E7E05" w14:textId="77777777" w:rsidTr="00E719D8">
        <w:tc>
          <w:tcPr>
            <w:tcW w:w="966" w:type="dxa"/>
            <w:vMerge/>
            <w:vAlign w:val="center"/>
          </w:tcPr>
          <w:p w14:paraId="2F6A1FFA" w14:textId="77777777" w:rsidR="00474DB6" w:rsidRPr="00E719D8" w:rsidRDefault="00474DB6" w:rsidP="002509B7">
            <w:pPr>
              <w:pStyle w:val="ad"/>
              <w:spacing w:line="240" w:lineRule="auto"/>
              <w:ind w:left="0" w:firstLine="0"/>
              <w:jc w:val="center"/>
              <w:rPr>
                <w:sz w:val="30"/>
                <w:szCs w:val="30"/>
              </w:rPr>
            </w:pPr>
          </w:p>
        </w:tc>
        <w:tc>
          <w:tcPr>
            <w:tcW w:w="3707" w:type="dxa"/>
          </w:tcPr>
          <w:p w14:paraId="15598B7F" w14:textId="77777777" w:rsidR="00474DB6" w:rsidRPr="00E719D8" w:rsidRDefault="00474DB6" w:rsidP="002509B7">
            <w:pPr>
              <w:pStyle w:val="ad"/>
              <w:spacing w:after="0" w:line="240" w:lineRule="auto"/>
              <w:ind w:left="0" w:firstLine="0"/>
              <w:rPr>
                <w:sz w:val="30"/>
                <w:szCs w:val="30"/>
              </w:rPr>
            </w:pPr>
            <w:r w:rsidRPr="00E719D8">
              <w:rPr>
                <w:sz w:val="30"/>
                <w:szCs w:val="30"/>
              </w:rPr>
              <w:t>Строение атома и периодический закон</w:t>
            </w:r>
          </w:p>
        </w:tc>
        <w:tc>
          <w:tcPr>
            <w:tcW w:w="2480" w:type="dxa"/>
          </w:tcPr>
          <w:p w14:paraId="274945AB" w14:textId="77777777" w:rsidR="00474DB6" w:rsidRPr="00E719D8" w:rsidRDefault="00474DB6" w:rsidP="002509B7">
            <w:pPr>
              <w:pStyle w:val="ad"/>
              <w:spacing w:after="0" w:line="240" w:lineRule="auto"/>
              <w:ind w:left="0" w:firstLine="0"/>
              <w:jc w:val="center"/>
              <w:rPr>
                <w:sz w:val="30"/>
                <w:szCs w:val="30"/>
              </w:rPr>
            </w:pPr>
            <w:r w:rsidRPr="00E719D8">
              <w:rPr>
                <w:sz w:val="30"/>
                <w:szCs w:val="30"/>
              </w:rPr>
              <w:t>18</w:t>
            </w:r>
          </w:p>
        </w:tc>
        <w:tc>
          <w:tcPr>
            <w:tcW w:w="2481" w:type="dxa"/>
          </w:tcPr>
          <w:p w14:paraId="410267A2" w14:textId="77777777" w:rsidR="00474DB6" w:rsidRPr="00E719D8" w:rsidRDefault="00474DB6" w:rsidP="002509B7">
            <w:pPr>
              <w:pStyle w:val="ad"/>
              <w:spacing w:after="0" w:line="240" w:lineRule="auto"/>
              <w:ind w:left="0" w:firstLine="0"/>
              <w:jc w:val="center"/>
              <w:rPr>
                <w:sz w:val="30"/>
                <w:szCs w:val="30"/>
              </w:rPr>
            </w:pPr>
            <w:r w:rsidRPr="00E719D8">
              <w:rPr>
                <w:sz w:val="30"/>
                <w:szCs w:val="30"/>
              </w:rPr>
              <w:t>20</w:t>
            </w:r>
          </w:p>
        </w:tc>
      </w:tr>
      <w:tr w:rsidR="00474DB6" w:rsidRPr="002130CC" w14:paraId="2260FD21" w14:textId="77777777" w:rsidTr="00E719D8">
        <w:tc>
          <w:tcPr>
            <w:tcW w:w="966" w:type="dxa"/>
            <w:vMerge/>
            <w:vAlign w:val="center"/>
          </w:tcPr>
          <w:p w14:paraId="22453E9D" w14:textId="77777777" w:rsidR="00474DB6" w:rsidRPr="00E719D8" w:rsidRDefault="00474DB6" w:rsidP="002509B7">
            <w:pPr>
              <w:pStyle w:val="ad"/>
              <w:spacing w:line="240" w:lineRule="auto"/>
              <w:ind w:left="0" w:firstLine="0"/>
              <w:jc w:val="center"/>
              <w:rPr>
                <w:sz w:val="30"/>
                <w:szCs w:val="30"/>
              </w:rPr>
            </w:pPr>
          </w:p>
        </w:tc>
        <w:tc>
          <w:tcPr>
            <w:tcW w:w="3707" w:type="dxa"/>
          </w:tcPr>
          <w:p w14:paraId="557FDABC" w14:textId="77777777" w:rsidR="00474DB6" w:rsidRPr="00E719D8" w:rsidRDefault="00474DB6" w:rsidP="002509B7">
            <w:pPr>
              <w:pStyle w:val="ad"/>
              <w:spacing w:after="0" w:line="240" w:lineRule="auto"/>
              <w:ind w:left="0" w:firstLine="0"/>
              <w:rPr>
                <w:sz w:val="30"/>
                <w:szCs w:val="30"/>
              </w:rPr>
            </w:pPr>
            <w:r w:rsidRPr="00E719D8">
              <w:rPr>
                <w:sz w:val="30"/>
                <w:szCs w:val="30"/>
              </w:rPr>
              <w:t>Химическая связь и строение вещества</w:t>
            </w:r>
          </w:p>
        </w:tc>
        <w:tc>
          <w:tcPr>
            <w:tcW w:w="2480" w:type="dxa"/>
          </w:tcPr>
          <w:p w14:paraId="24F74600" w14:textId="77777777" w:rsidR="00474DB6" w:rsidRPr="00E719D8" w:rsidRDefault="00474DB6" w:rsidP="002509B7">
            <w:pPr>
              <w:pStyle w:val="ad"/>
              <w:spacing w:after="0" w:line="240" w:lineRule="auto"/>
              <w:ind w:left="0" w:firstLine="0"/>
              <w:jc w:val="center"/>
              <w:rPr>
                <w:sz w:val="30"/>
                <w:szCs w:val="30"/>
              </w:rPr>
            </w:pPr>
            <w:r w:rsidRPr="00E719D8">
              <w:rPr>
                <w:sz w:val="30"/>
                <w:szCs w:val="30"/>
              </w:rPr>
              <w:t>20</w:t>
            </w:r>
          </w:p>
        </w:tc>
        <w:tc>
          <w:tcPr>
            <w:tcW w:w="2481" w:type="dxa"/>
          </w:tcPr>
          <w:p w14:paraId="3D453076" w14:textId="77777777" w:rsidR="00474DB6" w:rsidRPr="00E719D8" w:rsidRDefault="00474DB6" w:rsidP="002509B7">
            <w:pPr>
              <w:pStyle w:val="ad"/>
              <w:spacing w:after="0" w:line="240" w:lineRule="auto"/>
              <w:ind w:left="0" w:firstLine="0"/>
              <w:jc w:val="center"/>
              <w:rPr>
                <w:sz w:val="30"/>
                <w:szCs w:val="30"/>
              </w:rPr>
            </w:pPr>
            <w:r w:rsidRPr="00E719D8">
              <w:rPr>
                <w:sz w:val="30"/>
                <w:szCs w:val="30"/>
              </w:rPr>
              <w:t>22</w:t>
            </w:r>
          </w:p>
        </w:tc>
      </w:tr>
      <w:tr w:rsidR="00474DB6" w:rsidRPr="002130CC" w14:paraId="17616BED" w14:textId="77777777" w:rsidTr="00E719D8">
        <w:tc>
          <w:tcPr>
            <w:tcW w:w="966" w:type="dxa"/>
            <w:vMerge/>
            <w:vAlign w:val="center"/>
          </w:tcPr>
          <w:p w14:paraId="7DDBA1CB" w14:textId="77777777" w:rsidR="00474DB6" w:rsidRPr="00E719D8" w:rsidRDefault="00474DB6" w:rsidP="002509B7">
            <w:pPr>
              <w:pStyle w:val="ad"/>
              <w:spacing w:line="240" w:lineRule="auto"/>
              <w:ind w:left="0" w:firstLine="0"/>
              <w:jc w:val="center"/>
              <w:rPr>
                <w:sz w:val="30"/>
                <w:szCs w:val="30"/>
              </w:rPr>
            </w:pPr>
          </w:p>
        </w:tc>
        <w:tc>
          <w:tcPr>
            <w:tcW w:w="3707" w:type="dxa"/>
          </w:tcPr>
          <w:p w14:paraId="6DDADB89" w14:textId="77777777" w:rsidR="00474DB6" w:rsidRPr="00E719D8" w:rsidRDefault="00474DB6" w:rsidP="002509B7">
            <w:pPr>
              <w:pStyle w:val="ad"/>
              <w:spacing w:after="0" w:line="240" w:lineRule="auto"/>
              <w:ind w:left="0" w:firstLine="0"/>
              <w:rPr>
                <w:sz w:val="30"/>
                <w:szCs w:val="30"/>
              </w:rPr>
            </w:pPr>
            <w:r w:rsidRPr="00E719D8">
              <w:rPr>
                <w:sz w:val="30"/>
                <w:szCs w:val="30"/>
              </w:rPr>
              <w:t>Химические реакции</w:t>
            </w:r>
          </w:p>
        </w:tc>
        <w:tc>
          <w:tcPr>
            <w:tcW w:w="2480" w:type="dxa"/>
          </w:tcPr>
          <w:p w14:paraId="0024FB1A" w14:textId="77777777" w:rsidR="00474DB6" w:rsidRPr="00E719D8" w:rsidRDefault="00474DB6" w:rsidP="002509B7">
            <w:pPr>
              <w:pStyle w:val="ad"/>
              <w:spacing w:after="0" w:line="240" w:lineRule="auto"/>
              <w:ind w:left="0" w:firstLine="0"/>
              <w:jc w:val="center"/>
              <w:rPr>
                <w:sz w:val="30"/>
                <w:szCs w:val="30"/>
              </w:rPr>
            </w:pPr>
            <w:r w:rsidRPr="00E719D8">
              <w:rPr>
                <w:sz w:val="30"/>
                <w:szCs w:val="30"/>
              </w:rPr>
              <w:t>24</w:t>
            </w:r>
          </w:p>
        </w:tc>
        <w:tc>
          <w:tcPr>
            <w:tcW w:w="2481" w:type="dxa"/>
          </w:tcPr>
          <w:p w14:paraId="25C1D051" w14:textId="77777777" w:rsidR="00474DB6" w:rsidRPr="00E719D8" w:rsidRDefault="00474DB6" w:rsidP="002509B7">
            <w:pPr>
              <w:pStyle w:val="ad"/>
              <w:spacing w:after="0" w:line="240" w:lineRule="auto"/>
              <w:ind w:left="0" w:firstLine="0"/>
              <w:jc w:val="center"/>
              <w:rPr>
                <w:sz w:val="30"/>
                <w:szCs w:val="30"/>
              </w:rPr>
            </w:pPr>
            <w:r w:rsidRPr="00E719D8">
              <w:rPr>
                <w:sz w:val="30"/>
                <w:szCs w:val="30"/>
              </w:rPr>
              <w:t>29</w:t>
            </w:r>
          </w:p>
        </w:tc>
      </w:tr>
      <w:tr w:rsidR="00474DB6" w:rsidRPr="002130CC" w14:paraId="0D80E671" w14:textId="77777777" w:rsidTr="00E719D8">
        <w:tc>
          <w:tcPr>
            <w:tcW w:w="966" w:type="dxa"/>
            <w:vMerge/>
            <w:vAlign w:val="center"/>
          </w:tcPr>
          <w:p w14:paraId="0F762351" w14:textId="77777777" w:rsidR="00474DB6" w:rsidRPr="00E719D8" w:rsidRDefault="00474DB6" w:rsidP="002509B7">
            <w:pPr>
              <w:pStyle w:val="ad"/>
              <w:spacing w:line="240" w:lineRule="auto"/>
              <w:ind w:left="0" w:firstLine="0"/>
              <w:jc w:val="center"/>
              <w:rPr>
                <w:sz w:val="30"/>
                <w:szCs w:val="30"/>
              </w:rPr>
            </w:pPr>
          </w:p>
        </w:tc>
        <w:tc>
          <w:tcPr>
            <w:tcW w:w="3707" w:type="dxa"/>
          </w:tcPr>
          <w:p w14:paraId="42358117" w14:textId="77777777" w:rsidR="00474DB6" w:rsidRPr="00E719D8" w:rsidRDefault="00474DB6" w:rsidP="002509B7">
            <w:pPr>
              <w:pStyle w:val="ad"/>
              <w:spacing w:after="0" w:line="240" w:lineRule="auto"/>
              <w:ind w:left="0" w:firstLine="0"/>
              <w:rPr>
                <w:sz w:val="30"/>
                <w:szCs w:val="30"/>
              </w:rPr>
            </w:pPr>
            <w:r w:rsidRPr="00E719D8">
              <w:rPr>
                <w:sz w:val="30"/>
                <w:szCs w:val="30"/>
              </w:rPr>
              <w:t>Химия растворов</w:t>
            </w:r>
          </w:p>
        </w:tc>
        <w:tc>
          <w:tcPr>
            <w:tcW w:w="2480" w:type="dxa"/>
          </w:tcPr>
          <w:p w14:paraId="19A61EB5" w14:textId="77777777" w:rsidR="00474DB6" w:rsidRPr="00E719D8" w:rsidRDefault="00474DB6" w:rsidP="002509B7">
            <w:pPr>
              <w:pStyle w:val="ad"/>
              <w:spacing w:after="0" w:line="240" w:lineRule="auto"/>
              <w:ind w:left="0" w:firstLine="0"/>
              <w:jc w:val="center"/>
              <w:rPr>
                <w:sz w:val="30"/>
                <w:szCs w:val="30"/>
              </w:rPr>
            </w:pPr>
            <w:r w:rsidRPr="00E719D8">
              <w:rPr>
                <w:sz w:val="30"/>
                <w:szCs w:val="30"/>
              </w:rPr>
              <w:t>19</w:t>
            </w:r>
          </w:p>
        </w:tc>
        <w:tc>
          <w:tcPr>
            <w:tcW w:w="2481" w:type="dxa"/>
          </w:tcPr>
          <w:p w14:paraId="14F4C6F2" w14:textId="77777777" w:rsidR="00474DB6" w:rsidRPr="00E719D8" w:rsidRDefault="00474DB6" w:rsidP="002509B7">
            <w:pPr>
              <w:pStyle w:val="ad"/>
              <w:spacing w:after="0" w:line="240" w:lineRule="auto"/>
              <w:ind w:left="0" w:firstLine="0"/>
              <w:jc w:val="center"/>
              <w:rPr>
                <w:sz w:val="30"/>
                <w:szCs w:val="30"/>
              </w:rPr>
            </w:pPr>
            <w:r w:rsidRPr="00E719D8">
              <w:rPr>
                <w:sz w:val="30"/>
                <w:szCs w:val="30"/>
              </w:rPr>
              <w:t>24</w:t>
            </w:r>
          </w:p>
        </w:tc>
      </w:tr>
      <w:tr w:rsidR="00474DB6" w:rsidRPr="002130CC" w14:paraId="49B56B46" w14:textId="77777777" w:rsidTr="00E719D8">
        <w:tc>
          <w:tcPr>
            <w:tcW w:w="966" w:type="dxa"/>
            <w:vMerge/>
            <w:vAlign w:val="center"/>
          </w:tcPr>
          <w:p w14:paraId="25153D31" w14:textId="77777777" w:rsidR="00474DB6" w:rsidRPr="00E719D8" w:rsidRDefault="00474DB6" w:rsidP="002509B7">
            <w:pPr>
              <w:pStyle w:val="ad"/>
              <w:spacing w:line="240" w:lineRule="auto"/>
              <w:ind w:left="0" w:firstLine="0"/>
              <w:jc w:val="center"/>
              <w:rPr>
                <w:sz w:val="30"/>
                <w:szCs w:val="30"/>
              </w:rPr>
            </w:pPr>
          </w:p>
        </w:tc>
        <w:tc>
          <w:tcPr>
            <w:tcW w:w="3707" w:type="dxa"/>
          </w:tcPr>
          <w:p w14:paraId="3AD946DC" w14:textId="77777777" w:rsidR="00474DB6" w:rsidRPr="00E719D8" w:rsidRDefault="00474DB6" w:rsidP="002509B7">
            <w:pPr>
              <w:ind w:firstLine="0"/>
              <w:rPr>
                <w:szCs w:val="30"/>
              </w:rPr>
            </w:pPr>
            <w:r w:rsidRPr="00E719D8">
              <w:rPr>
                <w:szCs w:val="30"/>
              </w:rPr>
              <w:t>Неметаллы</w:t>
            </w:r>
          </w:p>
        </w:tc>
        <w:tc>
          <w:tcPr>
            <w:tcW w:w="2480" w:type="dxa"/>
          </w:tcPr>
          <w:p w14:paraId="3C803964" w14:textId="77777777" w:rsidR="00474DB6" w:rsidRPr="00E719D8" w:rsidRDefault="00474DB6" w:rsidP="002509B7">
            <w:pPr>
              <w:pStyle w:val="ad"/>
              <w:spacing w:after="0" w:line="240" w:lineRule="auto"/>
              <w:ind w:left="0" w:firstLine="0"/>
              <w:jc w:val="center"/>
              <w:rPr>
                <w:sz w:val="30"/>
                <w:szCs w:val="30"/>
              </w:rPr>
            </w:pPr>
            <w:r w:rsidRPr="00E719D8">
              <w:rPr>
                <w:sz w:val="30"/>
                <w:szCs w:val="30"/>
              </w:rPr>
              <w:t>40</w:t>
            </w:r>
          </w:p>
        </w:tc>
        <w:tc>
          <w:tcPr>
            <w:tcW w:w="2481" w:type="dxa"/>
          </w:tcPr>
          <w:p w14:paraId="1E269882" w14:textId="77777777" w:rsidR="00474DB6" w:rsidRPr="00E719D8" w:rsidRDefault="00474DB6" w:rsidP="002509B7">
            <w:pPr>
              <w:pStyle w:val="ad"/>
              <w:spacing w:after="0" w:line="240" w:lineRule="auto"/>
              <w:ind w:left="0" w:firstLine="0"/>
              <w:jc w:val="center"/>
              <w:rPr>
                <w:sz w:val="30"/>
                <w:szCs w:val="30"/>
              </w:rPr>
            </w:pPr>
            <w:r w:rsidRPr="00E719D8">
              <w:rPr>
                <w:sz w:val="30"/>
                <w:szCs w:val="30"/>
              </w:rPr>
              <w:t>52</w:t>
            </w:r>
          </w:p>
        </w:tc>
      </w:tr>
      <w:tr w:rsidR="00474DB6" w:rsidRPr="002130CC" w14:paraId="146E2AF1" w14:textId="77777777" w:rsidTr="00E719D8">
        <w:tc>
          <w:tcPr>
            <w:tcW w:w="966" w:type="dxa"/>
            <w:vMerge/>
            <w:vAlign w:val="center"/>
          </w:tcPr>
          <w:p w14:paraId="4FE1312C" w14:textId="77777777" w:rsidR="00474DB6" w:rsidRPr="00E719D8" w:rsidRDefault="00474DB6" w:rsidP="002509B7">
            <w:pPr>
              <w:pStyle w:val="ad"/>
              <w:spacing w:line="240" w:lineRule="auto"/>
              <w:ind w:left="0" w:firstLine="0"/>
              <w:jc w:val="center"/>
              <w:rPr>
                <w:sz w:val="30"/>
                <w:szCs w:val="30"/>
              </w:rPr>
            </w:pPr>
          </w:p>
        </w:tc>
        <w:tc>
          <w:tcPr>
            <w:tcW w:w="3707" w:type="dxa"/>
          </w:tcPr>
          <w:p w14:paraId="0D284F89" w14:textId="77777777" w:rsidR="00474DB6" w:rsidRPr="00E719D8" w:rsidRDefault="00474DB6" w:rsidP="002509B7">
            <w:pPr>
              <w:pStyle w:val="ad"/>
              <w:spacing w:after="0" w:line="240" w:lineRule="auto"/>
              <w:ind w:left="0" w:firstLine="0"/>
              <w:rPr>
                <w:sz w:val="30"/>
                <w:szCs w:val="30"/>
              </w:rPr>
            </w:pPr>
            <w:r w:rsidRPr="00E719D8">
              <w:rPr>
                <w:sz w:val="30"/>
                <w:szCs w:val="30"/>
              </w:rPr>
              <w:t>Металлы</w:t>
            </w:r>
          </w:p>
        </w:tc>
        <w:tc>
          <w:tcPr>
            <w:tcW w:w="2480" w:type="dxa"/>
          </w:tcPr>
          <w:p w14:paraId="5E7FF97C" w14:textId="77777777" w:rsidR="00474DB6" w:rsidRPr="00E719D8" w:rsidRDefault="00474DB6" w:rsidP="002509B7">
            <w:pPr>
              <w:pStyle w:val="ad"/>
              <w:spacing w:after="0" w:line="240" w:lineRule="auto"/>
              <w:ind w:left="0" w:firstLine="0"/>
              <w:jc w:val="center"/>
              <w:rPr>
                <w:sz w:val="30"/>
                <w:szCs w:val="30"/>
              </w:rPr>
            </w:pPr>
            <w:r w:rsidRPr="00E719D8">
              <w:rPr>
                <w:sz w:val="30"/>
                <w:szCs w:val="30"/>
              </w:rPr>
              <w:t>20</w:t>
            </w:r>
          </w:p>
        </w:tc>
        <w:tc>
          <w:tcPr>
            <w:tcW w:w="2481" w:type="dxa"/>
          </w:tcPr>
          <w:p w14:paraId="6E92E528" w14:textId="77777777" w:rsidR="00474DB6" w:rsidRPr="00E719D8" w:rsidRDefault="00474DB6" w:rsidP="002509B7">
            <w:pPr>
              <w:pStyle w:val="ad"/>
              <w:spacing w:after="0" w:line="240" w:lineRule="auto"/>
              <w:ind w:left="0" w:firstLine="0"/>
              <w:jc w:val="center"/>
              <w:rPr>
                <w:sz w:val="30"/>
                <w:szCs w:val="30"/>
              </w:rPr>
            </w:pPr>
            <w:r w:rsidRPr="00E719D8">
              <w:rPr>
                <w:sz w:val="30"/>
                <w:szCs w:val="30"/>
              </w:rPr>
              <w:t>24</w:t>
            </w:r>
          </w:p>
        </w:tc>
      </w:tr>
      <w:tr w:rsidR="00474DB6" w:rsidRPr="002130CC" w14:paraId="4D473347" w14:textId="77777777" w:rsidTr="00E719D8">
        <w:trPr>
          <w:trHeight w:val="627"/>
        </w:trPr>
        <w:tc>
          <w:tcPr>
            <w:tcW w:w="966" w:type="dxa"/>
            <w:vMerge/>
            <w:vAlign w:val="center"/>
          </w:tcPr>
          <w:p w14:paraId="61721952" w14:textId="77777777" w:rsidR="00474DB6" w:rsidRPr="00E719D8" w:rsidRDefault="00474DB6" w:rsidP="002509B7">
            <w:pPr>
              <w:pStyle w:val="ad"/>
              <w:spacing w:line="240" w:lineRule="auto"/>
              <w:ind w:left="0" w:firstLine="0"/>
              <w:jc w:val="center"/>
              <w:rPr>
                <w:sz w:val="30"/>
                <w:szCs w:val="30"/>
              </w:rPr>
            </w:pPr>
          </w:p>
        </w:tc>
        <w:tc>
          <w:tcPr>
            <w:tcW w:w="3707" w:type="dxa"/>
          </w:tcPr>
          <w:p w14:paraId="71423A59" w14:textId="77777777" w:rsidR="00474DB6" w:rsidRPr="00E719D8" w:rsidRDefault="00474DB6" w:rsidP="002509B7">
            <w:pPr>
              <w:pStyle w:val="ad"/>
              <w:spacing w:after="0" w:line="240" w:lineRule="auto"/>
              <w:ind w:left="0" w:firstLine="0"/>
              <w:rPr>
                <w:sz w:val="30"/>
                <w:szCs w:val="30"/>
              </w:rPr>
            </w:pPr>
            <w:r w:rsidRPr="00E719D8">
              <w:rPr>
                <w:sz w:val="30"/>
                <w:szCs w:val="30"/>
              </w:rPr>
              <w:t>Химические вещества в жизни и деятельности человека</w:t>
            </w:r>
          </w:p>
        </w:tc>
        <w:tc>
          <w:tcPr>
            <w:tcW w:w="2480" w:type="dxa"/>
          </w:tcPr>
          <w:p w14:paraId="14C56730" w14:textId="77777777" w:rsidR="00474DB6" w:rsidRPr="00E719D8" w:rsidRDefault="00474DB6" w:rsidP="002509B7">
            <w:pPr>
              <w:pStyle w:val="ad"/>
              <w:spacing w:after="0" w:line="240" w:lineRule="auto"/>
              <w:ind w:left="0" w:firstLine="0"/>
              <w:jc w:val="center"/>
              <w:rPr>
                <w:sz w:val="30"/>
                <w:szCs w:val="30"/>
              </w:rPr>
            </w:pPr>
            <w:r w:rsidRPr="00E719D8">
              <w:rPr>
                <w:sz w:val="30"/>
                <w:szCs w:val="30"/>
              </w:rPr>
              <w:t>7</w:t>
            </w:r>
          </w:p>
        </w:tc>
        <w:tc>
          <w:tcPr>
            <w:tcW w:w="2481" w:type="dxa"/>
          </w:tcPr>
          <w:p w14:paraId="741463D7" w14:textId="77777777" w:rsidR="00474DB6" w:rsidRPr="00E719D8" w:rsidRDefault="00474DB6" w:rsidP="002509B7">
            <w:pPr>
              <w:pStyle w:val="ad"/>
              <w:spacing w:after="0" w:line="240" w:lineRule="auto"/>
              <w:ind w:left="0" w:firstLine="0"/>
              <w:jc w:val="center"/>
              <w:rPr>
                <w:sz w:val="30"/>
                <w:szCs w:val="30"/>
              </w:rPr>
            </w:pPr>
            <w:r w:rsidRPr="00E719D8">
              <w:rPr>
                <w:sz w:val="30"/>
                <w:szCs w:val="30"/>
              </w:rPr>
              <w:t>9</w:t>
            </w:r>
          </w:p>
        </w:tc>
      </w:tr>
      <w:tr w:rsidR="00474DB6" w:rsidRPr="002130CC" w14:paraId="34274DC0" w14:textId="77777777" w:rsidTr="00E719D8">
        <w:trPr>
          <w:trHeight w:val="627"/>
        </w:trPr>
        <w:tc>
          <w:tcPr>
            <w:tcW w:w="4673" w:type="dxa"/>
            <w:gridSpan w:val="2"/>
            <w:vAlign w:val="center"/>
          </w:tcPr>
          <w:p w14:paraId="3F871484" w14:textId="042FD97A" w:rsidR="00474DB6" w:rsidRPr="00E719D8" w:rsidRDefault="00474DB6" w:rsidP="002509B7">
            <w:pPr>
              <w:pStyle w:val="ad"/>
              <w:spacing w:after="0" w:line="240" w:lineRule="auto"/>
              <w:ind w:left="0" w:firstLine="0"/>
              <w:rPr>
                <w:b/>
                <w:bCs/>
                <w:sz w:val="30"/>
                <w:szCs w:val="30"/>
              </w:rPr>
            </w:pPr>
            <w:r w:rsidRPr="00E719D8">
              <w:rPr>
                <w:b/>
                <w:bCs/>
                <w:sz w:val="30"/>
                <w:szCs w:val="30"/>
              </w:rPr>
              <w:t>Всего</w:t>
            </w:r>
          </w:p>
        </w:tc>
        <w:tc>
          <w:tcPr>
            <w:tcW w:w="2480" w:type="dxa"/>
          </w:tcPr>
          <w:p w14:paraId="361C41E4" w14:textId="6161A741" w:rsidR="00E719D8" w:rsidRDefault="00474DB6" w:rsidP="002509B7">
            <w:pPr>
              <w:pStyle w:val="ad"/>
              <w:spacing w:after="0" w:line="240" w:lineRule="auto"/>
              <w:ind w:left="0" w:firstLine="0"/>
              <w:jc w:val="center"/>
              <w:rPr>
                <w:sz w:val="30"/>
                <w:szCs w:val="30"/>
              </w:rPr>
            </w:pPr>
            <w:r w:rsidRPr="00E719D8">
              <w:rPr>
                <w:b/>
                <w:bCs/>
                <w:sz w:val="30"/>
                <w:szCs w:val="30"/>
              </w:rPr>
              <w:t>166</w:t>
            </w:r>
            <w:r w:rsidR="008205F5">
              <w:rPr>
                <w:b/>
                <w:bCs/>
                <w:sz w:val="30"/>
                <w:szCs w:val="30"/>
              </w:rPr>
              <w:t xml:space="preserve"> </w:t>
            </w:r>
            <w:r w:rsidRPr="00E719D8">
              <w:rPr>
                <w:b/>
                <w:bCs/>
                <w:sz w:val="30"/>
                <w:szCs w:val="30"/>
              </w:rPr>
              <w:t>+</w:t>
            </w:r>
            <w:r w:rsidR="008205F5">
              <w:rPr>
                <w:b/>
                <w:bCs/>
                <w:sz w:val="30"/>
                <w:szCs w:val="30"/>
              </w:rPr>
              <w:t xml:space="preserve"> </w:t>
            </w:r>
            <w:r w:rsidRPr="00E719D8">
              <w:rPr>
                <w:b/>
                <w:bCs/>
                <w:sz w:val="30"/>
                <w:szCs w:val="30"/>
              </w:rPr>
              <w:t>4</w:t>
            </w:r>
            <w:r w:rsidRPr="00E719D8">
              <w:rPr>
                <w:sz w:val="30"/>
                <w:szCs w:val="30"/>
              </w:rPr>
              <w:t xml:space="preserve"> </w:t>
            </w:r>
          </w:p>
          <w:p w14:paraId="3C2AF11B" w14:textId="4254465D" w:rsidR="00474DB6" w:rsidRPr="00E719D8" w:rsidRDefault="00474DB6" w:rsidP="002509B7">
            <w:pPr>
              <w:pStyle w:val="ad"/>
              <w:spacing w:after="0" w:line="240" w:lineRule="auto"/>
              <w:ind w:left="0" w:firstLine="0"/>
              <w:jc w:val="center"/>
              <w:rPr>
                <w:sz w:val="30"/>
                <w:szCs w:val="30"/>
              </w:rPr>
            </w:pPr>
            <w:r w:rsidRPr="00E719D8">
              <w:rPr>
                <w:sz w:val="30"/>
                <w:szCs w:val="30"/>
              </w:rPr>
              <w:t>резервных часа</w:t>
            </w:r>
          </w:p>
        </w:tc>
        <w:tc>
          <w:tcPr>
            <w:tcW w:w="2481" w:type="dxa"/>
          </w:tcPr>
          <w:p w14:paraId="5E1E0FE2" w14:textId="7446C737" w:rsidR="00E719D8" w:rsidRDefault="00474DB6" w:rsidP="002509B7">
            <w:pPr>
              <w:pStyle w:val="ad"/>
              <w:spacing w:after="0" w:line="240" w:lineRule="auto"/>
              <w:ind w:left="0" w:firstLine="0"/>
              <w:jc w:val="center"/>
              <w:rPr>
                <w:sz w:val="30"/>
                <w:szCs w:val="30"/>
              </w:rPr>
            </w:pPr>
            <w:r w:rsidRPr="00E719D8">
              <w:rPr>
                <w:b/>
                <w:bCs/>
                <w:sz w:val="30"/>
                <w:szCs w:val="30"/>
              </w:rPr>
              <w:t>200</w:t>
            </w:r>
            <w:r w:rsidR="008205F5">
              <w:rPr>
                <w:b/>
                <w:bCs/>
                <w:sz w:val="30"/>
                <w:szCs w:val="30"/>
              </w:rPr>
              <w:t xml:space="preserve"> </w:t>
            </w:r>
            <w:r w:rsidRPr="00E719D8">
              <w:rPr>
                <w:b/>
                <w:bCs/>
                <w:sz w:val="30"/>
                <w:szCs w:val="30"/>
              </w:rPr>
              <w:t>+</w:t>
            </w:r>
            <w:r w:rsidR="008205F5">
              <w:rPr>
                <w:b/>
                <w:bCs/>
                <w:sz w:val="30"/>
                <w:szCs w:val="30"/>
              </w:rPr>
              <w:t xml:space="preserve"> </w:t>
            </w:r>
            <w:r w:rsidRPr="00E719D8">
              <w:rPr>
                <w:b/>
                <w:bCs/>
                <w:sz w:val="30"/>
                <w:szCs w:val="30"/>
              </w:rPr>
              <w:t>4</w:t>
            </w:r>
            <w:r w:rsidRPr="00E719D8">
              <w:rPr>
                <w:sz w:val="30"/>
                <w:szCs w:val="30"/>
              </w:rPr>
              <w:t xml:space="preserve"> </w:t>
            </w:r>
          </w:p>
          <w:p w14:paraId="56707AE4" w14:textId="5A9D42F1" w:rsidR="00474DB6" w:rsidRPr="00E719D8" w:rsidRDefault="00474DB6" w:rsidP="002509B7">
            <w:pPr>
              <w:pStyle w:val="ad"/>
              <w:spacing w:after="0" w:line="240" w:lineRule="auto"/>
              <w:ind w:left="0" w:firstLine="0"/>
              <w:jc w:val="center"/>
              <w:rPr>
                <w:sz w:val="30"/>
                <w:szCs w:val="30"/>
              </w:rPr>
            </w:pPr>
            <w:r w:rsidRPr="00E719D8">
              <w:rPr>
                <w:sz w:val="30"/>
                <w:szCs w:val="30"/>
              </w:rPr>
              <w:t>резервных часа</w:t>
            </w:r>
          </w:p>
        </w:tc>
      </w:tr>
    </w:tbl>
    <w:p w14:paraId="5382A25F" w14:textId="77777777" w:rsidR="00474DB6" w:rsidRDefault="00AE0036" w:rsidP="00474DB6">
      <w:pPr>
        <w:rPr>
          <w:rFonts w:eastAsia="Calibri" w:cs="Times New Roman"/>
          <w:b/>
          <w:szCs w:val="30"/>
          <w:u w:val="single"/>
        </w:rPr>
      </w:pPr>
      <w:r>
        <w:rPr>
          <w:rFonts w:eastAsia="Calibri" w:cs="Times New Roman"/>
          <w:b/>
          <w:szCs w:val="30"/>
          <w:u w:val="single"/>
        </w:rPr>
        <w:t>5</w:t>
      </w:r>
      <w:r w:rsidR="00580D02" w:rsidRPr="003F066B">
        <w:rPr>
          <w:rFonts w:eastAsia="Calibri" w:cs="Times New Roman"/>
          <w:b/>
          <w:szCs w:val="30"/>
          <w:u w:val="single"/>
        </w:rPr>
        <w:t>. Особенности организации образовательного процесса</w:t>
      </w:r>
    </w:p>
    <w:p w14:paraId="30DE0795" w14:textId="77777777" w:rsidR="00BF2119" w:rsidRPr="003F066B" w:rsidRDefault="00BF2119" w:rsidP="00BF2119">
      <w:pPr>
        <w:contextualSpacing/>
        <w:rPr>
          <w:rFonts w:eastAsia="Times New Roman" w:cs="Times New Roman"/>
          <w:color w:val="000000" w:themeColor="text1"/>
          <w:szCs w:val="30"/>
          <w:lang w:eastAsia="ru-RU"/>
        </w:rPr>
      </w:pPr>
      <w:bookmarkStart w:id="8" w:name="_Hlk201076599"/>
      <w:r w:rsidRPr="00DE5587">
        <w:rPr>
          <w:rFonts w:eastAsia="Times New Roman" w:cs="Times New Roman"/>
          <w:b/>
          <w:bCs/>
          <w:color w:val="000000" w:themeColor="text1"/>
          <w:szCs w:val="30"/>
          <w:lang w:eastAsia="ru-RU"/>
        </w:rPr>
        <w:t>Обращаем внимание</w:t>
      </w:r>
      <w:r w:rsidRPr="00C7018D">
        <w:rPr>
          <w:rFonts w:eastAsia="Times New Roman" w:cs="Times New Roman"/>
          <w:color w:val="000000" w:themeColor="text1"/>
          <w:szCs w:val="30"/>
          <w:lang w:eastAsia="ru-RU"/>
        </w:rPr>
        <w:t>,</w:t>
      </w:r>
      <w:r w:rsidRPr="003F066B">
        <w:rPr>
          <w:rFonts w:eastAsia="Times New Roman" w:cs="Times New Roman"/>
          <w:color w:val="000000" w:themeColor="text1"/>
          <w:szCs w:val="30"/>
          <w:lang w:eastAsia="ru-RU"/>
        </w:rPr>
        <w:t xml:space="preserve"> что при организации образовательного процесса учитель обязан </w:t>
      </w:r>
      <w:r w:rsidRPr="003F066B">
        <w:rPr>
          <w:rFonts w:cs="Times New Roman"/>
          <w:color w:val="000000"/>
          <w:szCs w:val="30"/>
        </w:rPr>
        <w:t>обеспечить выполнение требований</w:t>
      </w:r>
      <w:r w:rsidRPr="003F066B">
        <w:rPr>
          <w:rFonts w:eastAsia="Times New Roman" w:cs="Times New Roman"/>
          <w:color w:val="000000" w:themeColor="text1"/>
          <w:szCs w:val="30"/>
          <w:lang w:eastAsia="ru-RU"/>
        </w:rPr>
        <w:t xml:space="preserve"> учебной программы по учебному предмету, на основе которой составляет</w:t>
      </w:r>
      <w:r>
        <w:rPr>
          <w:rFonts w:eastAsia="Times New Roman" w:cs="Times New Roman"/>
          <w:color w:val="000000" w:themeColor="text1"/>
          <w:szCs w:val="30"/>
          <w:lang w:eastAsia="ru-RU"/>
        </w:rPr>
        <w:t>ся</w:t>
      </w:r>
      <w:r w:rsidRPr="003F066B">
        <w:rPr>
          <w:rFonts w:eastAsia="Times New Roman" w:cs="Times New Roman"/>
          <w:color w:val="000000" w:themeColor="text1"/>
          <w:szCs w:val="30"/>
          <w:lang w:eastAsia="ru-RU"/>
        </w:rPr>
        <w:t xml:space="preserve"> календарно-тематическое планирование, разрабатывает</w:t>
      </w:r>
      <w:r>
        <w:rPr>
          <w:rFonts w:eastAsia="Times New Roman" w:cs="Times New Roman"/>
          <w:color w:val="000000" w:themeColor="text1"/>
          <w:szCs w:val="30"/>
          <w:lang w:eastAsia="ru-RU"/>
        </w:rPr>
        <w:t>ся</w:t>
      </w:r>
      <w:r w:rsidRPr="003F066B">
        <w:rPr>
          <w:rFonts w:eastAsia="Times New Roman" w:cs="Times New Roman"/>
          <w:color w:val="000000" w:themeColor="text1"/>
          <w:szCs w:val="30"/>
          <w:lang w:eastAsia="ru-RU"/>
        </w:rPr>
        <w:t xml:space="preserve"> п</w:t>
      </w:r>
      <w:r>
        <w:rPr>
          <w:rFonts w:eastAsia="Times New Roman" w:cs="Times New Roman"/>
          <w:color w:val="000000" w:themeColor="text1"/>
          <w:szCs w:val="30"/>
          <w:lang w:eastAsia="ru-RU"/>
        </w:rPr>
        <w:t>оурочное планирование</w:t>
      </w:r>
      <w:r w:rsidRPr="003F066B">
        <w:rPr>
          <w:rFonts w:eastAsia="Times New Roman" w:cs="Times New Roman"/>
          <w:color w:val="000000" w:themeColor="text1"/>
          <w:szCs w:val="30"/>
          <w:lang w:eastAsia="ru-RU"/>
        </w:rPr>
        <w:t xml:space="preserve"> с учетом реальных условий обучения и воспитания в конкретном классе. </w:t>
      </w:r>
      <w:r>
        <w:rPr>
          <w:rFonts w:eastAsia="Times New Roman" w:cs="Times New Roman"/>
          <w:color w:val="000000" w:themeColor="text1"/>
          <w:szCs w:val="30"/>
          <w:lang w:eastAsia="ru-RU"/>
        </w:rPr>
        <w:t>У</w:t>
      </w:r>
      <w:r w:rsidRPr="003F066B">
        <w:rPr>
          <w:rFonts w:eastAsia="Times New Roman" w:cs="Times New Roman"/>
          <w:color w:val="000000" w:themeColor="text1"/>
          <w:szCs w:val="30"/>
          <w:lang w:eastAsia="ru-RU"/>
        </w:rPr>
        <w:t>чебно-методическое обеспечение, используе</w:t>
      </w:r>
      <w:r>
        <w:rPr>
          <w:rFonts w:eastAsia="Times New Roman" w:cs="Times New Roman"/>
          <w:color w:val="000000" w:themeColor="text1"/>
          <w:szCs w:val="30"/>
          <w:lang w:eastAsia="ru-RU"/>
        </w:rPr>
        <w:t>мое</w:t>
      </w:r>
      <w:r w:rsidRPr="003F066B">
        <w:rPr>
          <w:rFonts w:eastAsia="Times New Roman" w:cs="Times New Roman"/>
          <w:color w:val="000000" w:themeColor="text1"/>
          <w:szCs w:val="30"/>
          <w:lang w:eastAsia="ru-RU"/>
        </w:rPr>
        <w:t xml:space="preserve"> учител</w:t>
      </w:r>
      <w:r>
        <w:rPr>
          <w:rFonts w:eastAsia="Times New Roman" w:cs="Times New Roman"/>
          <w:color w:val="000000" w:themeColor="text1"/>
          <w:szCs w:val="30"/>
          <w:lang w:eastAsia="ru-RU"/>
        </w:rPr>
        <w:t>ем</w:t>
      </w:r>
      <w:r w:rsidRPr="003F066B">
        <w:rPr>
          <w:rFonts w:eastAsia="Times New Roman" w:cs="Times New Roman"/>
          <w:color w:val="000000" w:themeColor="text1"/>
          <w:szCs w:val="30"/>
          <w:lang w:eastAsia="ru-RU"/>
        </w:rPr>
        <w:t>, должно быть направлено на достижение образовательных результатов, зафиксированных в учебной программе.</w:t>
      </w:r>
    </w:p>
    <w:p w14:paraId="50D5BF7C" w14:textId="77777777" w:rsidR="00BF2119" w:rsidRPr="003F066B" w:rsidRDefault="00BF2119" w:rsidP="00BF2119">
      <w:pPr>
        <w:shd w:val="clear" w:color="auto" w:fill="FFFFFF"/>
        <w:ind w:firstLine="708"/>
        <w:rPr>
          <w:rFonts w:eastAsia="Times New Roman" w:cs="Times New Roman"/>
          <w:color w:val="000000" w:themeColor="text1"/>
          <w:szCs w:val="30"/>
          <w:lang w:eastAsia="ru-RU"/>
        </w:rPr>
      </w:pPr>
      <w:bookmarkStart w:id="9" w:name="_Hlk168665051"/>
      <w:r w:rsidRPr="003F066B">
        <w:rPr>
          <w:rFonts w:eastAsia="Times New Roman" w:cs="Times New Roman"/>
          <w:color w:val="000000" w:themeColor="text1"/>
          <w:szCs w:val="30"/>
          <w:lang w:eastAsia="ru-RU"/>
        </w:rPr>
        <w:t>В учебной программе содержатся перечни терминов и понятий, которые подлежат обязательному усвоению, а также требования к образовательным результатам учащихся. Не допускается предъявление к учащимся требований, не предусмотренных</w:t>
      </w:r>
      <w:r>
        <w:rPr>
          <w:rFonts w:eastAsia="Times New Roman" w:cs="Times New Roman"/>
          <w:color w:val="000000" w:themeColor="text1"/>
          <w:szCs w:val="30"/>
          <w:lang w:eastAsia="ru-RU"/>
        </w:rPr>
        <w:t xml:space="preserve"> </w:t>
      </w:r>
      <w:r w:rsidRPr="003F066B">
        <w:rPr>
          <w:rFonts w:eastAsia="Times New Roman" w:cs="Times New Roman"/>
          <w:color w:val="000000" w:themeColor="text1"/>
          <w:szCs w:val="30"/>
          <w:lang w:eastAsia="ru-RU"/>
        </w:rPr>
        <w:t>учебной программой.</w:t>
      </w:r>
    </w:p>
    <w:bookmarkEnd w:id="9"/>
    <w:p w14:paraId="331FE884" w14:textId="0E234775" w:rsidR="00BF2119" w:rsidRPr="004643FD" w:rsidRDefault="00BF2119" w:rsidP="00BF2119">
      <w:pPr>
        <w:pBdr>
          <w:top w:val="nil"/>
          <w:left w:val="nil"/>
          <w:bottom w:val="nil"/>
          <w:right w:val="nil"/>
          <w:between w:val="nil"/>
        </w:pBdr>
        <w:rPr>
          <w:rFonts w:eastAsia="Times New Roman" w:cs="Times New Roman"/>
          <w:color w:val="000000"/>
          <w:szCs w:val="30"/>
          <w:lang w:eastAsia="ru-RU"/>
        </w:rPr>
      </w:pPr>
      <w:r w:rsidRPr="004643FD">
        <w:rPr>
          <w:rFonts w:eastAsia="Times New Roman" w:cs="Times New Roman"/>
          <w:szCs w:val="30"/>
          <w:lang w:eastAsia="be-BY"/>
        </w:rPr>
        <w:t xml:space="preserve">При определении домашнего задания необходимо учитывать, что </w:t>
      </w:r>
      <w:r>
        <w:rPr>
          <w:rFonts w:eastAsia="Times New Roman" w:cs="Times New Roman"/>
          <w:szCs w:val="30"/>
          <w:lang w:eastAsia="ru-RU"/>
        </w:rPr>
        <w:t>оно</w:t>
      </w:r>
      <w:r w:rsidRPr="004643FD">
        <w:rPr>
          <w:rFonts w:eastAsia="Times New Roman" w:cs="Times New Roman"/>
          <w:szCs w:val="30"/>
          <w:lang w:eastAsia="ru-RU"/>
        </w:rPr>
        <w:t xml:space="preserve"> является разновидностью самостоятельной учебной деятельности учащегося. </w:t>
      </w:r>
      <w:r w:rsidRPr="004643FD">
        <w:rPr>
          <w:rFonts w:eastAsia="Times New Roman" w:cs="Times New Roman"/>
          <w:szCs w:val="30"/>
          <w:lang w:eastAsia="be-BY"/>
        </w:rPr>
        <w:t>Определяя содержание, объем, форму выполнения домашнего задания, учитель должен учитывать время на выполнение домашнего задания по</w:t>
      </w:r>
      <w:r>
        <w:rPr>
          <w:rFonts w:eastAsia="Times New Roman" w:cs="Times New Roman"/>
          <w:szCs w:val="30"/>
          <w:lang w:eastAsia="be-BY"/>
        </w:rPr>
        <w:t xml:space="preserve"> </w:t>
      </w:r>
      <w:r w:rsidRPr="004643FD">
        <w:rPr>
          <w:rFonts w:eastAsia="Times New Roman" w:cs="Times New Roman"/>
          <w:szCs w:val="30"/>
          <w:lang w:eastAsia="be-BY"/>
        </w:rPr>
        <w:t>всем учебным предметам</w:t>
      </w:r>
      <w:r>
        <w:rPr>
          <w:rFonts w:eastAsia="Times New Roman" w:cs="Times New Roman"/>
          <w:szCs w:val="30"/>
          <w:lang w:eastAsia="be-BY"/>
        </w:rPr>
        <w:t>:</w:t>
      </w:r>
      <w:r w:rsidRPr="004643FD">
        <w:rPr>
          <w:rFonts w:eastAsia="Times New Roman" w:cs="Times New Roman"/>
          <w:szCs w:val="30"/>
          <w:lang w:eastAsia="be-BY"/>
        </w:rPr>
        <w:t xml:space="preserve"> для учащихся </w:t>
      </w:r>
      <w:r w:rsidRPr="004643FD">
        <w:rPr>
          <w:rFonts w:eastAsia="Times New Roman" w:cs="Times New Roman"/>
          <w:szCs w:val="30"/>
          <w:lang w:val="en-US" w:eastAsia="be-BY"/>
        </w:rPr>
        <w:t>VII</w:t>
      </w:r>
      <w:r w:rsidRPr="004643FD">
        <w:rPr>
          <w:rFonts w:eastAsia="Times New Roman" w:cs="Times New Roman"/>
          <w:szCs w:val="30"/>
          <w:lang w:eastAsia="be-BY"/>
        </w:rPr>
        <w:t>–</w:t>
      </w:r>
      <w:r w:rsidRPr="004643FD">
        <w:rPr>
          <w:rFonts w:eastAsia="Times New Roman" w:cs="Times New Roman"/>
          <w:szCs w:val="30"/>
          <w:lang w:val="en-US" w:eastAsia="be-BY"/>
        </w:rPr>
        <w:t>VIII</w:t>
      </w:r>
      <w:r>
        <w:rPr>
          <w:rFonts w:eastAsia="Times New Roman" w:cs="Times New Roman"/>
          <w:szCs w:val="30"/>
          <w:lang w:eastAsia="be-BY"/>
        </w:rPr>
        <w:t xml:space="preserve"> </w:t>
      </w:r>
      <w:r w:rsidRPr="004643FD">
        <w:rPr>
          <w:rFonts w:eastAsia="Times New Roman" w:cs="Times New Roman"/>
          <w:szCs w:val="30"/>
          <w:lang w:eastAsia="be-BY"/>
        </w:rPr>
        <w:t>классов</w:t>
      </w:r>
      <w:r w:rsidR="002971F6">
        <w:rPr>
          <w:rFonts w:eastAsia="Times New Roman" w:cs="Times New Roman"/>
          <w:szCs w:val="30"/>
          <w:lang w:eastAsia="be-BY"/>
        </w:rPr>
        <w:t> </w:t>
      </w:r>
      <w:r w:rsidR="00DE5587">
        <w:rPr>
          <w:rFonts w:eastAsia="Times New Roman" w:cs="Times New Roman"/>
          <w:szCs w:val="30"/>
          <w:lang w:eastAsia="be-BY"/>
        </w:rPr>
        <w:t>–</w:t>
      </w:r>
      <w:r w:rsidRPr="004643FD">
        <w:rPr>
          <w:rFonts w:eastAsia="Times New Roman" w:cs="Times New Roman"/>
          <w:szCs w:val="30"/>
          <w:lang w:eastAsia="be-BY"/>
        </w:rPr>
        <w:t xml:space="preserve"> 2,5</w:t>
      </w:r>
      <w:r>
        <w:rPr>
          <w:rFonts w:eastAsia="Times New Roman" w:cs="Times New Roman"/>
          <w:szCs w:val="30"/>
          <w:lang w:val="be-BY" w:eastAsia="be-BY"/>
        </w:rPr>
        <w:t> </w:t>
      </w:r>
      <w:r w:rsidRPr="004643FD">
        <w:rPr>
          <w:rFonts w:eastAsia="Times New Roman" w:cs="Times New Roman"/>
          <w:szCs w:val="30"/>
          <w:lang w:eastAsia="be-BY"/>
        </w:rPr>
        <w:t xml:space="preserve">часа, </w:t>
      </w:r>
      <w:r w:rsidRPr="004643FD">
        <w:rPr>
          <w:rFonts w:eastAsia="Times New Roman" w:cs="Times New Roman"/>
          <w:szCs w:val="30"/>
          <w:lang w:val="en-US" w:eastAsia="be-BY"/>
        </w:rPr>
        <w:t>IX</w:t>
      </w:r>
      <w:r w:rsidRPr="004643FD">
        <w:rPr>
          <w:rFonts w:eastAsia="Times New Roman" w:cs="Times New Roman"/>
          <w:szCs w:val="30"/>
          <w:lang w:eastAsia="be-BY"/>
        </w:rPr>
        <w:t>–</w:t>
      </w:r>
      <w:r w:rsidRPr="004643FD">
        <w:rPr>
          <w:rFonts w:eastAsia="Times New Roman" w:cs="Times New Roman"/>
          <w:szCs w:val="30"/>
          <w:lang w:val="en-US" w:eastAsia="be-BY"/>
        </w:rPr>
        <w:t>XI</w:t>
      </w:r>
      <w:r w:rsidRPr="004643FD">
        <w:rPr>
          <w:rFonts w:eastAsia="Times New Roman" w:cs="Times New Roman"/>
          <w:szCs w:val="30"/>
          <w:lang w:eastAsia="be-BY"/>
        </w:rPr>
        <w:t xml:space="preserve"> классов – не более 3 часов.</w:t>
      </w:r>
    </w:p>
    <w:bookmarkEnd w:id="8"/>
    <w:p w14:paraId="6A27DC14" w14:textId="77777777" w:rsidR="00BF2119" w:rsidRPr="003F066B" w:rsidRDefault="00BF2119" w:rsidP="00BF2119">
      <w:pPr>
        <w:rPr>
          <w:rFonts w:eastAsia="Calibri" w:cs="Times New Roman"/>
          <w:szCs w:val="30"/>
        </w:rPr>
      </w:pPr>
      <w:r w:rsidRPr="003F066B">
        <w:rPr>
          <w:rFonts w:eastAsia="Calibri" w:cs="Times New Roman"/>
          <w:szCs w:val="30"/>
        </w:rPr>
        <w:t>При</w:t>
      </w:r>
      <w:r>
        <w:rPr>
          <w:rFonts w:eastAsia="Calibri" w:cs="Times New Roman"/>
          <w:szCs w:val="30"/>
        </w:rPr>
        <w:t xml:space="preserve"> </w:t>
      </w:r>
      <w:r w:rsidRPr="003F066B">
        <w:rPr>
          <w:rFonts w:eastAsia="Calibri" w:cs="Times New Roman"/>
          <w:szCs w:val="30"/>
        </w:rPr>
        <w:t xml:space="preserve">организации образовательного процесса по учебному предмету «Химия» обязательным является </w:t>
      </w:r>
      <w:r w:rsidRPr="003F066B">
        <w:rPr>
          <w:rFonts w:eastAsia="Calibri" w:cs="Times New Roman"/>
          <w:bCs/>
          <w:szCs w:val="30"/>
        </w:rPr>
        <w:t xml:space="preserve">соблюдение </w:t>
      </w:r>
      <w:r w:rsidRPr="004643FD">
        <w:rPr>
          <w:rFonts w:eastAsia="Calibri" w:cs="Times New Roman"/>
          <w:b/>
          <w:i/>
          <w:iCs/>
          <w:szCs w:val="30"/>
        </w:rPr>
        <w:t xml:space="preserve">Правил безопасности </w:t>
      </w:r>
      <w:r w:rsidRPr="004643FD">
        <w:rPr>
          <w:rFonts w:eastAsia="Calibri" w:cs="Times New Roman"/>
          <w:b/>
          <w:i/>
          <w:iCs/>
          <w:szCs w:val="30"/>
        </w:rPr>
        <w:lastRenderedPageBreak/>
        <w:t xml:space="preserve">организации образовательного процесса, организации воспитательного процесса при реализации образовательных программ общего среднего образования, </w:t>
      </w:r>
      <w:r w:rsidRPr="003F066B">
        <w:rPr>
          <w:rFonts w:eastAsia="Calibri" w:cs="Times New Roman"/>
          <w:szCs w:val="30"/>
        </w:rPr>
        <w:t>утвержденных постановлением Министерства образования Республики Беларусь от 03.08.2022 № 227 (далее – Правила безопасности), которые устанавливают требования к мерам безопасности при проведении уроков, работ исследовательского характера, стимулирующих, поддерживающих и факультативных занятий, а также определяют обязанности участников образовательного процесса в учреждениях образования по обеспечению безопасных условий организации образовательного процесса.</w:t>
      </w:r>
    </w:p>
    <w:p w14:paraId="1632DA16" w14:textId="77777777" w:rsidR="00BF2119" w:rsidRPr="003F066B" w:rsidRDefault="00BF2119" w:rsidP="00BF2119">
      <w:pPr>
        <w:pStyle w:val="Default"/>
        <w:ind w:firstLine="708"/>
        <w:jc w:val="both"/>
        <w:rPr>
          <w:rFonts w:eastAsia="Calibri"/>
          <w:sz w:val="30"/>
          <w:szCs w:val="30"/>
        </w:rPr>
      </w:pPr>
      <w:r w:rsidRPr="003F066B">
        <w:rPr>
          <w:sz w:val="30"/>
          <w:szCs w:val="30"/>
        </w:rPr>
        <w:t xml:space="preserve">Для недопущения воздействия на </w:t>
      </w:r>
      <w:r>
        <w:rPr>
          <w:sz w:val="30"/>
          <w:szCs w:val="30"/>
        </w:rPr>
        <w:t>учащихся</w:t>
      </w:r>
      <w:r w:rsidRPr="003F066B">
        <w:rPr>
          <w:sz w:val="30"/>
          <w:szCs w:val="30"/>
        </w:rPr>
        <w:t xml:space="preserve"> опасны</w:t>
      </w:r>
      <w:r>
        <w:rPr>
          <w:sz w:val="30"/>
          <w:szCs w:val="30"/>
        </w:rPr>
        <w:t>х</w:t>
      </w:r>
      <w:r w:rsidRPr="003F066B">
        <w:rPr>
          <w:sz w:val="30"/>
          <w:szCs w:val="30"/>
        </w:rPr>
        <w:t xml:space="preserve"> фактор</w:t>
      </w:r>
      <w:r>
        <w:rPr>
          <w:sz w:val="30"/>
          <w:szCs w:val="30"/>
        </w:rPr>
        <w:t>ов</w:t>
      </w:r>
      <w:r w:rsidRPr="003F066B">
        <w:rPr>
          <w:sz w:val="30"/>
          <w:szCs w:val="30"/>
        </w:rPr>
        <w:t xml:space="preserve"> необходимо соблюдать правила безопасного поведения при использовании реактивов, приборов, оборудования </w:t>
      </w:r>
      <w:r w:rsidRPr="003F066B">
        <w:rPr>
          <w:rFonts w:eastAsia="Calibri"/>
          <w:sz w:val="30"/>
          <w:szCs w:val="30"/>
        </w:rPr>
        <w:t>в</w:t>
      </w:r>
      <w:r>
        <w:rPr>
          <w:rFonts w:eastAsia="Calibri"/>
          <w:sz w:val="30"/>
          <w:szCs w:val="30"/>
        </w:rPr>
        <w:t xml:space="preserve"> </w:t>
      </w:r>
      <w:r w:rsidRPr="003F066B">
        <w:rPr>
          <w:rFonts w:eastAsia="Calibri"/>
          <w:sz w:val="30"/>
          <w:szCs w:val="30"/>
        </w:rPr>
        <w:t>соответствии с пунктом</w:t>
      </w:r>
      <w:r>
        <w:rPr>
          <w:rFonts w:eastAsia="Calibri"/>
          <w:sz w:val="30"/>
          <w:szCs w:val="30"/>
        </w:rPr>
        <w:t> </w:t>
      </w:r>
      <w:r w:rsidRPr="003F066B">
        <w:rPr>
          <w:rFonts w:eastAsia="Calibri"/>
          <w:sz w:val="30"/>
          <w:szCs w:val="30"/>
        </w:rPr>
        <w:t>46 Правил безопасности.</w:t>
      </w:r>
    </w:p>
    <w:p w14:paraId="37E54A45" w14:textId="77777777" w:rsidR="00BF2119" w:rsidRPr="003F066B" w:rsidRDefault="00BF2119" w:rsidP="00BF2119">
      <w:pPr>
        <w:pStyle w:val="Default"/>
        <w:ind w:firstLine="708"/>
        <w:jc w:val="both"/>
        <w:rPr>
          <w:sz w:val="30"/>
          <w:szCs w:val="30"/>
        </w:rPr>
      </w:pPr>
      <w:r w:rsidRPr="003F066B">
        <w:rPr>
          <w:sz w:val="30"/>
          <w:szCs w:val="30"/>
        </w:rPr>
        <w:t xml:space="preserve">Учитель, на которого возложена обязанность по организации и выполнению работы по обучению в учебном кабинете химии, должен: </w:t>
      </w:r>
    </w:p>
    <w:p w14:paraId="725F0F75" w14:textId="11AF8A4B" w:rsidR="00BF2119" w:rsidRPr="003F066B" w:rsidRDefault="00BF2119" w:rsidP="00BF2119">
      <w:pPr>
        <w:pStyle w:val="Default"/>
        <w:ind w:firstLine="708"/>
        <w:jc w:val="both"/>
        <w:rPr>
          <w:sz w:val="30"/>
          <w:szCs w:val="30"/>
        </w:rPr>
      </w:pPr>
      <w:r w:rsidRPr="00B05541">
        <w:rPr>
          <w:sz w:val="30"/>
          <w:szCs w:val="30"/>
        </w:rPr>
        <w:t>обеспечить выполнение требовани</w:t>
      </w:r>
      <w:r>
        <w:rPr>
          <w:sz w:val="30"/>
          <w:szCs w:val="30"/>
        </w:rPr>
        <w:t>й</w:t>
      </w:r>
      <w:r w:rsidRPr="003F066B">
        <w:rPr>
          <w:sz w:val="30"/>
          <w:szCs w:val="30"/>
        </w:rPr>
        <w:t xml:space="preserve"> безопасно</w:t>
      </w:r>
      <w:r>
        <w:rPr>
          <w:sz w:val="30"/>
          <w:szCs w:val="30"/>
        </w:rPr>
        <w:t>го</w:t>
      </w:r>
      <w:r w:rsidRPr="003F066B">
        <w:rPr>
          <w:sz w:val="30"/>
          <w:szCs w:val="30"/>
        </w:rPr>
        <w:t xml:space="preserve"> хранени</w:t>
      </w:r>
      <w:r>
        <w:rPr>
          <w:sz w:val="30"/>
          <w:szCs w:val="30"/>
        </w:rPr>
        <w:t>я</w:t>
      </w:r>
      <w:r w:rsidRPr="003F066B">
        <w:rPr>
          <w:sz w:val="30"/>
          <w:szCs w:val="30"/>
        </w:rPr>
        <w:t>, применени</w:t>
      </w:r>
      <w:r>
        <w:rPr>
          <w:sz w:val="30"/>
          <w:szCs w:val="30"/>
        </w:rPr>
        <w:t>я</w:t>
      </w:r>
      <w:r w:rsidRPr="003F066B">
        <w:rPr>
          <w:sz w:val="30"/>
          <w:szCs w:val="30"/>
        </w:rPr>
        <w:t xml:space="preserve"> и уничтожени</w:t>
      </w:r>
      <w:r>
        <w:rPr>
          <w:sz w:val="30"/>
          <w:szCs w:val="30"/>
        </w:rPr>
        <w:t>я</w:t>
      </w:r>
      <w:r w:rsidRPr="003F066B">
        <w:rPr>
          <w:sz w:val="30"/>
          <w:szCs w:val="30"/>
        </w:rPr>
        <w:t xml:space="preserve"> химических реактивов согласно пункт</w:t>
      </w:r>
      <w:r>
        <w:rPr>
          <w:sz w:val="30"/>
          <w:szCs w:val="30"/>
        </w:rPr>
        <w:t>ам</w:t>
      </w:r>
      <w:r w:rsidRPr="003F066B">
        <w:rPr>
          <w:sz w:val="30"/>
          <w:szCs w:val="30"/>
        </w:rPr>
        <w:t xml:space="preserve"> 54</w:t>
      </w:r>
      <w:r w:rsidRPr="00F37737">
        <w:rPr>
          <w:i/>
          <w:color w:val="000000" w:themeColor="text1"/>
          <w:szCs w:val="30"/>
        </w:rPr>
        <w:t>–</w:t>
      </w:r>
      <w:r w:rsidR="00D31090" w:rsidRPr="00F55498">
        <w:rPr>
          <w:sz w:val="30"/>
          <w:szCs w:val="30"/>
        </w:rPr>
        <w:t>62</w:t>
      </w:r>
      <w:r w:rsidRPr="003F066B">
        <w:rPr>
          <w:sz w:val="30"/>
          <w:szCs w:val="30"/>
        </w:rPr>
        <w:t xml:space="preserve"> </w:t>
      </w:r>
      <w:r w:rsidRPr="003F066B">
        <w:rPr>
          <w:rFonts w:eastAsia="Calibri"/>
          <w:sz w:val="30"/>
          <w:szCs w:val="30"/>
        </w:rPr>
        <w:t>Правил безопасности</w:t>
      </w:r>
      <w:r w:rsidRPr="003F066B">
        <w:rPr>
          <w:sz w:val="30"/>
          <w:szCs w:val="30"/>
        </w:rPr>
        <w:t>;</w:t>
      </w:r>
    </w:p>
    <w:p w14:paraId="43E0E5E7" w14:textId="77777777" w:rsidR="00BF2119" w:rsidRPr="003F066B" w:rsidRDefault="00BF2119" w:rsidP="00BF2119">
      <w:pPr>
        <w:pStyle w:val="Default"/>
        <w:ind w:firstLine="708"/>
        <w:jc w:val="both"/>
        <w:rPr>
          <w:sz w:val="30"/>
          <w:szCs w:val="30"/>
        </w:rPr>
      </w:pPr>
      <w:r w:rsidRPr="003F066B">
        <w:rPr>
          <w:sz w:val="30"/>
          <w:szCs w:val="30"/>
        </w:rPr>
        <w:t xml:space="preserve">обеспечить нахождение на видном месте наглядных пособий по пожарной безопасности и оказанию первой помощи; </w:t>
      </w:r>
    </w:p>
    <w:p w14:paraId="25E0A610" w14:textId="77777777" w:rsidR="00BF2119" w:rsidRPr="003F066B" w:rsidRDefault="00BF2119" w:rsidP="00BF2119">
      <w:pPr>
        <w:pStyle w:val="Default"/>
        <w:ind w:firstLine="708"/>
        <w:jc w:val="both"/>
        <w:rPr>
          <w:sz w:val="30"/>
          <w:szCs w:val="30"/>
        </w:rPr>
      </w:pPr>
      <w:r w:rsidRPr="003F066B">
        <w:rPr>
          <w:sz w:val="30"/>
          <w:szCs w:val="30"/>
        </w:rPr>
        <w:t xml:space="preserve">в начале каждой четверти ознакомить </w:t>
      </w:r>
      <w:r>
        <w:rPr>
          <w:sz w:val="30"/>
          <w:szCs w:val="30"/>
        </w:rPr>
        <w:t>учащихся</w:t>
      </w:r>
      <w:r w:rsidRPr="003F066B">
        <w:rPr>
          <w:sz w:val="30"/>
          <w:szCs w:val="30"/>
        </w:rPr>
        <w:t xml:space="preserve"> с правилами безопасного поведения при проведении учебных занятий в кабинете химии и сделать об этом соответствующую запись в классном журнале</w:t>
      </w:r>
      <w:r>
        <w:rPr>
          <w:sz w:val="30"/>
          <w:szCs w:val="30"/>
        </w:rPr>
        <w:t>:</w:t>
      </w:r>
      <w:r w:rsidRPr="003F066B">
        <w:rPr>
          <w:sz w:val="30"/>
          <w:szCs w:val="30"/>
        </w:rPr>
        <w:t xml:space="preserve"> </w:t>
      </w:r>
      <w:r w:rsidRPr="003F066B">
        <w:rPr>
          <w:rFonts w:eastAsia="Calibri"/>
          <w:sz w:val="30"/>
          <w:szCs w:val="30"/>
          <w:lang w:eastAsia="ru-RU"/>
        </w:rPr>
        <w:t>«</w:t>
      </w:r>
      <w:r w:rsidRPr="003F066B">
        <w:rPr>
          <w:rFonts w:eastAsia="Calibri"/>
          <w:i/>
          <w:sz w:val="30"/>
          <w:szCs w:val="30"/>
        </w:rPr>
        <w:t xml:space="preserve">Обучение правилам безопасного поведения» </w:t>
      </w:r>
      <w:r w:rsidRPr="005F3717">
        <w:rPr>
          <w:rFonts w:eastAsia="Calibri"/>
          <w:sz w:val="30"/>
          <w:szCs w:val="30"/>
        </w:rPr>
        <w:t>(</w:t>
      </w:r>
      <w:r w:rsidRPr="003F066B">
        <w:rPr>
          <w:rFonts w:eastAsia="Calibri"/>
          <w:sz w:val="30"/>
          <w:szCs w:val="30"/>
        </w:rPr>
        <w:t>или</w:t>
      </w:r>
      <w:r w:rsidRPr="003F066B">
        <w:rPr>
          <w:rFonts w:eastAsia="Calibri"/>
          <w:i/>
          <w:sz w:val="30"/>
          <w:szCs w:val="30"/>
        </w:rPr>
        <w:t xml:space="preserve"> «ОПБП»</w:t>
      </w:r>
      <w:r w:rsidRPr="005F3717">
        <w:rPr>
          <w:rFonts w:eastAsia="Calibri"/>
          <w:sz w:val="30"/>
          <w:szCs w:val="30"/>
        </w:rPr>
        <w:t>)</w:t>
      </w:r>
      <w:r w:rsidRPr="003F066B">
        <w:rPr>
          <w:rFonts w:eastAsia="Calibri"/>
          <w:sz w:val="30"/>
          <w:szCs w:val="30"/>
          <w:lang w:eastAsia="ru-RU"/>
        </w:rPr>
        <w:t xml:space="preserve"> </w:t>
      </w:r>
      <w:r w:rsidRPr="003F066B">
        <w:rPr>
          <w:rFonts w:eastAsia="Calibri"/>
          <w:sz w:val="30"/>
          <w:szCs w:val="30"/>
        </w:rPr>
        <w:t xml:space="preserve">в графе </w:t>
      </w:r>
      <w:r w:rsidRPr="003F066B">
        <w:rPr>
          <w:rFonts w:eastAsia="Calibri"/>
          <w:i/>
          <w:sz w:val="30"/>
          <w:szCs w:val="30"/>
        </w:rPr>
        <w:t>«</w:t>
      </w:r>
      <w:r w:rsidRPr="003F066B">
        <w:rPr>
          <w:rFonts w:eastAsia="Calibri"/>
          <w:i/>
          <w:sz w:val="30"/>
          <w:szCs w:val="30"/>
          <w:lang w:val="be-BY"/>
        </w:rPr>
        <w:t>Змест вучэбных заняткаў</w:t>
      </w:r>
      <w:r w:rsidRPr="003F066B">
        <w:rPr>
          <w:rFonts w:eastAsia="Calibri"/>
          <w:i/>
          <w:sz w:val="30"/>
          <w:szCs w:val="30"/>
        </w:rPr>
        <w:t>»</w:t>
      </w:r>
      <w:r>
        <w:rPr>
          <w:sz w:val="30"/>
          <w:szCs w:val="30"/>
        </w:rPr>
        <w:t>;</w:t>
      </w:r>
    </w:p>
    <w:p w14:paraId="364F70CE" w14:textId="77777777" w:rsidR="00BF2119" w:rsidRPr="003F066B" w:rsidRDefault="00BF2119" w:rsidP="00BF2119">
      <w:pPr>
        <w:pStyle w:val="Default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обучить </w:t>
      </w:r>
      <w:r w:rsidRPr="003F066B">
        <w:rPr>
          <w:sz w:val="30"/>
          <w:szCs w:val="30"/>
        </w:rPr>
        <w:t>правилам безопасного поведения перед началом проведени</w:t>
      </w:r>
      <w:r>
        <w:rPr>
          <w:sz w:val="30"/>
          <w:szCs w:val="30"/>
        </w:rPr>
        <w:t>я</w:t>
      </w:r>
      <w:r w:rsidRPr="003F066B">
        <w:rPr>
          <w:sz w:val="30"/>
          <w:szCs w:val="30"/>
        </w:rPr>
        <w:t xml:space="preserve"> практической работы, лабораторного опыта, демонстрации</w:t>
      </w:r>
      <w:r>
        <w:rPr>
          <w:sz w:val="30"/>
          <w:szCs w:val="30"/>
        </w:rPr>
        <w:t xml:space="preserve"> и сделать об этом соответствующую з</w:t>
      </w:r>
      <w:r w:rsidRPr="003F066B">
        <w:rPr>
          <w:sz w:val="30"/>
          <w:szCs w:val="30"/>
        </w:rPr>
        <w:t>апись в классном журнале</w:t>
      </w:r>
      <w:r>
        <w:rPr>
          <w:sz w:val="30"/>
          <w:szCs w:val="30"/>
        </w:rPr>
        <w:t>:</w:t>
      </w:r>
      <w:r w:rsidRPr="003F066B">
        <w:rPr>
          <w:sz w:val="30"/>
          <w:szCs w:val="30"/>
        </w:rPr>
        <w:t xml:space="preserve"> </w:t>
      </w:r>
      <w:r w:rsidRPr="003F066B">
        <w:rPr>
          <w:rFonts w:eastAsia="Calibri"/>
          <w:sz w:val="30"/>
          <w:szCs w:val="30"/>
          <w:lang w:eastAsia="ru-RU"/>
        </w:rPr>
        <w:t>«</w:t>
      </w:r>
      <w:r w:rsidRPr="003F066B">
        <w:rPr>
          <w:rFonts w:eastAsia="Calibri"/>
          <w:i/>
          <w:sz w:val="30"/>
          <w:szCs w:val="30"/>
        </w:rPr>
        <w:t xml:space="preserve">Обучение правилам безопасного поведения» </w:t>
      </w:r>
      <w:r w:rsidRPr="00BB63A5">
        <w:rPr>
          <w:rFonts w:eastAsia="Calibri"/>
          <w:sz w:val="30"/>
          <w:szCs w:val="30"/>
        </w:rPr>
        <w:t>(</w:t>
      </w:r>
      <w:r w:rsidRPr="003F066B">
        <w:rPr>
          <w:rFonts w:eastAsia="Calibri"/>
          <w:sz w:val="30"/>
          <w:szCs w:val="30"/>
        </w:rPr>
        <w:t>или</w:t>
      </w:r>
      <w:r w:rsidRPr="003F066B">
        <w:rPr>
          <w:rFonts w:eastAsia="Calibri"/>
          <w:i/>
          <w:sz w:val="30"/>
          <w:szCs w:val="30"/>
        </w:rPr>
        <w:t xml:space="preserve"> «ОПБП»</w:t>
      </w:r>
      <w:r w:rsidRPr="00BB63A5">
        <w:rPr>
          <w:rFonts w:eastAsia="Calibri"/>
          <w:sz w:val="30"/>
          <w:szCs w:val="30"/>
        </w:rPr>
        <w:t>)</w:t>
      </w:r>
      <w:r w:rsidRPr="003F066B">
        <w:rPr>
          <w:rFonts w:eastAsia="Calibri"/>
          <w:sz w:val="30"/>
          <w:szCs w:val="30"/>
          <w:lang w:eastAsia="ru-RU"/>
        </w:rPr>
        <w:t xml:space="preserve"> </w:t>
      </w:r>
      <w:r w:rsidRPr="003F066B">
        <w:rPr>
          <w:rFonts w:eastAsia="Calibri"/>
          <w:sz w:val="30"/>
          <w:szCs w:val="30"/>
        </w:rPr>
        <w:t xml:space="preserve">в графе </w:t>
      </w:r>
      <w:r w:rsidRPr="003F066B">
        <w:rPr>
          <w:rFonts w:eastAsia="Calibri"/>
          <w:i/>
          <w:sz w:val="30"/>
          <w:szCs w:val="30"/>
        </w:rPr>
        <w:t>«</w:t>
      </w:r>
      <w:r w:rsidRPr="003F066B">
        <w:rPr>
          <w:rFonts w:eastAsia="Calibri"/>
          <w:i/>
          <w:sz w:val="30"/>
          <w:szCs w:val="30"/>
          <w:lang w:val="be-BY"/>
        </w:rPr>
        <w:t>Змест вучэбных заняткаў</w:t>
      </w:r>
      <w:r w:rsidRPr="003F066B">
        <w:rPr>
          <w:rFonts w:eastAsia="Calibri"/>
          <w:i/>
          <w:sz w:val="30"/>
          <w:szCs w:val="30"/>
        </w:rPr>
        <w:t>».</w:t>
      </w:r>
    </w:p>
    <w:p w14:paraId="20A76322" w14:textId="77777777" w:rsidR="00BF2119" w:rsidRPr="003F066B" w:rsidRDefault="00BF2119" w:rsidP="00BF2119">
      <w:pPr>
        <w:widowControl w:val="0"/>
        <w:tabs>
          <w:tab w:val="left" w:pos="709"/>
        </w:tabs>
        <w:overflowPunct w:val="0"/>
        <w:autoSpaceDE w:val="0"/>
        <w:adjustRightInd w:val="0"/>
        <w:textAlignment w:val="baseline"/>
        <w:rPr>
          <w:rFonts w:eastAsia="Calibri" w:cs="Times New Roman"/>
          <w:szCs w:val="30"/>
        </w:rPr>
      </w:pPr>
      <w:r w:rsidRPr="00BF2119">
        <w:rPr>
          <w:rFonts w:eastAsia="Calibri" w:cs="Times New Roman"/>
          <w:b/>
          <w:i/>
          <w:iCs/>
          <w:szCs w:val="30"/>
        </w:rPr>
        <w:t xml:space="preserve">Практические работы по химии </w:t>
      </w:r>
      <w:r w:rsidRPr="003F066B">
        <w:rPr>
          <w:rFonts w:eastAsia="Calibri" w:cs="Times New Roman"/>
          <w:szCs w:val="30"/>
        </w:rPr>
        <w:t>предполагают совершенствование и проверку знаний</w:t>
      </w:r>
      <w:r>
        <w:rPr>
          <w:rFonts w:eastAsia="Calibri" w:cs="Times New Roman"/>
          <w:szCs w:val="30"/>
        </w:rPr>
        <w:t>,</w:t>
      </w:r>
      <w:r w:rsidRPr="003F066B">
        <w:rPr>
          <w:rFonts w:eastAsia="Calibri" w:cs="Times New Roman"/>
          <w:szCs w:val="30"/>
        </w:rPr>
        <w:t xml:space="preserve"> экспериментальных умений учащихся. Они проводятся, как правило, по окончании изучения определенной темы или ее </w:t>
      </w:r>
      <w:r>
        <w:rPr>
          <w:rFonts w:eastAsia="Calibri" w:cs="Times New Roman"/>
          <w:szCs w:val="30"/>
        </w:rPr>
        <w:t>части</w:t>
      </w:r>
      <w:r w:rsidRPr="003F066B">
        <w:rPr>
          <w:rFonts w:eastAsia="Calibri" w:cs="Times New Roman"/>
          <w:szCs w:val="30"/>
        </w:rPr>
        <w:t>, являются средством тематического контроля. Отметки за</w:t>
      </w:r>
      <w:r>
        <w:rPr>
          <w:rFonts w:eastAsia="Calibri" w:cs="Times New Roman"/>
          <w:szCs w:val="30"/>
        </w:rPr>
        <w:t xml:space="preserve"> </w:t>
      </w:r>
      <w:r w:rsidRPr="003F066B">
        <w:rPr>
          <w:rFonts w:eastAsia="Calibri" w:cs="Times New Roman"/>
          <w:szCs w:val="30"/>
        </w:rPr>
        <w:t>практическую работу выставляются в тетради для п</w:t>
      </w:r>
      <w:r>
        <w:rPr>
          <w:rFonts w:eastAsia="Calibri" w:cs="Times New Roman"/>
          <w:szCs w:val="30"/>
        </w:rPr>
        <w:t>рактических работ всем учащимся и</w:t>
      </w:r>
      <w:r w:rsidRPr="003F066B">
        <w:rPr>
          <w:rFonts w:eastAsia="Calibri" w:cs="Times New Roman"/>
          <w:szCs w:val="30"/>
        </w:rPr>
        <w:t xml:space="preserve"> заносятся в классный журнал.</w:t>
      </w:r>
    </w:p>
    <w:p w14:paraId="5092D017" w14:textId="77777777" w:rsidR="00BF2119" w:rsidRPr="003F066B" w:rsidRDefault="00BF2119" w:rsidP="00BF2119">
      <w:pPr>
        <w:widowControl w:val="0"/>
        <w:tabs>
          <w:tab w:val="left" w:pos="709"/>
        </w:tabs>
        <w:overflowPunct w:val="0"/>
        <w:autoSpaceDE w:val="0"/>
        <w:adjustRightInd w:val="0"/>
        <w:textAlignment w:val="baseline"/>
        <w:rPr>
          <w:rFonts w:eastAsia="Calibri" w:cs="Times New Roman"/>
          <w:szCs w:val="30"/>
        </w:rPr>
      </w:pPr>
      <w:r w:rsidRPr="003F066B">
        <w:rPr>
          <w:rFonts w:eastAsia="Calibri" w:cs="Times New Roman"/>
          <w:szCs w:val="30"/>
        </w:rPr>
        <w:t xml:space="preserve">На следующем после практической работы уроке проводится анализ результатов. При этом типичные ошибки, допущенные учащимися как при выполнении эксперимента, так и при оформлении отчета, обсуждаются фронтально. При необходимости учащиеся делают записи в тетрадях для </w:t>
      </w:r>
      <w:r w:rsidRPr="003F066B">
        <w:rPr>
          <w:rFonts w:eastAsia="Calibri" w:cs="Times New Roman"/>
          <w:szCs w:val="30"/>
        </w:rPr>
        <w:lastRenderedPageBreak/>
        <w:t>практических работ.</w:t>
      </w:r>
    </w:p>
    <w:p w14:paraId="2B45D9CC" w14:textId="77777777" w:rsidR="00BF2119" w:rsidRPr="003F066B" w:rsidRDefault="00BF2119" w:rsidP="00BF2119">
      <w:pPr>
        <w:widowControl w:val="0"/>
        <w:tabs>
          <w:tab w:val="left" w:pos="709"/>
        </w:tabs>
        <w:overflowPunct w:val="0"/>
        <w:autoSpaceDE w:val="0"/>
        <w:adjustRightInd w:val="0"/>
        <w:textAlignment w:val="baseline"/>
        <w:rPr>
          <w:rFonts w:eastAsia="Calibri" w:cs="Times New Roman"/>
          <w:szCs w:val="30"/>
        </w:rPr>
      </w:pPr>
      <w:r w:rsidRPr="00BF2119">
        <w:rPr>
          <w:rFonts w:eastAsia="Calibri" w:cs="Times New Roman"/>
          <w:b/>
          <w:i/>
          <w:iCs/>
          <w:szCs w:val="30"/>
        </w:rPr>
        <w:t>Лабораторные опыты</w:t>
      </w:r>
      <w:r w:rsidRPr="003F066B">
        <w:rPr>
          <w:rFonts w:eastAsia="Calibri" w:cs="Times New Roman"/>
          <w:szCs w:val="30"/>
        </w:rPr>
        <w:t xml:space="preserve"> носят обучающий характер, проводятся при изучении нового материала с целью формирования новых знаний, а также формирования, закрепления и совершенствования экспериментальных умений учащихся. Отметки за отчеты о выполнении лабораторных опытов выставляются в классный журнал по усмотрению учителя.</w:t>
      </w:r>
    </w:p>
    <w:p w14:paraId="0D0C3A85" w14:textId="40C66D30" w:rsidR="00826ACC" w:rsidRPr="00A20274" w:rsidRDefault="00826ACC" w:rsidP="00826ACC">
      <w:pPr>
        <w:shd w:val="clear" w:color="auto" w:fill="FFFFFF"/>
        <w:rPr>
          <w:rFonts w:eastAsia="Times New Roman" w:cs="Times New Roman"/>
          <w:b/>
          <w:szCs w:val="30"/>
          <w:lang w:eastAsia="ru-RU"/>
        </w:rPr>
      </w:pPr>
      <w:r w:rsidRPr="00A20274">
        <w:rPr>
          <w:rFonts w:eastAsia="Times New Roman" w:cs="Times New Roman"/>
          <w:b/>
          <w:szCs w:val="30"/>
          <w:lang w:eastAsia="ru-RU"/>
        </w:rPr>
        <w:t>Формирование функциональной грамотности учащихся</w:t>
      </w:r>
    </w:p>
    <w:p w14:paraId="292DCA46" w14:textId="1312DA12" w:rsidR="00826ACC" w:rsidRDefault="00826ACC" w:rsidP="00826ACC">
      <w:pPr>
        <w:shd w:val="clear" w:color="auto" w:fill="FFFFFF"/>
        <w:rPr>
          <w:rFonts w:eastAsia="Times New Roman" w:cs="Times New Roman"/>
          <w:szCs w:val="30"/>
          <w:lang w:eastAsia="ru-RU"/>
        </w:rPr>
      </w:pPr>
      <w:r>
        <w:rPr>
          <w:rFonts w:eastAsia="Times New Roman" w:cs="Times New Roman"/>
          <w:szCs w:val="30"/>
          <w:lang w:eastAsia="ru-RU"/>
        </w:rPr>
        <w:t xml:space="preserve">С 2023 года в Беларуси проводится </w:t>
      </w:r>
      <w:r w:rsidR="00034276">
        <w:rPr>
          <w:rFonts w:eastAsia="Times New Roman" w:cs="Times New Roman"/>
          <w:szCs w:val="30"/>
          <w:lang w:eastAsia="ru-RU"/>
        </w:rPr>
        <w:t>Н</w:t>
      </w:r>
      <w:r>
        <w:rPr>
          <w:rFonts w:eastAsia="Times New Roman" w:cs="Times New Roman"/>
          <w:szCs w:val="30"/>
          <w:lang w:eastAsia="ru-RU"/>
        </w:rPr>
        <w:t>ациональное исследование качеств</w:t>
      </w:r>
      <w:r w:rsidR="00AD15E6">
        <w:rPr>
          <w:rFonts w:eastAsia="Times New Roman" w:cs="Times New Roman"/>
          <w:szCs w:val="30"/>
          <w:lang w:eastAsia="ru-RU"/>
        </w:rPr>
        <w:t>а</w:t>
      </w:r>
      <w:r>
        <w:rPr>
          <w:rFonts w:eastAsia="Times New Roman" w:cs="Times New Roman"/>
          <w:szCs w:val="30"/>
          <w:lang w:eastAsia="ru-RU"/>
        </w:rPr>
        <w:t xml:space="preserve"> образования (НИКО), направленное на диагностику сформированности функциональной грамотности учащихся. В ноябре</w:t>
      </w:r>
      <w:r w:rsidR="002971F6">
        <w:rPr>
          <w:rFonts w:eastAsia="Times New Roman" w:cs="Times New Roman"/>
          <w:szCs w:val="30"/>
          <w:lang w:eastAsia="ru-RU"/>
        </w:rPr>
        <w:t> </w:t>
      </w:r>
      <w:r>
        <w:rPr>
          <w:rFonts w:eastAsia="Times New Roman" w:cs="Times New Roman"/>
          <w:szCs w:val="30"/>
          <w:lang w:eastAsia="ru-RU"/>
        </w:rPr>
        <w:t>–</w:t>
      </w:r>
      <w:r w:rsidR="00EA553B">
        <w:rPr>
          <w:rFonts w:eastAsia="Times New Roman" w:cs="Times New Roman"/>
          <w:szCs w:val="30"/>
          <w:lang w:eastAsia="ru-RU"/>
        </w:rPr>
        <w:t xml:space="preserve"> </w:t>
      </w:r>
      <w:r>
        <w:rPr>
          <w:rFonts w:eastAsia="Times New Roman" w:cs="Times New Roman"/>
          <w:szCs w:val="30"/>
          <w:lang w:eastAsia="ru-RU"/>
        </w:rPr>
        <w:t>декабре 2025 года планируется проведение репетиционного НИКО, основной целью которого является подготовка учащихся к масштабному исследованию в 2026 году.</w:t>
      </w:r>
    </w:p>
    <w:p w14:paraId="5CB59D9E" w14:textId="77777777" w:rsidR="00826ACC" w:rsidRPr="00863CFF" w:rsidRDefault="00826ACC" w:rsidP="00826ACC">
      <w:pPr>
        <w:shd w:val="clear" w:color="auto" w:fill="FFFFFF"/>
        <w:rPr>
          <w:rFonts w:eastAsia="Times New Roman" w:cs="Times New Roman"/>
          <w:szCs w:val="30"/>
          <w:lang w:eastAsia="ru-RU"/>
        </w:rPr>
      </w:pPr>
      <w:r w:rsidRPr="00863CFF">
        <w:rPr>
          <w:rFonts w:eastAsia="Times New Roman" w:cs="Times New Roman"/>
          <w:szCs w:val="30"/>
          <w:lang w:eastAsia="ru-RU"/>
        </w:rPr>
        <w:t>Формирование у учащихся функциональной грамотности средствами учебного предмета предполагает развитие способностей использовать приобретаемые знания, умения и навыки для решения широкого диапазона жизненных задач в различных сферах деятельности, общения и социальных отношений.</w:t>
      </w:r>
    </w:p>
    <w:p w14:paraId="4D572720" w14:textId="66EBC47A" w:rsidR="00826ACC" w:rsidRDefault="00826ACC" w:rsidP="00826ACC">
      <w:pPr>
        <w:shd w:val="clear" w:color="auto" w:fill="FFFFFF"/>
        <w:rPr>
          <w:rFonts w:eastAsia="Times New Roman" w:cs="Times New Roman"/>
          <w:i/>
          <w:szCs w:val="30"/>
          <w:lang w:eastAsia="ru-RU"/>
        </w:rPr>
      </w:pPr>
      <w:bookmarkStart w:id="10" w:name="_Hlk158358307"/>
      <w:r>
        <w:rPr>
          <w:rFonts w:eastAsia="Times New Roman" w:cs="Times New Roman"/>
          <w:szCs w:val="30"/>
          <w:lang w:eastAsia="ru-RU"/>
        </w:rPr>
        <w:t>П</w:t>
      </w:r>
      <w:r w:rsidRPr="00FA6151">
        <w:rPr>
          <w:rFonts w:eastAsia="Times New Roman" w:cs="Times New Roman"/>
          <w:szCs w:val="30"/>
          <w:lang w:eastAsia="ru-RU"/>
        </w:rPr>
        <w:t>одготовлена серия учебно-методических комплексов (УМК) факультативных занятий по формированию функциональной грамотности учащихся посредством организации проектной деятельности. УМК факультативных занятий размещены на национальном образовательном портале:</w:t>
      </w:r>
      <w:r w:rsidRPr="00FA6151">
        <w:rPr>
          <w:rFonts w:eastAsia="Times New Roman" w:cs="Times New Roman"/>
          <w:bCs/>
          <w:szCs w:val="30"/>
          <w:lang w:eastAsia="ru-RU"/>
        </w:rPr>
        <w:t xml:space="preserve"> </w:t>
      </w:r>
      <w:bookmarkStart w:id="11" w:name="_Hlk173494346"/>
      <w:r w:rsidRPr="00FA6151">
        <w:rPr>
          <w:rFonts w:eastAsia="Times New Roman" w:cs="Times New Roman"/>
          <w:bCs/>
          <w:szCs w:val="30"/>
          <w:lang w:eastAsia="ru-RU"/>
        </w:rPr>
        <w:fldChar w:fldCharType="begin"/>
      </w:r>
      <w:r w:rsidRPr="00FA6151">
        <w:rPr>
          <w:rFonts w:eastAsia="Times New Roman" w:cs="Times New Roman"/>
          <w:bCs/>
          <w:szCs w:val="30"/>
          <w:lang w:eastAsia="ru-RU"/>
        </w:rPr>
        <w:instrText xml:space="preserve"> HYPERLINK "https://adu.by" </w:instrText>
      </w:r>
      <w:r w:rsidRPr="00FA6151">
        <w:rPr>
          <w:rFonts w:eastAsia="Times New Roman" w:cs="Times New Roman"/>
          <w:bCs/>
          <w:szCs w:val="30"/>
          <w:lang w:eastAsia="ru-RU"/>
        </w:rPr>
        <w:fldChar w:fldCharType="separate"/>
      </w:r>
      <w:r w:rsidRPr="00FA6151">
        <w:rPr>
          <w:rStyle w:val="a4"/>
          <w:rFonts w:eastAsia="Times New Roman" w:cs="Times New Roman"/>
          <w:bCs/>
          <w:i/>
          <w:szCs w:val="30"/>
          <w:lang w:eastAsia="ru-RU"/>
        </w:rPr>
        <w:t>https://adu.by</w:t>
      </w:r>
      <w:r w:rsidRPr="00FA6151">
        <w:rPr>
          <w:rFonts w:eastAsia="Times New Roman" w:cs="Times New Roman"/>
          <w:bCs/>
          <w:szCs w:val="30"/>
          <w:lang w:eastAsia="ru-RU"/>
        </w:rPr>
        <w:fldChar w:fldCharType="end"/>
      </w:r>
      <w:r w:rsidRPr="00FA6151">
        <w:rPr>
          <w:rFonts w:eastAsia="Times New Roman" w:cs="Times New Roman"/>
          <w:bCs/>
          <w:i/>
          <w:szCs w:val="30"/>
          <w:lang w:eastAsia="ru-RU"/>
        </w:rPr>
        <w:t xml:space="preserve">/ </w:t>
      </w:r>
      <w:hyperlink r:id="rId20" w:history="1">
        <w:r w:rsidRPr="00DF207B">
          <w:rPr>
            <w:rStyle w:val="a4"/>
            <w:rFonts w:eastAsia="Times New Roman" w:cs="Times New Roman"/>
            <w:bCs/>
            <w:i/>
            <w:szCs w:val="30"/>
            <w:lang w:eastAsia="ru-RU"/>
          </w:rPr>
          <w:t xml:space="preserve">Главная / Образовательный процесс. 2025/2026 учебный </w:t>
        </w:r>
        <w:r w:rsidRPr="00DF207B">
          <w:rPr>
            <w:rStyle w:val="a4"/>
            <w:rFonts w:eastAsia="Times New Roman" w:cs="Times New Roman"/>
            <w:bCs/>
            <w:i/>
            <w:szCs w:val="30"/>
            <w:lang w:eastAsia="ru-RU"/>
          </w:rPr>
          <w:t>г</w:t>
        </w:r>
        <w:r w:rsidRPr="00DF207B">
          <w:rPr>
            <w:rStyle w:val="a4"/>
            <w:rFonts w:eastAsia="Times New Roman" w:cs="Times New Roman"/>
            <w:bCs/>
            <w:i/>
            <w:szCs w:val="30"/>
            <w:lang w:eastAsia="ru-RU"/>
          </w:rPr>
          <w:t>од / Общее среднее образование / Учебные предметы. V–XI классы / Учебно-методические комплексы факультативных занятий по формированию функциональной грамотности учащихся</w:t>
        </w:r>
        <w:bookmarkEnd w:id="11"/>
      </w:hyperlink>
      <w:bookmarkStart w:id="12" w:name="_GoBack"/>
      <w:bookmarkEnd w:id="12"/>
      <w:r w:rsidRPr="00FA6151">
        <w:fldChar w:fldCharType="begin"/>
      </w:r>
      <w:r w:rsidRPr="00FA6151">
        <w:instrText xml:space="preserve"> HYPERLINK "https://adu.by/%20Образовательный%20процесс.%202021/2022%20учебный%20год%20/%20Общее%20среднее%20образование%20/%20Учебные%20предметы.%20V–XI%20классы%20/%20Физика" </w:instrText>
      </w:r>
      <w:r w:rsidRPr="00FA6151">
        <w:fldChar w:fldCharType="end"/>
      </w:r>
      <w:r w:rsidRPr="00FA6151">
        <w:rPr>
          <w:rFonts w:eastAsia="Times New Roman" w:cs="Times New Roman"/>
          <w:i/>
          <w:szCs w:val="30"/>
          <w:lang w:eastAsia="ru-RU"/>
        </w:rPr>
        <w:t>.</w:t>
      </w:r>
    </w:p>
    <w:bookmarkEnd w:id="10"/>
    <w:p w14:paraId="3C26B568" w14:textId="7E9B81E6" w:rsidR="00826ACC" w:rsidRPr="00C4560F" w:rsidRDefault="00826ACC" w:rsidP="00826ACC">
      <w:pPr>
        <w:shd w:val="clear" w:color="auto" w:fill="FFFFFF"/>
        <w:ind w:firstLine="708"/>
        <w:rPr>
          <w:rStyle w:val="a4"/>
          <w:rFonts w:cs="Times New Roman"/>
          <w:i/>
          <w:color w:val="auto"/>
          <w:szCs w:val="30"/>
          <w:u w:val="none"/>
        </w:rPr>
      </w:pPr>
      <w:r>
        <w:rPr>
          <w:rFonts w:eastAsia="Times New Roman" w:cs="Times New Roman"/>
          <w:szCs w:val="30"/>
          <w:lang w:eastAsia="ru-RU"/>
        </w:rPr>
        <w:t xml:space="preserve">Полезная информация по формированию у учащихся функциональной грамотности (научно-методические публикации </w:t>
      </w:r>
      <w:r w:rsidRPr="0024239A">
        <w:rPr>
          <w:rFonts w:eastAsia="Times New Roman" w:cs="Times New Roman"/>
          <w:szCs w:val="30"/>
          <w:lang w:eastAsia="ru-RU"/>
        </w:rPr>
        <w:t>по вопросам формирования и оценки функциональной грамотности</w:t>
      </w:r>
      <w:r>
        <w:rPr>
          <w:rFonts w:eastAsia="Times New Roman" w:cs="Times New Roman"/>
          <w:szCs w:val="30"/>
          <w:lang w:eastAsia="ru-RU"/>
        </w:rPr>
        <w:t xml:space="preserve">, памятки для учащихся и родителей, тренировочные задания НИКО и </w:t>
      </w:r>
      <w:r w:rsidR="00610B31">
        <w:rPr>
          <w:rFonts w:eastAsia="Times New Roman" w:cs="Times New Roman"/>
          <w:szCs w:val="30"/>
          <w:lang w:eastAsia="ru-RU"/>
        </w:rPr>
        <w:t>др.</w:t>
      </w:r>
      <w:r>
        <w:rPr>
          <w:rFonts w:eastAsia="Times New Roman" w:cs="Times New Roman"/>
          <w:szCs w:val="30"/>
          <w:lang w:eastAsia="ru-RU"/>
        </w:rPr>
        <w:t xml:space="preserve">) размещена на национальном образовательном портале: </w:t>
      </w:r>
      <w:hyperlink r:id="rId21" w:history="1">
        <w:r w:rsidRPr="003D5622">
          <w:rPr>
            <w:rStyle w:val="a4"/>
            <w:rFonts w:eastAsia="Times New Roman" w:cs="Times New Roman"/>
            <w:i/>
            <w:szCs w:val="30"/>
            <w:lang w:eastAsia="ru-RU"/>
          </w:rPr>
          <w:t>https://adu.by</w:t>
        </w:r>
      </w:hyperlink>
      <w:r w:rsidRPr="003D5622">
        <w:rPr>
          <w:rFonts w:eastAsia="Times New Roman" w:cs="Times New Roman"/>
          <w:i/>
          <w:szCs w:val="30"/>
          <w:u w:val="single"/>
          <w:lang w:eastAsia="ru-RU"/>
        </w:rPr>
        <w:t>/</w:t>
      </w:r>
      <w:hyperlink r:id="rId22" w:history="1">
        <w:r w:rsidRPr="003D5622">
          <w:rPr>
            <w:rStyle w:val="a4"/>
            <w:rFonts w:eastAsia="Times New Roman" w:cs="Times New Roman"/>
            <w:i/>
            <w:szCs w:val="30"/>
            <w:lang w:eastAsia="ru-RU"/>
          </w:rPr>
          <w:t xml:space="preserve"> Главная / Н</w:t>
        </w:r>
        <w:r w:rsidR="00C4560F">
          <w:rPr>
            <w:rStyle w:val="a4"/>
            <w:rFonts w:eastAsia="Times New Roman" w:cs="Times New Roman"/>
            <w:i/>
            <w:szCs w:val="30"/>
            <w:lang w:eastAsia="ru-RU"/>
          </w:rPr>
          <w:t>ациональное исследование качества образования</w:t>
        </w:r>
      </w:hyperlink>
      <w:r w:rsidRPr="00F51BC5">
        <w:rPr>
          <w:rFonts w:eastAsia="Times New Roman" w:cs="Times New Roman"/>
          <w:iCs/>
          <w:szCs w:val="30"/>
          <w:lang w:eastAsia="ru-RU"/>
        </w:rPr>
        <w:t>.</w:t>
      </w:r>
      <w:r>
        <w:rPr>
          <w:rFonts w:eastAsia="Times New Roman" w:cs="Times New Roman"/>
          <w:iCs/>
          <w:szCs w:val="30"/>
          <w:lang w:eastAsia="ru-RU"/>
        </w:rPr>
        <w:t xml:space="preserve"> Выполнить тренировочные задания можно на платформе </w:t>
      </w:r>
      <w:hyperlink r:id="rId23" w:history="1">
        <w:r w:rsidR="00C4560F" w:rsidRPr="00C777FE">
          <w:rPr>
            <w:rStyle w:val="a4"/>
            <w:rFonts w:cs="Times New Roman"/>
            <w:i/>
            <w:szCs w:val="30"/>
          </w:rPr>
          <w:t>https://niko.unibel.by</w:t>
        </w:r>
      </w:hyperlink>
      <w:r w:rsidRPr="00C4560F">
        <w:rPr>
          <w:rStyle w:val="a4"/>
          <w:rFonts w:cs="Times New Roman"/>
          <w:i/>
          <w:color w:val="auto"/>
          <w:szCs w:val="30"/>
          <w:u w:val="none"/>
        </w:rPr>
        <w:t>.</w:t>
      </w:r>
    </w:p>
    <w:p w14:paraId="6E876F99" w14:textId="0C43F65A" w:rsidR="00580D02" w:rsidRPr="003F066B" w:rsidRDefault="00580D02" w:rsidP="002E4D31">
      <w:pPr>
        <w:rPr>
          <w:rFonts w:eastAsia="Calibri" w:cs="Times New Roman"/>
          <w:i/>
          <w:szCs w:val="30"/>
        </w:rPr>
      </w:pPr>
      <w:r w:rsidRPr="00BF2119">
        <w:rPr>
          <w:rFonts w:eastAsia="Calibri" w:cs="Times New Roman"/>
          <w:b/>
          <w:bCs/>
          <w:szCs w:val="30"/>
        </w:rPr>
        <w:t xml:space="preserve">Для проведения </w:t>
      </w:r>
      <w:r w:rsidRPr="00BF2119">
        <w:rPr>
          <w:rFonts w:cs="Times New Roman"/>
          <w:b/>
          <w:bCs/>
          <w:szCs w:val="30"/>
        </w:rPr>
        <w:t>факультативных занятий</w:t>
      </w:r>
      <w:r w:rsidRPr="003F066B">
        <w:rPr>
          <w:rFonts w:eastAsia="Calibri" w:cs="Times New Roman"/>
          <w:szCs w:val="30"/>
        </w:rPr>
        <w:t xml:space="preserve"> </w:t>
      </w:r>
      <w:r w:rsidR="00D41FB0">
        <w:rPr>
          <w:rFonts w:eastAsia="Calibri" w:cs="Times New Roman"/>
          <w:szCs w:val="30"/>
        </w:rPr>
        <w:t>необходимо</w:t>
      </w:r>
      <w:r w:rsidRPr="003F066B">
        <w:rPr>
          <w:rFonts w:eastAsia="Calibri" w:cs="Times New Roman"/>
          <w:szCs w:val="30"/>
        </w:rPr>
        <w:t xml:space="preserve"> использовать учебные программы, утвержденные Министерств</w:t>
      </w:r>
      <w:r w:rsidR="00037C95" w:rsidRPr="003F066B">
        <w:rPr>
          <w:rFonts w:eastAsia="Calibri" w:cs="Times New Roman"/>
          <w:szCs w:val="30"/>
        </w:rPr>
        <w:t>ом</w:t>
      </w:r>
      <w:r w:rsidRPr="003F066B">
        <w:rPr>
          <w:rFonts w:eastAsia="Calibri" w:cs="Times New Roman"/>
          <w:szCs w:val="30"/>
        </w:rPr>
        <w:t xml:space="preserve"> образования Республики Беларусь. </w:t>
      </w:r>
      <w:r w:rsidRPr="003F066B">
        <w:rPr>
          <w:rFonts w:cs="Times New Roman"/>
          <w:color w:val="000000"/>
          <w:szCs w:val="30"/>
          <w:lang w:val="be-BY" w:eastAsia="zh-CN"/>
        </w:rPr>
        <w:t xml:space="preserve">Учебные программы факультативных занятий </w:t>
      </w:r>
      <w:r w:rsidRPr="003F066B">
        <w:rPr>
          <w:rFonts w:eastAsia="Calibri" w:cs="Times New Roman"/>
          <w:szCs w:val="30"/>
        </w:rPr>
        <w:t>размещены на наци</w:t>
      </w:r>
      <w:r w:rsidRPr="003F066B">
        <w:rPr>
          <w:rFonts w:cs="Times New Roman"/>
          <w:color w:val="000000"/>
          <w:szCs w:val="30"/>
          <w:lang w:val="be-BY" w:eastAsia="zh-CN"/>
        </w:rPr>
        <w:t>о</w:t>
      </w:r>
      <w:r w:rsidR="00784196">
        <w:rPr>
          <w:rFonts w:cs="Times New Roman"/>
          <w:color w:val="000000"/>
          <w:szCs w:val="30"/>
          <w:lang w:val="be-BY" w:eastAsia="zh-CN"/>
        </w:rPr>
        <w:t>нальном образовательном портале</w:t>
      </w:r>
      <w:r w:rsidR="00CB58B1">
        <w:rPr>
          <w:rFonts w:cs="Times New Roman"/>
          <w:color w:val="000000"/>
          <w:szCs w:val="30"/>
          <w:lang w:val="be-BY" w:eastAsia="zh-CN"/>
        </w:rPr>
        <w:t xml:space="preserve">: </w:t>
      </w:r>
      <w:hyperlink r:id="rId24" w:history="1">
        <w:r w:rsidR="00CB58B1" w:rsidRPr="00BA1252">
          <w:rPr>
            <w:rStyle w:val="a4"/>
            <w:rFonts w:eastAsia="Calibri" w:cs="Times New Roman"/>
            <w:i/>
            <w:color w:val="0070C0"/>
            <w:szCs w:val="30"/>
          </w:rPr>
          <w:t>https://adu.by/</w:t>
        </w:r>
      </w:hyperlink>
      <w:r w:rsidR="00CB58B1" w:rsidRPr="00BA1252">
        <w:rPr>
          <w:rFonts w:eastAsia="Calibri" w:cs="Times New Roman"/>
          <w:i/>
          <w:color w:val="0070C0"/>
          <w:szCs w:val="30"/>
        </w:rPr>
        <w:t xml:space="preserve"> </w:t>
      </w:r>
      <w:hyperlink r:id="rId25" w:history="1">
        <w:r w:rsidR="00CB58B1" w:rsidRPr="00C4560F">
          <w:rPr>
            <w:rStyle w:val="a4"/>
            <w:rFonts w:eastAsia="Calibri" w:cs="Times New Roman"/>
            <w:i/>
            <w:szCs w:val="30"/>
          </w:rPr>
          <w:t>Главная / Образовательный процесс. 202</w:t>
        </w:r>
        <w:r w:rsidR="0060522D" w:rsidRPr="00C4560F">
          <w:rPr>
            <w:rStyle w:val="a4"/>
            <w:rFonts w:eastAsia="Calibri" w:cs="Times New Roman"/>
            <w:i/>
            <w:szCs w:val="30"/>
          </w:rPr>
          <w:t>5</w:t>
        </w:r>
        <w:r w:rsidR="00CB58B1" w:rsidRPr="00C4560F">
          <w:rPr>
            <w:rStyle w:val="a4"/>
            <w:rFonts w:eastAsia="Calibri" w:cs="Times New Roman"/>
            <w:i/>
            <w:szCs w:val="30"/>
          </w:rPr>
          <w:t>/202</w:t>
        </w:r>
        <w:r w:rsidR="0060522D" w:rsidRPr="00C4560F">
          <w:rPr>
            <w:rStyle w:val="a4"/>
            <w:rFonts w:eastAsia="Calibri" w:cs="Times New Roman"/>
            <w:i/>
            <w:szCs w:val="30"/>
          </w:rPr>
          <w:t>6</w:t>
        </w:r>
        <w:r w:rsidR="00CB58B1" w:rsidRPr="00C4560F">
          <w:rPr>
            <w:rStyle w:val="a4"/>
            <w:rFonts w:eastAsia="Calibri" w:cs="Times New Roman"/>
            <w:i/>
            <w:szCs w:val="30"/>
          </w:rPr>
          <w:t xml:space="preserve"> учебный год / Общее среднее образование / Учебные предметы. V–XI классы / Химия</w:t>
        </w:r>
      </w:hyperlink>
      <w:r w:rsidRPr="003F066B">
        <w:rPr>
          <w:rFonts w:eastAsia="Calibri" w:cs="Times New Roman"/>
          <w:i/>
          <w:szCs w:val="30"/>
        </w:rPr>
        <w:t>.</w:t>
      </w:r>
    </w:p>
    <w:p w14:paraId="5CD1286E" w14:textId="456CB10E" w:rsidR="00B43C56" w:rsidRPr="001B42F9" w:rsidRDefault="006808E6" w:rsidP="00B43C56">
      <w:pPr>
        <w:rPr>
          <w:rFonts w:eastAsia="Calibri" w:cs="Times New Roman"/>
          <w:i/>
          <w:szCs w:val="30"/>
        </w:rPr>
      </w:pPr>
      <w:r w:rsidRPr="00A5155E">
        <w:rPr>
          <w:rFonts w:cs="Times New Roman"/>
          <w:szCs w:val="30"/>
        </w:rPr>
        <w:lastRenderedPageBreak/>
        <w:t>Для</w:t>
      </w:r>
      <w:r w:rsidR="00B43C56" w:rsidRPr="00A5155E">
        <w:rPr>
          <w:rFonts w:cs="Times New Roman"/>
          <w:szCs w:val="30"/>
        </w:rPr>
        <w:t xml:space="preserve"> подготовк</w:t>
      </w:r>
      <w:r w:rsidRPr="00A5155E">
        <w:rPr>
          <w:rFonts w:cs="Times New Roman"/>
          <w:szCs w:val="30"/>
        </w:rPr>
        <w:t>и</w:t>
      </w:r>
      <w:r w:rsidR="00B43C56" w:rsidRPr="00A5155E">
        <w:rPr>
          <w:rFonts w:cs="Times New Roman"/>
          <w:szCs w:val="30"/>
        </w:rPr>
        <w:t xml:space="preserve"> </w:t>
      </w:r>
      <w:r w:rsidRPr="00A5155E">
        <w:rPr>
          <w:rFonts w:cs="Times New Roman"/>
          <w:szCs w:val="30"/>
        </w:rPr>
        <w:t xml:space="preserve">учащихся </w:t>
      </w:r>
      <w:r w:rsidR="00B43C56" w:rsidRPr="00F55498">
        <w:rPr>
          <w:rFonts w:cs="Times New Roman"/>
          <w:szCs w:val="30"/>
        </w:rPr>
        <w:t xml:space="preserve">к </w:t>
      </w:r>
      <w:r w:rsidR="00D31090" w:rsidRPr="00F55498">
        <w:rPr>
          <w:rFonts w:cs="Times New Roman"/>
          <w:szCs w:val="30"/>
        </w:rPr>
        <w:t>централизованному экзамену и</w:t>
      </w:r>
      <w:r w:rsidR="00D31090">
        <w:rPr>
          <w:rFonts w:cs="Times New Roman"/>
          <w:szCs w:val="30"/>
        </w:rPr>
        <w:t xml:space="preserve"> </w:t>
      </w:r>
      <w:r w:rsidR="00B43C56" w:rsidRPr="00A5155E">
        <w:rPr>
          <w:rFonts w:cs="Times New Roman"/>
          <w:szCs w:val="30"/>
        </w:rPr>
        <w:t>централизованно</w:t>
      </w:r>
      <w:r w:rsidR="005B179E">
        <w:rPr>
          <w:rFonts w:cs="Times New Roman"/>
          <w:szCs w:val="30"/>
        </w:rPr>
        <w:t>му</w:t>
      </w:r>
      <w:r w:rsidR="00B43C56" w:rsidRPr="00A5155E">
        <w:rPr>
          <w:rFonts w:cs="Times New Roman"/>
          <w:szCs w:val="30"/>
        </w:rPr>
        <w:t xml:space="preserve"> </w:t>
      </w:r>
      <w:r w:rsidR="00E95D50">
        <w:rPr>
          <w:rFonts w:cs="Times New Roman"/>
          <w:szCs w:val="30"/>
        </w:rPr>
        <w:t>тестировани</w:t>
      </w:r>
      <w:r w:rsidR="005B179E">
        <w:rPr>
          <w:rFonts w:cs="Times New Roman"/>
          <w:szCs w:val="30"/>
        </w:rPr>
        <w:t>ю</w:t>
      </w:r>
      <w:r w:rsidR="00E95D50">
        <w:rPr>
          <w:rFonts w:cs="Times New Roman"/>
          <w:szCs w:val="30"/>
        </w:rPr>
        <w:t xml:space="preserve"> </w:t>
      </w:r>
      <w:r w:rsidR="00B43C56" w:rsidRPr="00A5155E">
        <w:rPr>
          <w:rFonts w:cs="Times New Roman"/>
          <w:szCs w:val="30"/>
        </w:rPr>
        <w:t>мо</w:t>
      </w:r>
      <w:r w:rsidR="00652371" w:rsidRPr="00A5155E">
        <w:rPr>
          <w:rFonts w:cs="Times New Roman"/>
          <w:szCs w:val="30"/>
        </w:rPr>
        <w:t>жет</w:t>
      </w:r>
      <w:r w:rsidR="00B43C56" w:rsidRPr="00A5155E">
        <w:rPr>
          <w:rFonts w:cs="Times New Roman"/>
          <w:szCs w:val="30"/>
        </w:rPr>
        <w:t xml:space="preserve"> использов</w:t>
      </w:r>
      <w:r w:rsidRPr="00A5155E">
        <w:rPr>
          <w:rFonts w:cs="Times New Roman"/>
          <w:szCs w:val="30"/>
        </w:rPr>
        <w:t>аться</w:t>
      </w:r>
      <w:r w:rsidR="00B43C56" w:rsidRPr="00A5155E">
        <w:rPr>
          <w:rFonts w:cs="Times New Roman"/>
          <w:szCs w:val="30"/>
        </w:rPr>
        <w:t xml:space="preserve"> учебн</w:t>
      </w:r>
      <w:r w:rsidR="000B4E1B" w:rsidRPr="00A5155E">
        <w:rPr>
          <w:rFonts w:cs="Times New Roman"/>
          <w:szCs w:val="30"/>
        </w:rPr>
        <w:t>ая</w:t>
      </w:r>
      <w:r w:rsidR="00B43C56" w:rsidRPr="00A5155E">
        <w:rPr>
          <w:rFonts w:cs="Times New Roman"/>
          <w:szCs w:val="30"/>
        </w:rPr>
        <w:t xml:space="preserve"> программ</w:t>
      </w:r>
      <w:r w:rsidR="000B4E1B" w:rsidRPr="00A5155E">
        <w:rPr>
          <w:rFonts w:cs="Times New Roman"/>
          <w:szCs w:val="30"/>
        </w:rPr>
        <w:t>а</w:t>
      </w:r>
      <w:r w:rsidR="00B43C56" w:rsidRPr="00A5155E">
        <w:rPr>
          <w:rFonts w:cs="Times New Roman"/>
          <w:color w:val="FF0000"/>
          <w:szCs w:val="30"/>
        </w:rPr>
        <w:t xml:space="preserve"> </w:t>
      </w:r>
      <w:r w:rsidR="00B43C56" w:rsidRPr="00A5155E">
        <w:rPr>
          <w:rFonts w:cs="Times New Roman"/>
          <w:szCs w:val="30"/>
        </w:rPr>
        <w:t xml:space="preserve">факультативных </w:t>
      </w:r>
      <w:r w:rsidR="00B43C56" w:rsidRPr="00D31090">
        <w:rPr>
          <w:rFonts w:cs="Times New Roman"/>
          <w:szCs w:val="30"/>
        </w:rPr>
        <w:t>занятий</w:t>
      </w:r>
      <w:r w:rsidR="001D6C64" w:rsidRPr="00D31090">
        <w:rPr>
          <w:rFonts w:cs="Times New Roman"/>
          <w:szCs w:val="30"/>
        </w:rPr>
        <w:t xml:space="preserve"> «Повторим химию» для </w:t>
      </w:r>
      <w:r w:rsidR="001D6C64" w:rsidRPr="00D31090">
        <w:rPr>
          <w:rFonts w:cs="Times New Roman"/>
          <w:szCs w:val="30"/>
          <w:lang w:val="en-US"/>
        </w:rPr>
        <w:t>XI</w:t>
      </w:r>
      <w:r w:rsidR="001D6C64" w:rsidRPr="00D31090">
        <w:rPr>
          <w:rFonts w:cs="Times New Roman"/>
          <w:szCs w:val="30"/>
        </w:rPr>
        <w:t xml:space="preserve"> класса</w:t>
      </w:r>
      <w:r w:rsidR="00F57D09" w:rsidRPr="00F55498">
        <w:rPr>
          <w:rFonts w:cs="Times New Roman"/>
          <w:szCs w:val="30"/>
        </w:rPr>
        <w:t>.</w:t>
      </w:r>
      <w:r w:rsidR="001D6C64" w:rsidRPr="00A5155E">
        <w:rPr>
          <w:rFonts w:cs="Times New Roman"/>
          <w:szCs w:val="30"/>
        </w:rPr>
        <w:t xml:space="preserve"> </w:t>
      </w:r>
      <w:r w:rsidR="00B43C56" w:rsidRPr="00A5155E">
        <w:rPr>
          <w:rFonts w:cs="Times New Roman"/>
          <w:szCs w:val="30"/>
        </w:rPr>
        <w:t>Учебн</w:t>
      </w:r>
      <w:r w:rsidR="000B4E1B" w:rsidRPr="00A5155E">
        <w:rPr>
          <w:rFonts w:cs="Times New Roman"/>
          <w:szCs w:val="30"/>
        </w:rPr>
        <w:t>ая</w:t>
      </w:r>
      <w:r w:rsidR="00B43C56" w:rsidRPr="00A5155E">
        <w:rPr>
          <w:rFonts w:cs="Times New Roman"/>
          <w:szCs w:val="30"/>
        </w:rPr>
        <w:t xml:space="preserve"> программ</w:t>
      </w:r>
      <w:r w:rsidR="000B4E1B" w:rsidRPr="00A5155E">
        <w:rPr>
          <w:rFonts w:cs="Times New Roman"/>
          <w:szCs w:val="30"/>
        </w:rPr>
        <w:t>а</w:t>
      </w:r>
      <w:r w:rsidR="00B43C56" w:rsidRPr="00A5155E">
        <w:rPr>
          <w:rFonts w:cs="Times New Roman"/>
          <w:szCs w:val="30"/>
        </w:rPr>
        <w:t xml:space="preserve"> факультативных занятий размещен</w:t>
      </w:r>
      <w:r w:rsidR="00652371" w:rsidRPr="00A5155E">
        <w:rPr>
          <w:rFonts w:cs="Times New Roman"/>
          <w:szCs w:val="30"/>
        </w:rPr>
        <w:t>а</w:t>
      </w:r>
      <w:r w:rsidR="00B43C56" w:rsidRPr="00A5155E">
        <w:rPr>
          <w:rFonts w:cs="Times New Roman"/>
          <w:szCs w:val="30"/>
        </w:rPr>
        <w:t xml:space="preserve"> на нацио</w:t>
      </w:r>
      <w:r w:rsidR="00784196">
        <w:rPr>
          <w:rFonts w:cs="Times New Roman"/>
          <w:szCs w:val="30"/>
        </w:rPr>
        <w:t>нальном образовательном портале</w:t>
      </w:r>
      <w:r w:rsidR="00CB58B1">
        <w:rPr>
          <w:rFonts w:cs="Times New Roman"/>
          <w:szCs w:val="30"/>
        </w:rPr>
        <w:t xml:space="preserve">: </w:t>
      </w:r>
      <w:hyperlink r:id="rId26" w:history="1">
        <w:r w:rsidR="00CB58B1" w:rsidRPr="00BA1252">
          <w:rPr>
            <w:rStyle w:val="a4"/>
            <w:rFonts w:eastAsia="Calibri" w:cs="Times New Roman"/>
            <w:i/>
            <w:color w:val="0070C0"/>
            <w:szCs w:val="30"/>
          </w:rPr>
          <w:t>https://adu.by/</w:t>
        </w:r>
      </w:hyperlink>
      <w:r w:rsidR="00CB58B1" w:rsidRPr="00BA1252">
        <w:rPr>
          <w:rFonts w:eastAsia="Calibri" w:cs="Times New Roman"/>
          <w:i/>
          <w:color w:val="0070C0"/>
          <w:szCs w:val="30"/>
        </w:rPr>
        <w:t xml:space="preserve"> </w:t>
      </w:r>
      <w:hyperlink r:id="rId27" w:history="1">
        <w:r w:rsidR="00CB58B1" w:rsidRPr="00714CE0">
          <w:rPr>
            <w:rStyle w:val="a4"/>
            <w:rFonts w:eastAsia="Calibri" w:cs="Times New Roman"/>
            <w:i/>
            <w:szCs w:val="30"/>
          </w:rPr>
          <w:t>Главная / Образовательный процесс. 202</w:t>
        </w:r>
        <w:r w:rsidR="0060522D" w:rsidRPr="00714CE0">
          <w:rPr>
            <w:rStyle w:val="a4"/>
            <w:rFonts w:eastAsia="Calibri" w:cs="Times New Roman"/>
            <w:i/>
            <w:szCs w:val="30"/>
          </w:rPr>
          <w:t>5</w:t>
        </w:r>
        <w:r w:rsidR="00CB58B1" w:rsidRPr="00714CE0">
          <w:rPr>
            <w:rStyle w:val="a4"/>
            <w:rFonts w:eastAsia="Calibri" w:cs="Times New Roman"/>
            <w:i/>
            <w:szCs w:val="30"/>
          </w:rPr>
          <w:t>/202</w:t>
        </w:r>
        <w:r w:rsidR="0060522D" w:rsidRPr="00714CE0">
          <w:rPr>
            <w:rStyle w:val="a4"/>
            <w:rFonts w:eastAsia="Calibri" w:cs="Times New Roman"/>
            <w:i/>
            <w:szCs w:val="30"/>
          </w:rPr>
          <w:t>6</w:t>
        </w:r>
        <w:r w:rsidR="00CB58B1" w:rsidRPr="00714CE0">
          <w:rPr>
            <w:rStyle w:val="a4"/>
            <w:rFonts w:eastAsia="Calibri" w:cs="Times New Roman"/>
            <w:i/>
            <w:szCs w:val="30"/>
          </w:rPr>
          <w:t> учебный год / Общее среднее образование / Учебные предметы. V–XI классы / Химия</w:t>
        </w:r>
      </w:hyperlink>
      <w:r w:rsidR="00B43C56" w:rsidRPr="001B42F9">
        <w:rPr>
          <w:rFonts w:eastAsia="Calibri" w:cs="Times New Roman"/>
          <w:i/>
          <w:szCs w:val="30"/>
        </w:rPr>
        <w:t>.</w:t>
      </w:r>
    </w:p>
    <w:p w14:paraId="2364520C" w14:textId="362D5E9A" w:rsidR="00CA6821" w:rsidRDefault="0060522D" w:rsidP="006B57C6">
      <w:pPr>
        <w:rPr>
          <w:szCs w:val="30"/>
        </w:rPr>
      </w:pPr>
      <w:r>
        <w:rPr>
          <w:szCs w:val="30"/>
        </w:rPr>
        <w:t>Д</w:t>
      </w:r>
      <w:r w:rsidR="006B57C6" w:rsidRPr="00DC25E6">
        <w:rPr>
          <w:szCs w:val="30"/>
        </w:rPr>
        <w:t xml:space="preserve">ля обеспечения </w:t>
      </w:r>
      <w:proofErr w:type="spellStart"/>
      <w:r w:rsidR="006B57C6" w:rsidRPr="00DC25E6">
        <w:rPr>
          <w:szCs w:val="30"/>
        </w:rPr>
        <w:t>допрофильной</w:t>
      </w:r>
      <w:proofErr w:type="spellEnd"/>
      <w:r w:rsidR="006B57C6" w:rsidRPr="00DC25E6">
        <w:rPr>
          <w:szCs w:val="30"/>
        </w:rPr>
        <w:t xml:space="preserve"> подготовки (VIII–IX классы) и профильного обучения</w:t>
      </w:r>
      <w:r w:rsidR="006B57C6" w:rsidRPr="00C30B04">
        <w:rPr>
          <w:szCs w:val="30"/>
        </w:rPr>
        <w:t xml:space="preserve"> (X–XI классы) на основе информационных технологий</w:t>
      </w:r>
      <w:r>
        <w:rPr>
          <w:szCs w:val="30"/>
        </w:rPr>
        <w:t xml:space="preserve"> могут использоваться комплекты заданий и</w:t>
      </w:r>
      <w:r w:rsidR="00D45A1C">
        <w:rPr>
          <w:szCs w:val="30"/>
        </w:rPr>
        <w:t xml:space="preserve"> </w:t>
      </w:r>
      <w:r>
        <w:rPr>
          <w:szCs w:val="30"/>
        </w:rPr>
        <w:t>задач</w:t>
      </w:r>
      <w:r w:rsidR="00D45A1C">
        <w:rPr>
          <w:szCs w:val="30"/>
        </w:rPr>
        <w:t>,</w:t>
      </w:r>
      <w:r w:rsidRPr="0060522D">
        <w:rPr>
          <w:szCs w:val="30"/>
        </w:rPr>
        <w:t xml:space="preserve"> </w:t>
      </w:r>
      <w:r>
        <w:rPr>
          <w:szCs w:val="30"/>
        </w:rPr>
        <w:t>размещен</w:t>
      </w:r>
      <w:r w:rsidR="00D45A1C">
        <w:rPr>
          <w:szCs w:val="30"/>
        </w:rPr>
        <w:t>н</w:t>
      </w:r>
      <w:r>
        <w:rPr>
          <w:szCs w:val="30"/>
        </w:rPr>
        <w:t>ые на национальном образовательном портале в разделе «Профильное обучение»</w:t>
      </w:r>
      <w:r w:rsidR="00DD412E">
        <w:rPr>
          <w:szCs w:val="30"/>
        </w:rPr>
        <w:t xml:space="preserve"> (</w:t>
      </w:r>
      <w:hyperlink r:id="rId28" w:history="1">
        <w:r w:rsidRPr="00EA553B">
          <w:rPr>
            <w:rStyle w:val="a4"/>
            <w:i/>
            <w:iCs/>
            <w:color w:val="0070C0"/>
            <w:szCs w:val="30"/>
            <w:lang w:eastAsia="ru-RU"/>
          </w:rPr>
          <w:t>http://profil.adu.by</w:t>
        </w:r>
      </w:hyperlink>
      <w:r w:rsidR="00DD412E">
        <w:rPr>
          <w:rStyle w:val="a4"/>
          <w:iCs/>
          <w:color w:val="auto"/>
          <w:szCs w:val="30"/>
          <w:u w:val="none"/>
          <w:lang w:eastAsia="ru-RU"/>
        </w:rPr>
        <w:t xml:space="preserve">). </w:t>
      </w:r>
      <w:r w:rsidR="006B57C6" w:rsidRPr="00EA7F84">
        <w:rPr>
          <w:szCs w:val="30"/>
        </w:rPr>
        <w:t xml:space="preserve">Сущность разработанных заданий заключается в том, чтобы, изучая учебный материал по </w:t>
      </w:r>
      <w:r w:rsidR="006B57C6">
        <w:rPr>
          <w:szCs w:val="30"/>
        </w:rPr>
        <w:t>химии</w:t>
      </w:r>
      <w:r w:rsidR="008E014B">
        <w:rPr>
          <w:szCs w:val="30"/>
        </w:rPr>
        <w:t>,</w:t>
      </w:r>
      <w:r w:rsidR="006B57C6">
        <w:rPr>
          <w:szCs w:val="30"/>
        </w:rPr>
        <w:t xml:space="preserve"> </w:t>
      </w:r>
      <w:r w:rsidR="006B57C6" w:rsidRPr="00EA7F84">
        <w:rPr>
          <w:szCs w:val="30"/>
        </w:rPr>
        <w:t xml:space="preserve">осваивать информационные технологии. Задания будут способствовать формированию навыков использования высокотехнологичных средств обучения; </w:t>
      </w:r>
      <w:r w:rsidR="006B57C6" w:rsidRPr="00EA7F84">
        <w:rPr>
          <w:color w:val="000000"/>
          <w:szCs w:val="30"/>
        </w:rPr>
        <w:t xml:space="preserve">вооружению учащихся новым инструментарием для выполнения практико-ориентированных заданий; </w:t>
      </w:r>
      <w:r w:rsidR="006B57C6" w:rsidRPr="00EA7F84">
        <w:rPr>
          <w:color w:val="000000"/>
          <w:szCs w:val="30"/>
          <w:shd w:val="clear" w:color="auto" w:fill="FFFFFF"/>
        </w:rPr>
        <w:t xml:space="preserve">развитию у учащихся умений, позволяющих обмениваться информацией с помощью современных информационных технологий; </w:t>
      </w:r>
      <w:r w:rsidR="006B57C6" w:rsidRPr="00EA7F84">
        <w:rPr>
          <w:szCs w:val="30"/>
        </w:rPr>
        <w:t>формированию информационной грамотности учащихся</w:t>
      </w:r>
      <w:r w:rsidR="00681E88">
        <w:rPr>
          <w:szCs w:val="30"/>
        </w:rPr>
        <w:t>.</w:t>
      </w:r>
    </w:p>
    <w:p w14:paraId="460158E7" w14:textId="1E8B09E0" w:rsidR="00B658D1" w:rsidRPr="00826ACC" w:rsidRDefault="00B658D1" w:rsidP="00B658D1">
      <w:pPr>
        <w:contextualSpacing/>
        <w:rPr>
          <w:rFonts w:eastAsia="Calibri" w:cs="Times New Roman"/>
          <w:b/>
          <w:szCs w:val="30"/>
        </w:rPr>
      </w:pPr>
      <w:r w:rsidRPr="00826ACC">
        <w:rPr>
          <w:rFonts w:eastAsia="Calibri" w:cs="Times New Roman"/>
          <w:b/>
          <w:szCs w:val="30"/>
        </w:rPr>
        <w:t>Реализация воспитательного потенциала учебно</w:t>
      </w:r>
      <w:r w:rsidR="00826ACC">
        <w:rPr>
          <w:rFonts w:eastAsia="Calibri" w:cs="Times New Roman"/>
          <w:b/>
          <w:szCs w:val="30"/>
        </w:rPr>
        <w:t>го</w:t>
      </w:r>
      <w:r w:rsidRPr="00826ACC">
        <w:rPr>
          <w:rFonts w:eastAsia="Calibri" w:cs="Times New Roman"/>
          <w:b/>
          <w:szCs w:val="30"/>
        </w:rPr>
        <w:t xml:space="preserve"> предмет</w:t>
      </w:r>
      <w:r w:rsidR="00826ACC">
        <w:rPr>
          <w:rFonts w:eastAsia="Calibri" w:cs="Times New Roman"/>
          <w:b/>
          <w:szCs w:val="30"/>
        </w:rPr>
        <w:t>а</w:t>
      </w:r>
    </w:p>
    <w:p w14:paraId="710AD75F" w14:textId="0E93D101" w:rsidR="00240445" w:rsidRPr="004467DE" w:rsidRDefault="00240445" w:rsidP="00240445">
      <w:bookmarkStart w:id="13" w:name="_Hlk197589674"/>
      <w:r w:rsidRPr="00DE5587">
        <w:rPr>
          <w:b/>
          <w:bCs/>
        </w:rPr>
        <w:t>Обращаем внимание</w:t>
      </w:r>
      <w:r w:rsidRPr="004467DE">
        <w:t xml:space="preserve">, что Директивой Президента Республики Беларусь от </w:t>
      </w:r>
      <w:r w:rsidR="00EA553B">
        <w:t>0</w:t>
      </w:r>
      <w:r w:rsidRPr="004467DE">
        <w:t>9</w:t>
      </w:r>
      <w:r w:rsidR="00EA553B">
        <w:t>.04.</w:t>
      </w:r>
      <w:r w:rsidRPr="004467DE">
        <w:t xml:space="preserve">2025 </w:t>
      </w:r>
      <w:r w:rsidR="00971FA2" w:rsidRPr="004467DE">
        <w:t xml:space="preserve">№ 12 </w:t>
      </w:r>
      <w:r w:rsidRPr="004467DE">
        <w:t>«О реализации основ идеологии белорусского государства» утверждены основы идеологии белорусского государства. Образование определено одной из приоритетных сфер, в которых идеологическая работа находится под особым контролем государства.</w:t>
      </w:r>
    </w:p>
    <w:p w14:paraId="47F5420F" w14:textId="49D9670C" w:rsidR="00240445" w:rsidRPr="004467DE" w:rsidRDefault="00240445" w:rsidP="00240445">
      <w:r w:rsidRPr="00240445">
        <w:t>Реализация в образовательном процессе воспитательного потенциала учебного предмета «Химия» будет способствовать решению основных задач идеологической работы, среди которых – пропаганда достижений Республики Беларусь, воспитание</w:t>
      </w:r>
      <w:r w:rsidRPr="004467DE">
        <w:t xml:space="preserve"> патриотизма, повышение личной культуры и социальной ответственности</w:t>
      </w:r>
      <w:r>
        <w:t>,</w:t>
      </w:r>
      <w:r w:rsidRPr="004467DE">
        <w:t xml:space="preserve"> воспитание морально-психологических качеств, мотивирующих на решение задач успешного развития страны.</w:t>
      </w:r>
    </w:p>
    <w:p w14:paraId="26F41EAE" w14:textId="77777777" w:rsidR="00240445" w:rsidRPr="004467DE" w:rsidRDefault="00240445" w:rsidP="00240445">
      <w:r w:rsidRPr="004467DE">
        <w:t>Решение этих задач напрямую связано с достижением учащимися личностных образовательных результатов, отраженных в образовательных стандартах и учебных программах.</w:t>
      </w:r>
    </w:p>
    <w:bookmarkEnd w:id="13"/>
    <w:p w14:paraId="023A6C13" w14:textId="429A78BC" w:rsidR="00A46B3C" w:rsidRPr="003F066B" w:rsidRDefault="00A46B3C" w:rsidP="00A46B3C">
      <w:pPr>
        <w:rPr>
          <w:rFonts w:cs="Times New Roman"/>
          <w:szCs w:val="30"/>
        </w:rPr>
      </w:pPr>
      <w:r>
        <w:rPr>
          <w:rFonts w:eastAsia="Calibri" w:cs="Times New Roman"/>
          <w:szCs w:val="30"/>
        </w:rPr>
        <w:t>У</w:t>
      </w:r>
      <w:r w:rsidRPr="003F066B">
        <w:rPr>
          <w:rFonts w:eastAsia="Calibri" w:cs="Times New Roman"/>
          <w:szCs w:val="30"/>
        </w:rPr>
        <w:t>чебн</w:t>
      </w:r>
      <w:r>
        <w:rPr>
          <w:rFonts w:eastAsia="Calibri" w:cs="Times New Roman"/>
          <w:szCs w:val="30"/>
        </w:rPr>
        <w:t>ый материал</w:t>
      </w:r>
      <w:r w:rsidRPr="003F066B">
        <w:rPr>
          <w:rFonts w:eastAsia="Calibri" w:cs="Times New Roman"/>
          <w:szCs w:val="30"/>
        </w:rPr>
        <w:t xml:space="preserve"> для уроков </w:t>
      </w:r>
      <w:r>
        <w:rPr>
          <w:rFonts w:eastAsia="Calibri" w:cs="Times New Roman"/>
          <w:szCs w:val="30"/>
        </w:rPr>
        <w:t xml:space="preserve">химии </w:t>
      </w:r>
      <w:r w:rsidRPr="003F066B">
        <w:rPr>
          <w:rFonts w:eastAsia="Calibri" w:cs="Times New Roman"/>
          <w:szCs w:val="30"/>
        </w:rPr>
        <w:t xml:space="preserve">необходимо </w:t>
      </w:r>
      <w:r>
        <w:rPr>
          <w:rFonts w:eastAsia="Calibri" w:cs="Times New Roman"/>
          <w:szCs w:val="30"/>
        </w:rPr>
        <w:t xml:space="preserve">отбирать </w:t>
      </w:r>
      <w:r w:rsidRPr="003F066B">
        <w:rPr>
          <w:rFonts w:eastAsia="Calibri" w:cs="Times New Roman"/>
          <w:szCs w:val="30"/>
        </w:rPr>
        <w:t>с учетом его воспитате</w:t>
      </w:r>
      <w:r>
        <w:rPr>
          <w:rFonts w:eastAsia="Calibri" w:cs="Times New Roman"/>
          <w:szCs w:val="30"/>
        </w:rPr>
        <w:t>льного воздействия на учащихся.</w:t>
      </w:r>
      <w:r w:rsidR="00240445">
        <w:rPr>
          <w:rFonts w:eastAsia="Calibri" w:cs="Times New Roman"/>
          <w:szCs w:val="30"/>
        </w:rPr>
        <w:t xml:space="preserve"> </w:t>
      </w:r>
      <w:r w:rsidRPr="00A0524A">
        <w:rPr>
          <w:rFonts w:cs="Times New Roman"/>
          <w:szCs w:val="30"/>
        </w:rPr>
        <w:t xml:space="preserve">В содержании учебного предмета «Химия» на достижение личностных образовательных результатов в наибольшей мере ориентированы следующие темы: </w:t>
      </w:r>
      <w:r w:rsidRPr="00A0524A">
        <w:rPr>
          <w:rFonts w:cs="Times New Roman"/>
          <w:szCs w:val="30"/>
        </w:rPr>
        <w:lastRenderedPageBreak/>
        <w:t>«Реакции горения», «Охрана окружающей среды» (</w:t>
      </w:r>
      <w:r w:rsidRPr="00A0524A">
        <w:rPr>
          <w:rFonts w:cs="Times New Roman"/>
          <w:szCs w:val="30"/>
          <w:lang w:val="en-US"/>
        </w:rPr>
        <w:t>VII</w:t>
      </w:r>
      <w:r w:rsidRPr="00A0524A">
        <w:rPr>
          <w:rFonts w:cs="Times New Roman"/>
          <w:szCs w:val="30"/>
        </w:rPr>
        <w:t> класс), «Окислительно-восстановительные реакции вокруг нас» (</w:t>
      </w:r>
      <w:r w:rsidRPr="00A0524A">
        <w:rPr>
          <w:rFonts w:cs="Times New Roman"/>
          <w:szCs w:val="30"/>
          <w:lang w:val="en-US"/>
        </w:rPr>
        <w:t>VIII</w:t>
      </w:r>
      <w:r>
        <w:rPr>
          <w:rFonts w:cs="Times New Roman"/>
          <w:szCs w:val="30"/>
        </w:rPr>
        <w:t xml:space="preserve"> </w:t>
      </w:r>
      <w:r w:rsidRPr="00A0524A">
        <w:rPr>
          <w:rFonts w:cs="Times New Roman"/>
          <w:szCs w:val="30"/>
        </w:rPr>
        <w:t>класс), «</w:t>
      </w:r>
      <w:r w:rsidR="00621CA8">
        <w:rPr>
          <w:rFonts w:cs="Times New Roman"/>
          <w:szCs w:val="30"/>
        </w:rPr>
        <w:t>Вода и растворы в жизнедеятельности человека</w:t>
      </w:r>
      <w:r w:rsidRPr="00A0524A">
        <w:rPr>
          <w:rFonts w:cs="Times New Roman"/>
          <w:szCs w:val="30"/>
        </w:rPr>
        <w:t>» (</w:t>
      </w:r>
      <w:r w:rsidRPr="00A0524A">
        <w:rPr>
          <w:rFonts w:cs="Times New Roman"/>
          <w:szCs w:val="30"/>
          <w:lang w:val="en-US"/>
        </w:rPr>
        <w:t>IX</w:t>
      </w:r>
      <w:r w:rsidRPr="00A0524A">
        <w:rPr>
          <w:rFonts w:cs="Times New Roman"/>
          <w:szCs w:val="30"/>
        </w:rPr>
        <w:t> класс), «Природные источники углеводородов и их использование», «Белки» (</w:t>
      </w:r>
      <w:r w:rsidRPr="00A0524A">
        <w:rPr>
          <w:rFonts w:cs="Times New Roman"/>
          <w:szCs w:val="30"/>
          <w:lang w:val="en-US"/>
        </w:rPr>
        <w:t>X</w:t>
      </w:r>
      <w:r>
        <w:rPr>
          <w:rFonts w:cs="Times New Roman"/>
          <w:szCs w:val="30"/>
        </w:rPr>
        <w:t xml:space="preserve"> </w:t>
      </w:r>
      <w:r w:rsidRPr="00A0524A">
        <w:rPr>
          <w:rFonts w:cs="Times New Roman"/>
          <w:szCs w:val="30"/>
        </w:rPr>
        <w:t>класс), «Роль химии в развитии цивилизации», «Химическая промышленность Республики Беларусь в интересах устойчивого развития страны», «Охрана окружающей среды от вредных воздействий химических веществ», «Зеленая химия» (</w:t>
      </w:r>
      <w:r w:rsidRPr="00A0524A">
        <w:rPr>
          <w:rFonts w:cs="Times New Roman"/>
          <w:szCs w:val="30"/>
          <w:lang w:val="en-US"/>
        </w:rPr>
        <w:t>XI</w:t>
      </w:r>
      <w:r w:rsidR="00156819">
        <w:rPr>
          <w:rFonts w:cs="Times New Roman"/>
          <w:szCs w:val="30"/>
        </w:rPr>
        <w:t> </w:t>
      </w:r>
      <w:r w:rsidRPr="00A0524A">
        <w:rPr>
          <w:rFonts w:cs="Times New Roman"/>
          <w:szCs w:val="30"/>
        </w:rPr>
        <w:t>класс).</w:t>
      </w:r>
    </w:p>
    <w:p w14:paraId="1650D3C5" w14:textId="57C5D646" w:rsidR="00A46B3C" w:rsidRPr="003F066B" w:rsidRDefault="00A46B3C" w:rsidP="00A46B3C">
      <w:pPr>
        <w:rPr>
          <w:rFonts w:cs="Times New Roman"/>
          <w:color w:val="000000" w:themeColor="text1"/>
          <w:szCs w:val="30"/>
        </w:rPr>
      </w:pPr>
      <w:r w:rsidRPr="006A7003">
        <w:rPr>
          <w:rFonts w:cs="Times New Roman"/>
          <w:color w:val="000000" w:themeColor="text1"/>
          <w:szCs w:val="30"/>
        </w:rPr>
        <w:t>Вместе с тем</w:t>
      </w:r>
      <w:r w:rsidRPr="003F066B">
        <w:rPr>
          <w:rFonts w:cs="Times New Roman"/>
          <w:color w:val="000000" w:themeColor="text1"/>
          <w:szCs w:val="30"/>
        </w:rPr>
        <w:t xml:space="preserve"> при изучении каждой темы необходимо создавать условия для формирования у учащихся научного мировоззрения; осознания роли химии в познании мира и практической деятельности; уважительного отношения к мнению оппонента при обсуждении проблем естественнонаучного содержания; готовности к морально-этической оценке использования научных достижений, ответственного отношения к окружающей среде.</w:t>
      </w:r>
    </w:p>
    <w:p w14:paraId="35D8EF42" w14:textId="77777777" w:rsidR="00A46B3C" w:rsidRPr="003F066B" w:rsidRDefault="00A46B3C" w:rsidP="00A46B3C">
      <w:pPr>
        <w:rPr>
          <w:rFonts w:cs="Times New Roman"/>
          <w:color w:val="000000" w:themeColor="text1"/>
          <w:szCs w:val="30"/>
        </w:rPr>
      </w:pPr>
      <w:r w:rsidRPr="003F066B">
        <w:rPr>
          <w:rFonts w:eastAsia="Calibri" w:cs="Times New Roman"/>
          <w:szCs w:val="30"/>
        </w:rPr>
        <w:t xml:space="preserve">При подборе дидактического материала для учебных занятий рекомендуется отдавать предпочтение заданиям, направленным на формирование у учащихся </w:t>
      </w:r>
      <w:r w:rsidRPr="003F066B">
        <w:rPr>
          <w:rFonts w:cs="Times New Roman"/>
          <w:color w:val="000000" w:themeColor="text1"/>
          <w:szCs w:val="30"/>
        </w:rPr>
        <w:t>экологической культуры, культуры безопасности жизнедеятельности, ценностного отношения к</w:t>
      </w:r>
      <w:r w:rsidRPr="003F066B">
        <w:rPr>
          <w:rFonts w:cs="Times New Roman"/>
          <w:color w:val="000000" w:themeColor="text1"/>
          <w:szCs w:val="30"/>
          <w:lang w:val="en-US"/>
        </w:rPr>
        <w:t> </w:t>
      </w:r>
      <w:r w:rsidRPr="003F066B">
        <w:rPr>
          <w:rFonts w:cs="Times New Roman"/>
          <w:color w:val="000000" w:themeColor="text1"/>
          <w:szCs w:val="30"/>
        </w:rPr>
        <w:t>своему здоровью.</w:t>
      </w:r>
    </w:p>
    <w:p w14:paraId="5E5F746B" w14:textId="77777777" w:rsidR="00A46B3C" w:rsidRPr="003F066B" w:rsidRDefault="00A46B3C" w:rsidP="00A46B3C">
      <w:pPr>
        <w:rPr>
          <w:rFonts w:cs="Times New Roman"/>
          <w:szCs w:val="30"/>
        </w:rPr>
      </w:pPr>
      <w:r w:rsidRPr="003F066B">
        <w:rPr>
          <w:rFonts w:cs="Times New Roman"/>
          <w:szCs w:val="30"/>
        </w:rPr>
        <w:t xml:space="preserve">Реализации </w:t>
      </w:r>
      <w:r w:rsidRPr="00240445">
        <w:rPr>
          <w:rFonts w:cs="Times New Roman"/>
          <w:bCs/>
          <w:iCs/>
          <w:szCs w:val="30"/>
        </w:rPr>
        <w:t xml:space="preserve">воспитательного потенциала </w:t>
      </w:r>
      <w:r w:rsidRPr="00240445">
        <w:rPr>
          <w:rFonts w:cs="Times New Roman"/>
          <w:szCs w:val="30"/>
        </w:rPr>
        <w:t>учебного предмета «Химия» способствует использование следующих</w:t>
      </w:r>
      <w:r w:rsidRPr="003F066B">
        <w:rPr>
          <w:rFonts w:cs="Times New Roman"/>
          <w:szCs w:val="30"/>
        </w:rPr>
        <w:t xml:space="preserve"> приемов:</w:t>
      </w:r>
    </w:p>
    <w:p w14:paraId="0F02049E" w14:textId="5827D099" w:rsidR="00A46B3C" w:rsidRPr="00B05541" w:rsidRDefault="00A46B3C" w:rsidP="00A46B3C">
      <w:pPr>
        <w:rPr>
          <w:rFonts w:cs="Times New Roman"/>
          <w:szCs w:val="30"/>
        </w:rPr>
      </w:pPr>
      <w:r w:rsidRPr="00B05541">
        <w:rPr>
          <w:rFonts w:cs="Times New Roman"/>
          <w:szCs w:val="30"/>
        </w:rPr>
        <w:t xml:space="preserve">установление межпредметных связей химии с другими науками: </w:t>
      </w:r>
      <w:r w:rsidR="00D267E3">
        <w:rPr>
          <w:rFonts w:cs="Times New Roman"/>
          <w:szCs w:val="30"/>
        </w:rPr>
        <w:t xml:space="preserve">биологией, </w:t>
      </w:r>
      <w:r w:rsidRPr="00B05541">
        <w:rPr>
          <w:rFonts w:cs="Times New Roman"/>
          <w:szCs w:val="30"/>
        </w:rPr>
        <w:t>историей, географией, математикой, физикой, лингвистикой;</w:t>
      </w:r>
    </w:p>
    <w:p w14:paraId="5B77C969" w14:textId="77777777" w:rsidR="00A46B3C" w:rsidRPr="00B05541" w:rsidRDefault="00A46B3C" w:rsidP="00A46B3C">
      <w:pPr>
        <w:rPr>
          <w:rFonts w:cs="Times New Roman"/>
          <w:szCs w:val="30"/>
        </w:rPr>
      </w:pPr>
      <w:r w:rsidRPr="00B05541">
        <w:rPr>
          <w:rFonts w:cs="Times New Roman"/>
          <w:szCs w:val="30"/>
        </w:rPr>
        <w:t>изучение материалов о научных открытиях, личностных качествах и заслугах ученых, в том числе белорусских;</w:t>
      </w:r>
    </w:p>
    <w:p w14:paraId="1D769AD6" w14:textId="77777777" w:rsidR="00A46B3C" w:rsidRPr="00B05541" w:rsidRDefault="00A46B3C" w:rsidP="00A46B3C">
      <w:pPr>
        <w:rPr>
          <w:rFonts w:cs="Times New Roman"/>
          <w:szCs w:val="30"/>
        </w:rPr>
      </w:pPr>
      <w:r w:rsidRPr="00B05541">
        <w:rPr>
          <w:rFonts w:cs="Times New Roman"/>
          <w:szCs w:val="30"/>
        </w:rPr>
        <w:t>включение в содержание учебных занятий материала, позволяющего раскрыть сущность экологических проблем и способы их решения (о предельно допустимой концентрации опасных веществ; об источниках загрязнений и мерах по обеспечению экологической безопасности; о замене традиционных химических производств технологиями «зеленой химии»);</w:t>
      </w:r>
    </w:p>
    <w:p w14:paraId="6A1EC77A" w14:textId="77777777" w:rsidR="00A46B3C" w:rsidRPr="00B05541" w:rsidRDefault="00A46B3C" w:rsidP="00A46B3C">
      <w:pPr>
        <w:rPr>
          <w:rFonts w:cs="Times New Roman"/>
          <w:szCs w:val="30"/>
        </w:rPr>
      </w:pPr>
      <w:r w:rsidRPr="00B05541">
        <w:rPr>
          <w:rFonts w:cs="Times New Roman"/>
          <w:szCs w:val="30"/>
        </w:rPr>
        <w:t>формирование навыков грамотного и безопасного обращения с веществами, необходимыми в повседневной жизни (ознакомление с информацией о веществах бытовой химии, опыты с ними);</w:t>
      </w:r>
    </w:p>
    <w:p w14:paraId="39D774F4" w14:textId="77777777" w:rsidR="00A46B3C" w:rsidRPr="00B05541" w:rsidRDefault="00A46B3C" w:rsidP="00A46B3C">
      <w:pPr>
        <w:rPr>
          <w:rFonts w:cs="Times New Roman"/>
          <w:szCs w:val="30"/>
        </w:rPr>
      </w:pPr>
      <w:r w:rsidRPr="00B05541">
        <w:rPr>
          <w:rFonts w:cs="Times New Roman"/>
          <w:szCs w:val="30"/>
        </w:rPr>
        <w:t>включение в содержание обучения информации о развитии химической науки в Республике Беларусь, роли химической промышленности в экономике нашей страны;</w:t>
      </w:r>
    </w:p>
    <w:p w14:paraId="19AE821F" w14:textId="77777777" w:rsidR="00A46B3C" w:rsidRPr="003F066B" w:rsidRDefault="00A46B3C" w:rsidP="00A46B3C">
      <w:pPr>
        <w:rPr>
          <w:rFonts w:cs="Times New Roman"/>
          <w:szCs w:val="30"/>
        </w:rPr>
      </w:pPr>
      <w:r w:rsidRPr="00B05541">
        <w:rPr>
          <w:rFonts w:cs="Times New Roman"/>
          <w:szCs w:val="30"/>
        </w:rPr>
        <w:t>демонстрация важности</w:t>
      </w:r>
      <w:r w:rsidRPr="003F066B">
        <w:rPr>
          <w:rFonts w:cs="Times New Roman"/>
          <w:szCs w:val="30"/>
        </w:rPr>
        <w:t xml:space="preserve"> химических знаний в выборе профессии, связанной с химией, раскрытие перспектив данного выбора на примере учреждений образования Республики Беларусь.</w:t>
      </w:r>
    </w:p>
    <w:p w14:paraId="56C28BB1" w14:textId="77777777" w:rsidR="00A46B3C" w:rsidRPr="003F066B" w:rsidRDefault="00A46B3C" w:rsidP="00A46B3C">
      <w:pPr>
        <w:rPr>
          <w:rFonts w:cs="Times New Roman"/>
          <w:szCs w:val="30"/>
        </w:rPr>
      </w:pPr>
      <w:r w:rsidRPr="003F066B">
        <w:rPr>
          <w:rFonts w:cs="Times New Roman"/>
          <w:szCs w:val="30"/>
        </w:rPr>
        <w:lastRenderedPageBreak/>
        <w:t xml:space="preserve">С целью реализации </w:t>
      </w:r>
      <w:r w:rsidRPr="00240445">
        <w:rPr>
          <w:rFonts w:cs="Times New Roman"/>
          <w:bCs/>
          <w:iCs/>
          <w:szCs w:val="30"/>
        </w:rPr>
        <w:t>воспитательного потенциала</w:t>
      </w:r>
      <w:r w:rsidRPr="00240445">
        <w:rPr>
          <w:rFonts w:cs="Times New Roman"/>
          <w:szCs w:val="30"/>
        </w:rPr>
        <w:t xml:space="preserve"> учебного</w:t>
      </w:r>
      <w:r w:rsidRPr="003F066B">
        <w:rPr>
          <w:rFonts w:cs="Times New Roman"/>
          <w:szCs w:val="30"/>
        </w:rPr>
        <w:t xml:space="preserve"> предмета рекомендуется использовать активные методы и формы обучения: создание проблемных ситуаций, делов</w:t>
      </w:r>
      <w:r>
        <w:rPr>
          <w:rFonts w:cs="Times New Roman"/>
          <w:szCs w:val="30"/>
        </w:rPr>
        <w:t>ую</w:t>
      </w:r>
      <w:r w:rsidRPr="003F066B">
        <w:rPr>
          <w:rFonts w:cs="Times New Roman"/>
          <w:szCs w:val="30"/>
        </w:rPr>
        <w:t xml:space="preserve"> игр</w:t>
      </w:r>
      <w:r>
        <w:rPr>
          <w:rFonts w:cs="Times New Roman"/>
          <w:szCs w:val="30"/>
        </w:rPr>
        <w:t>у</w:t>
      </w:r>
      <w:r w:rsidRPr="003F066B">
        <w:rPr>
          <w:rFonts w:cs="Times New Roman"/>
          <w:szCs w:val="30"/>
        </w:rPr>
        <w:t>, мозговой штурм, дискусси</w:t>
      </w:r>
      <w:r>
        <w:rPr>
          <w:rFonts w:cs="Times New Roman"/>
          <w:szCs w:val="30"/>
        </w:rPr>
        <w:t>ю</w:t>
      </w:r>
      <w:r w:rsidRPr="003F066B">
        <w:rPr>
          <w:rFonts w:cs="Times New Roman"/>
          <w:szCs w:val="30"/>
        </w:rPr>
        <w:t>, решение практико-ориентированных задач.</w:t>
      </w:r>
    </w:p>
    <w:p w14:paraId="5F08FADF" w14:textId="1F8DF2E1" w:rsidR="001A6D10" w:rsidRPr="003F066B" w:rsidRDefault="00B0720B" w:rsidP="001F3E56">
      <w:pPr>
        <w:contextualSpacing/>
        <w:rPr>
          <w:rFonts w:eastAsia="Calibri" w:cs="Times New Roman"/>
          <w:b/>
          <w:szCs w:val="30"/>
        </w:rPr>
      </w:pPr>
      <w:r>
        <w:rPr>
          <w:rFonts w:eastAsia="Calibri" w:cs="Times New Roman"/>
          <w:b/>
          <w:szCs w:val="30"/>
          <w:u w:val="single"/>
        </w:rPr>
        <w:t>6</w:t>
      </w:r>
      <w:r w:rsidR="001A6D10" w:rsidRPr="003F066B">
        <w:rPr>
          <w:rFonts w:eastAsia="Calibri" w:cs="Times New Roman"/>
          <w:b/>
          <w:szCs w:val="30"/>
          <w:u w:val="single"/>
        </w:rPr>
        <w:t>. Дополнительные ресурсы</w:t>
      </w:r>
    </w:p>
    <w:p w14:paraId="768D20F7" w14:textId="06E4B2E6" w:rsidR="00F37737" w:rsidRPr="00F37737" w:rsidRDefault="00281707" w:rsidP="00F37737">
      <w:pPr>
        <w:rPr>
          <w:rFonts w:cs="Times New Roman"/>
          <w:color w:val="000000" w:themeColor="text1"/>
          <w:szCs w:val="30"/>
        </w:rPr>
      </w:pPr>
      <w:r>
        <w:rPr>
          <w:rFonts w:cs="Times New Roman"/>
          <w:color w:val="000000" w:themeColor="text1"/>
          <w:szCs w:val="30"/>
        </w:rPr>
        <w:t>При</w:t>
      </w:r>
      <w:r w:rsidR="00F37737" w:rsidRPr="00F37737">
        <w:rPr>
          <w:rFonts w:cs="Times New Roman"/>
          <w:color w:val="000000" w:themeColor="text1"/>
          <w:szCs w:val="30"/>
        </w:rPr>
        <w:t xml:space="preserve"> подготовк</w:t>
      </w:r>
      <w:r>
        <w:rPr>
          <w:rFonts w:cs="Times New Roman"/>
          <w:color w:val="000000" w:themeColor="text1"/>
          <w:szCs w:val="30"/>
        </w:rPr>
        <w:t>е</w:t>
      </w:r>
      <w:r w:rsidR="00F37737" w:rsidRPr="00F37737">
        <w:rPr>
          <w:rFonts w:cs="Times New Roman"/>
          <w:color w:val="000000" w:themeColor="text1"/>
          <w:szCs w:val="30"/>
        </w:rPr>
        <w:t xml:space="preserve"> к учебным занятиям можно </w:t>
      </w:r>
      <w:r>
        <w:rPr>
          <w:rFonts w:cs="Times New Roman"/>
          <w:color w:val="000000" w:themeColor="text1"/>
          <w:szCs w:val="30"/>
        </w:rPr>
        <w:t>использовать</w:t>
      </w:r>
      <w:r w:rsidR="00F37737" w:rsidRPr="00F37737">
        <w:rPr>
          <w:rFonts w:cs="Times New Roman"/>
          <w:color w:val="000000" w:themeColor="text1"/>
          <w:szCs w:val="30"/>
        </w:rPr>
        <w:t xml:space="preserve"> интернет-ресурс</w:t>
      </w:r>
      <w:r>
        <w:rPr>
          <w:rFonts w:cs="Times New Roman"/>
          <w:color w:val="000000" w:themeColor="text1"/>
          <w:szCs w:val="30"/>
        </w:rPr>
        <w:t>ы</w:t>
      </w:r>
      <w:r w:rsidR="00F37737" w:rsidRPr="00F37737">
        <w:rPr>
          <w:rFonts w:cs="Times New Roman"/>
          <w:color w:val="000000" w:themeColor="text1"/>
          <w:szCs w:val="30"/>
        </w:rPr>
        <w:t>:</w:t>
      </w:r>
    </w:p>
    <w:p w14:paraId="1F368969" w14:textId="054420FF" w:rsidR="00F37737" w:rsidRDefault="00821647" w:rsidP="00F37737">
      <w:pPr>
        <w:rPr>
          <w:rFonts w:cs="Times New Roman"/>
          <w:color w:val="000000" w:themeColor="text1"/>
          <w:szCs w:val="30"/>
        </w:rPr>
      </w:pPr>
      <w:hyperlink r:id="rId29" w:history="1">
        <w:r w:rsidR="001B42F9" w:rsidRPr="00096F47">
          <w:rPr>
            <w:rStyle w:val="a4"/>
            <w:rFonts w:eastAsia="Calibri" w:cs="Times New Roman"/>
            <w:i/>
            <w:szCs w:val="30"/>
          </w:rPr>
          <w:t>http</w:t>
        </w:r>
        <w:r w:rsidR="001B42F9" w:rsidRPr="00096F47">
          <w:rPr>
            <w:rStyle w:val="a4"/>
            <w:rFonts w:eastAsia="Calibri" w:cs="Times New Roman"/>
            <w:i/>
            <w:szCs w:val="30"/>
            <w:lang w:val="en-US"/>
          </w:rPr>
          <w:t>s</w:t>
        </w:r>
        <w:r w:rsidR="001B42F9" w:rsidRPr="00096F47">
          <w:rPr>
            <w:rStyle w:val="a4"/>
            <w:rFonts w:eastAsia="Calibri" w:cs="Times New Roman"/>
            <w:i/>
            <w:szCs w:val="30"/>
          </w:rPr>
          <w:t>://eior.by</w:t>
        </w:r>
      </w:hyperlink>
      <w:hyperlink r:id="rId30" w:history="1"/>
      <w:r w:rsidR="00F37737" w:rsidRPr="00F37737">
        <w:rPr>
          <w:rFonts w:cs="Times New Roman"/>
          <w:i/>
          <w:color w:val="000000" w:themeColor="text1"/>
          <w:szCs w:val="30"/>
        </w:rPr>
        <w:t xml:space="preserve"> –</w:t>
      </w:r>
      <w:r w:rsidR="00F37737" w:rsidRPr="00F37737">
        <w:rPr>
          <w:rFonts w:cs="Times New Roman"/>
          <w:color w:val="000000" w:themeColor="text1"/>
          <w:szCs w:val="30"/>
        </w:rPr>
        <w:t xml:space="preserve"> единый информационно-образовательный ресурс;</w:t>
      </w:r>
    </w:p>
    <w:p w14:paraId="21B278F5" w14:textId="56D709D2" w:rsidR="004C27D3" w:rsidRPr="00F37737" w:rsidRDefault="00821647" w:rsidP="00F37737">
      <w:pPr>
        <w:rPr>
          <w:rFonts w:cs="Times New Roman"/>
          <w:color w:val="000000" w:themeColor="text1"/>
          <w:szCs w:val="30"/>
        </w:rPr>
      </w:pPr>
      <w:hyperlink r:id="rId31" w:history="1">
        <w:r w:rsidR="004C27D3" w:rsidRPr="00C24DBB">
          <w:rPr>
            <w:rStyle w:val="a4"/>
            <w:i/>
            <w:iCs/>
            <w:szCs w:val="30"/>
          </w:rPr>
          <w:t>http://boxapps.adu.by</w:t>
        </w:r>
      </w:hyperlink>
      <w:r w:rsidR="004C27D3" w:rsidRPr="00C24DBB">
        <w:rPr>
          <w:szCs w:val="30"/>
        </w:rPr>
        <w:t xml:space="preserve"> – интерактивные дидактические материалы по учебным предметам;</w:t>
      </w:r>
    </w:p>
    <w:p w14:paraId="0A42475B" w14:textId="241434CE" w:rsidR="00F37737" w:rsidRPr="00F37737" w:rsidRDefault="00821647" w:rsidP="00F37737">
      <w:pPr>
        <w:rPr>
          <w:rFonts w:cs="Times New Roman"/>
          <w:color w:val="000000"/>
          <w:szCs w:val="30"/>
          <w:lang w:val="be-BY" w:eastAsia="zh-CN"/>
        </w:rPr>
      </w:pPr>
      <w:hyperlink r:id="rId32" w:history="1">
        <w:r w:rsidR="00F37737" w:rsidRPr="00F37737">
          <w:rPr>
            <w:rFonts w:cs="Times New Roman"/>
            <w:i/>
            <w:color w:val="0563C1"/>
            <w:szCs w:val="30"/>
            <w:u w:val="single"/>
          </w:rPr>
          <w:t>https://adu.by</w:t>
        </w:r>
      </w:hyperlink>
      <w:r w:rsidR="00F37737" w:rsidRPr="00F37737">
        <w:rPr>
          <w:rFonts w:cs="Times New Roman"/>
          <w:color w:val="000000" w:themeColor="text1"/>
          <w:szCs w:val="30"/>
        </w:rPr>
        <w:t xml:space="preserve"> – </w:t>
      </w:r>
      <w:r w:rsidR="00F37737" w:rsidRPr="00F37737">
        <w:rPr>
          <w:rFonts w:eastAsia="Calibri" w:cs="Times New Roman"/>
          <w:color w:val="000000" w:themeColor="text1"/>
          <w:szCs w:val="30"/>
        </w:rPr>
        <w:t>наци</w:t>
      </w:r>
      <w:r w:rsidR="00F37737" w:rsidRPr="00F37737">
        <w:rPr>
          <w:rFonts w:cs="Times New Roman"/>
          <w:color w:val="000000"/>
          <w:szCs w:val="30"/>
          <w:lang w:val="be-BY" w:eastAsia="zh-CN"/>
        </w:rPr>
        <w:t>ональный образовательный портал</w:t>
      </w:r>
      <w:r w:rsidR="00CA6821">
        <w:rPr>
          <w:rFonts w:cs="Times New Roman"/>
          <w:color w:val="000000"/>
          <w:szCs w:val="30"/>
          <w:lang w:val="be-BY" w:eastAsia="zh-CN"/>
        </w:rPr>
        <w:t>.</w:t>
      </w:r>
    </w:p>
    <w:p w14:paraId="530DA961" w14:textId="436EB5AD" w:rsidR="00D27D7B" w:rsidRDefault="00410CFD" w:rsidP="00D27D7B">
      <w:pPr>
        <w:rPr>
          <w:rFonts w:cs="Times New Roman"/>
          <w:b/>
          <w:bCs/>
          <w:szCs w:val="30"/>
          <w:u w:val="single"/>
        </w:rPr>
      </w:pPr>
      <w:r>
        <w:rPr>
          <w:rFonts w:cs="Times New Roman"/>
          <w:b/>
          <w:bCs/>
          <w:szCs w:val="30"/>
          <w:u w:val="single"/>
        </w:rPr>
        <w:t>7</w:t>
      </w:r>
      <w:r w:rsidR="00D27D7B" w:rsidRPr="003F066B">
        <w:rPr>
          <w:rFonts w:cs="Times New Roman"/>
          <w:b/>
          <w:bCs/>
          <w:szCs w:val="30"/>
          <w:u w:val="single"/>
        </w:rPr>
        <w:t>. Организация методической работы</w:t>
      </w:r>
    </w:p>
    <w:p w14:paraId="622C2CFB" w14:textId="59B74580" w:rsidR="00157D05" w:rsidRPr="00157D05" w:rsidRDefault="00157D05" w:rsidP="00157D05">
      <w:pPr>
        <w:rPr>
          <w:rFonts w:eastAsia="Calibri" w:cs="Times New Roman"/>
          <w:szCs w:val="30"/>
        </w:rPr>
      </w:pPr>
      <w:r w:rsidRPr="00157D05">
        <w:rPr>
          <w:rFonts w:eastAsia="Calibri" w:cs="Times New Roman"/>
          <w:szCs w:val="30"/>
        </w:rPr>
        <w:t>В план работы методических формирований учителей химии (школы молодого учителя, творческих и проблемных групп, школьного, районного (городского) учебно-методического объединения учителей по учебному предмету «Химия» и др.) в 2025/2026 учебном году предлагается включить актуальные вопросы организации образовательного процесса и методики преподавания учебного предмета «Химия».  В контексте подготовки к НИКО</w:t>
      </w:r>
      <w:r w:rsidR="00F72B14">
        <w:rPr>
          <w:rFonts w:eastAsia="Calibri" w:cs="Times New Roman"/>
          <w:szCs w:val="30"/>
        </w:rPr>
        <w:t>–</w:t>
      </w:r>
      <w:r w:rsidRPr="00157D05">
        <w:rPr>
          <w:rFonts w:eastAsia="Calibri" w:cs="Times New Roman"/>
          <w:szCs w:val="30"/>
        </w:rPr>
        <w:t>2026 рекомендуется продолжить работу по формированию функциональной грамотности учащихся средствами учебного предмета «Химия».</w:t>
      </w:r>
    </w:p>
    <w:p w14:paraId="53C6744C" w14:textId="227963CE" w:rsidR="00157D05" w:rsidRPr="00157D05" w:rsidRDefault="00157D05" w:rsidP="00157D05">
      <w:pPr>
        <w:rPr>
          <w:rFonts w:eastAsia="Calibri" w:cs="Times New Roman"/>
          <w:szCs w:val="30"/>
        </w:rPr>
      </w:pPr>
      <w:r w:rsidRPr="00157D05">
        <w:rPr>
          <w:rFonts w:eastAsia="Calibri" w:cs="Times New Roman"/>
          <w:szCs w:val="30"/>
        </w:rPr>
        <w:t>Деятельность методических формирований следует планировать на основе анализа результатов методической работы за предыдущий учебный год</w:t>
      </w:r>
      <w:r w:rsidR="00F72B14">
        <w:rPr>
          <w:rFonts w:eastAsia="Calibri" w:cs="Times New Roman"/>
          <w:szCs w:val="30"/>
        </w:rPr>
        <w:t xml:space="preserve"> </w:t>
      </w:r>
      <w:r w:rsidRPr="00157D05">
        <w:rPr>
          <w:rFonts w:eastAsia="Calibri" w:cs="Times New Roman"/>
          <w:szCs w:val="30"/>
        </w:rPr>
        <w:t>с учетом предметно-методического уровня и квалификации учителей, их профессиональных интересов и запросов.</w:t>
      </w:r>
    </w:p>
    <w:p w14:paraId="7F685CA6" w14:textId="77777777" w:rsidR="00157D05" w:rsidRPr="00157D05" w:rsidRDefault="00157D05" w:rsidP="00157D05">
      <w:pPr>
        <w:rPr>
          <w:rFonts w:eastAsia="Calibri" w:cs="Times New Roman"/>
          <w:szCs w:val="30"/>
        </w:rPr>
      </w:pPr>
      <w:r w:rsidRPr="00157D05">
        <w:rPr>
          <w:rFonts w:eastAsia="Calibri" w:cs="Times New Roman"/>
          <w:szCs w:val="30"/>
        </w:rPr>
        <w:t xml:space="preserve">На августовских предметных секциях учителей химии рекомендуется обсудить следующие вопросы: </w:t>
      </w:r>
    </w:p>
    <w:p w14:paraId="50ED7E50" w14:textId="756091DB" w:rsidR="00157D05" w:rsidRPr="00157D05" w:rsidRDefault="00157D05" w:rsidP="00157D05">
      <w:pPr>
        <w:rPr>
          <w:rFonts w:eastAsia="Calibri" w:cs="Times New Roman"/>
          <w:szCs w:val="30"/>
        </w:rPr>
      </w:pPr>
      <w:r w:rsidRPr="00157D05">
        <w:rPr>
          <w:rFonts w:eastAsia="Calibri" w:cs="Times New Roman"/>
          <w:szCs w:val="30"/>
        </w:rPr>
        <w:t>1. Нормативное правовое и научно-методическое обеспечение образовательного процесса по учебному предмету «Химия»</w:t>
      </w:r>
      <w:r w:rsidR="00714CE0">
        <w:rPr>
          <w:rFonts w:eastAsia="Calibri" w:cs="Times New Roman"/>
          <w:szCs w:val="30"/>
        </w:rPr>
        <w:br/>
      </w:r>
      <w:r w:rsidRPr="00157D05">
        <w:rPr>
          <w:rFonts w:eastAsia="Calibri" w:cs="Times New Roman"/>
          <w:szCs w:val="30"/>
        </w:rPr>
        <w:t xml:space="preserve">в 2025/2026 учебном году: </w:t>
      </w:r>
    </w:p>
    <w:p w14:paraId="4213AD9C" w14:textId="77777777" w:rsidR="00157D05" w:rsidRPr="00157D05" w:rsidRDefault="00157D05" w:rsidP="00157D05">
      <w:pPr>
        <w:rPr>
          <w:rFonts w:eastAsia="Calibri" w:cs="Times New Roman"/>
          <w:szCs w:val="30"/>
        </w:rPr>
      </w:pPr>
      <w:r w:rsidRPr="00157D05">
        <w:rPr>
          <w:rFonts w:eastAsia="Calibri" w:cs="Times New Roman"/>
          <w:szCs w:val="30"/>
        </w:rPr>
        <w:t>новации Кодекса Республики Беларусь об образовании;</w:t>
      </w:r>
    </w:p>
    <w:p w14:paraId="07F81EC1" w14:textId="77777777" w:rsidR="00157D05" w:rsidRPr="00157D05" w:rsidRDefault="00157D05" w:rsidP="00157D05">
      <w:pPr>
        <w:rPr>
          <w:rFonts w:eastAsia="Calibri" w:cs="Times New Roman"/>
          <w:szCs w:val="30"/>
        </w:rPr>
      </w:pPr>
      <w:r w:rsidRPr="00157D05">
        <w:rPr>
          <w:rFonts w:eastAsia="Calibri" w:cs="Times New Roman"/>
          <w:szCs w:val="30"/>
        </w:rPr>
        <w:t>нормативные правовые акты, регулирующие вопросы организации образовательного процесса на II и III ступенях общего среднего образования;</w:t>
      </w:r>
    </w:p>
    <w:p w14:paraId="54C086DD" w14:textId="77777777" w:rsidR="00157D05" w:rsidRPr="00157D05" w:rsidRDefault="00157D05" w:rsidP="00157D05">
      <w:pPr>
        <w:rPr>
          <w:rFonts w:eastAsia="Calibri" w:cs="Times New Roman"/>
          <w:szCs w:val="30"/>
        </w:rPr>
      </w:pPr>
      <w:r w:rsidRPr="00157D05">
        <w:rPr>
          <w:rFonts w:eastAsia="Calibri" w:cs="Times New Roman"/>
          <w:szCs w:val="30"/>
        </w:rPr>
        <w:t>обновленные учебные программы и учебные пособия по учебному предмету «Химия»;</w:t>
      </w:r>
    </w:p>
    <w:p w14:paraId="7902A153" w14:textId="77777777" w:rsidR="00157D05" w:rsidRPr="00157D05" w:rsidRDefault="00157D05" w:rsidP="00157D05">
      <w:pPr>
        <w:rPr>
          <w:rFonts w:eastAsia="Calibri" w:cs="Times New Roman"/>
          <w:szCs w:val="30"/>
        </w:rPr>
      </w:pPr>
      <w:r w:rsidRPr="00157D05">
        <w:rPr>
          <w:rFonts w:eastAsia="Calibri" w:cs="Times New Roman"/>
          <w:szCs w:val="30"/>
        </w:rPr>
        <w:t>эффективность использования в образовательном процессе компонентов учебно-методических комплексов по учебному предмету «Химия»;</w:t>
      </w:r>
    </w:p>
    <w:p w14:paraId="74F3F392" w14:textId="77777777" w:rsidR="00157D05" w:rsidRPr="00157D05" w:rsidRDefault="00157D05" w:rsidP="00157D05">
      <w:pPr>
        <w:rPr>
          <w:rFonts w:eastAsia="Calibri" w:cs="Times New Roman"/>
          <w:szCs w:val="30"/>
        </w:rPr>
      </w:pPr>
      <w:r w:rsidRPr="00157D05">
        <w:rPr>
          <w:rFonts w:eastAsia="Calibri" w:cs="Times New Roman"/>
          <w:szCs w:val="30"/>
        </w:rPr>
        <w:lastRenderedPageBreak/>
        <w:t>использование материалов единого информационно-образовательного ресурса (https://eior.by/) в образовательном процессе по учебному предмету «Химия».</w:t>
      </w:r>
    </w:p>
    <w:p w14:paraId="4DD42325" w14:textId="77777777" w:rsidR="00157D05" w:rsidRPr="00157D05" w:rsidRDefault="00157D05" w:rsidP="00157D05">
      <w:pPr>
        <w:rPr>
          <w:rFonts w:eastAsia="Calibri" w:cs="Times New Roman"/>
          <w:szCs w:val="30"/>
        </w:rPr>
      </w:pPr>
      <w:r w:rsidRPr="00157D05">
        <w:rPr>
          <w:rFonts w:eastAsia="Calibri" w:cs="Times New Roman"/>
          <w:szCs w:val="30"/>
        </w:rPr>
        <w:t>2. Требования к организации образовательного процесса:</w:t>
      </w:r>
    </w:p>
    <w:p w14:paraId="5E552D10" w14:textId="77777777" w:rsidR="00157D05" w:rsidRPr="00157D05" w:rsidRDefault="00157D05" w:rsidP="00157D05">
      <w:pPr>
        <w:rPr>
          <w:rFonts w:eastAsia="Calibri" w:cs="Times New Roman"/>
          <w:szCs w:val="30"/>
        </w:rPr>
      </w:pPr>
      <w:r w:rsidRPr="00157D05">
        <w:rPr>
          <w:rFonts w:eastAsia="Calibri" w:cs="Times New Roman"/>
          <w:szCs w:val="30"/>
        </w:rPr>
        <w:t>создание безопасных условий организации образовательного процесса по учебному предмету «Химия»;</w:t>
      </w:r>
    </w:p>
    <w:p w14:paraId="04AEAADD" w14:textId="77777777" w:rsidR="00157D05" w:rsidRPr="00157D05" w:rsidRDefault="00157D05" w:rsidP="00157D05">
      <w:pPr>
        <w:rPr>
          <w:rFonts w:eastAsia="Calibri" w:cs="Times New Roman"/>
          <w:szCs w:val="30"/>
        </w:rPr>
      </w:pPr>
      <w:r w:rsidRPr="00157D05">
        <w:rPr>
          <w:rFonts w:eastAsia="Calibri" w:cs="Times New Roman"/>
          <w:szCs w:val="30"/>
        </w:rPr>
        <w:t>реализация воспитательного потенциала урока химии;</w:t>
      </w:r>
    </w:p>
    <w:p w14:paraId="3BDD90EA" w14:textId="77777777" w:rsidR="00157D05" w:rsidRPr="00157D05" w:rsidRDefault="00157D05" w:rsidP="00157D05">
      <w:pPr>
        <w:rPr>
          <w:rFonts w:eastAsia="Calibri" w:cs="Times New Roman"/>
          <w:szCs w:val="30"/>
        </w:rPr>
      </w:pPr>
      <w:r w:rsidRPr="00157D05">
        <w:rPr>
          <w:rFonts w:eastAsia="Calibri" w:cs="Times New Roman"/>
          <w:szCs w:val="30"/>
        </w:rPr>
        <w:t>реализация межпредметных связей.</w:t>
      </w:r>
    </w:p>
    <w:p w14:paraId="3E0D366D" w14:textId="77777777" w:rsidR="00157D05" w:rsidRPr="00157D05" w:rsidRDefault="00157D05" w:rsidP="00157D05">
      <w:pPr>
        <w:rPr>
          <w:rFonts w:eastAsia="Calibri" w:cs="Times New Roman"/>
          <w:szCs w:val="30"/>
        </w:rPr>
      </w:pPr>
      <w:r w:rsidRPr="00157D05">
        <w:rPr>
          <w:rFonts w:eastAsia="Calibri" w:cs="Times New Roman"/>
          <w:szCs w:val="30"/>
        </w:rPr>
        <w:t>3. Анализ результатов и направления совершенствования подготовки учащихся к централизованному экзамену по учебному предмету «Химия».</w:t>
      </w:r>
    </w:p>
    <w:p w14:paraId="1BEDD023" w14:textId="77777777" w:rsidR="00157D05" w:rsidRPr="00157D05" w:rsidRDefault="00157D05" w:rsidP="00157D05">
      <w:pPr>
        <w:rPr>
          <w:rFonts w:eastAsia="Calibri" w:cs="Times New Roman"/>
          <w:szCs w:val="30"/>
        </w:rPr>
      </w:pPr>
      <w:r w:rsidRPr="00157D05">
        <w:rPr>
          <w:rFonts w:eastAsia="Calibri" w:cs="Times New Roman"/>
          <w:szCs w:val="30"/>
        </w:rPr>
        <w:t>4. Подготовка учащихся к репетиционному Национальному исследованию качества образования.</w:t>
      </w:r>
    </w:p>
    <w:p w14:paraId="0D568EB5" w14:textId="77777777" w:rsidR="00157D05" w:rsidRPr="00157D05" w:rsidRDefault="00157D05" w:rsidP="00157D05">
      <w:pPr>
        <w:rPr>
          <w:rFonts w:eastAsia="Calibri" w:cs="Times New Roman"/>
          <w:szCs w:val="30"/>
        </w:rPr>
      </w:pPr>
      <w:r w:rsidRPr="00157D05">
        <w:rPr>
          <w:rFonts w:eastAsia="Calibri" w:cs="Times New Roman"/>
          <w:szCs w:val="30"/>
        </w:rPr>
        <w:t>5. Реализация задач Года благоустройства в учреждении образования и на прилегающей территории.</w:t>
      </w:r>
    </w:p>
    <w:p w14:paraId="4CAD6DE0" w14:textId="77777777" w:rsidR="00157D05" w:rsidRPr="00157D05" w:rsidRDefault="00157D05" w:rsidP="00157D05">
      <w:pPr>
        <w:rPr>
          <w:rFonts w:eastAsia="Calibri" w:cs="Times New Roman"/>
          <w:szCs w:val="30"/>
        </w:rPr>
      </w:pPr>
      <w:r w:rsidRPr="00157D05">
        <w:rPr>
          <w:rFonts w:eastAsia="Calibri" w:cs="Times New Roman"/>
          <w:szCs w:val="30"/>
        </w:rPr>
        <w:t xml:space="preserve">6. Анализ результатов работы методических формирований учителей в 2024/2025 учебном году. Планирование работы методических формирований в 2025/2026 учебном году. </w:t>
      </w:r>
    </w:p>
    <w:p w14:paraId="345D0617" w14:textId="77777777" w:rsidR="00157D05" w:rsidRPr="00157D05" w:rsidRDefault="00157D05" w:rsidP="00157D05">
      <w:pPr>
        <w:rPr>
          <w:rFonts w:eastAsia="Calibri" w:cs="Times New Roman"/>
          <w:szCs w:val="30"/>
        </w:rPr>
      </w:pPr>
      <w:r w:rsidRPr="00157D05">
        <w:rPr>
          <w:rFonts w:eastAsia="Calibri" w:cs="Times New Roman"/>
          <w:szCs w:val="30"/>
        </w:rPr>
        <w:t xml:space="preserve">На заседаниях методических формирований учителей химии в течение учебного года рекомендуется рассмотреть вопросы методики преподавания учебного предмета «Химия» с учетом имеющегося эффективного педагогического опыта учителей региона: </w:t>
      </w:r>
    </w:p>
    <w:p w14:paraId="6FBF606B" w14:textId="77777777" w:rsidR="00157D05" w:rsidRPr="00157D05" w:rsidRDefault="00157D05" w:rsidP="00157D05">
      <w:pPr>
        <w:rPr>
          <w:rFonts w:eastAsia="Calibri" w:cs="Times New Roman"/>
          <w:szCs w:val="30"/>
        </w:rPr>
      </w:pPr>
      <w:r w:rsidRPr="00157D05">
        <w:rPr>
          <w:rFonts w:eastAsia="Calibri" w:cs="Times New Roman"/>
          <w:szCs w:val="30"/>
        </w:rPr>
        <w:t>проектирование современного урока химии с позиции системно-деятельностного, исследовательского и компетентностного подходов;</w:t>
      </w:r>
    </w:p>
    <w:p w14:paraId="1BE2CE54" w14:textId="77777777" w:rsidR="00157D05" w:rsidRPr="00157D05" w:rsidRDefault="00157D05" w:rsidP="00157D05">
      <w:pPr>
        <w:rPr>
          <w:rFonts w:eastAsia="Calibri" w:cs="Times New Roman"/>
          <w:szCs w:val="30"/>
        </w:rPr>
      </w:pPr>
      <w:r w:rsidRPr="00157D05">
        <w:rPr>
          <w:rFonts w:eastAsia="Calibri" w:cs="Times New Roman"/>
          <w:szCs w:val="30"/>
        </w:rPr>
        <w:t xml:space="preserve">разработка и комплексное использование в образовательном процессе практико-ориентированных заданий, направленных на формирование естественнонаучной и экологической грамотности учащихся; </w:t>
      </w:r>
    </w:p>
    <w:p w14:paraId="67121DE4" w14:textId="77777777" w:rsidR="00157D05" w:rsidRPr="00157D05" w:rsidRDefault="00157D05" w:rsidP="00157D05">
      <w:pPr>
        <w:rPr>
          <w:rFonts w:eastAsia="Calibri" w:cs="Times New Roman"/>
          <w:szCs w:val="30"/>
        </w:rPr>
      </w:pPr>
      <w:r w:rsidRPr="00157D05">
        <w:rPr>
          <w:rFonts w:eastAsia="Calibri" w:cs="Times New Roman"/>
          <w:szCs w:val="30"/>
        </w:rPr>
        <w:t>формирование навыков самостоятельной учебной деятельности на уроках химии для достижения метапредметных и предметных образовательных результатов учащихся;</w:t>
      </w:r>
    </w:p>
    <w:p w14:paraId="3D11A891" w14:textId="4B72630B" w:rsidR="00157D05" w:rsidRPr="00157D05" w:rsidRDefault="00157D05" w:rsidP="00157D05">
      <w:pPr>
        <w:rPr>
          <w:rFonts w:eastAsia="Calibri" w:cs="Times New Roman"/>
          <w:szCs w:val="30"/>
        </w:rPr>
      </w:pPr>
      <w:r w:rsidRPr="00157D05">
        <w:rPr>
          <w:rFonts w:eastAsia="Calibri" w:cs="Times New Roman"/>
          <w:szCs w:val="30"/>
        </w:rPr>
        <w:t>организация и проведение эксперимента, лабораторных</w:t>
      </w:r>
      <w:r w:rsidR="00D31090">
        <w:rPr>
          <w:rFonts w:eastAsia="Calibri" w:cs="Times New Roman"/>
          <w:szCs w:val="30"/>
        </w:rPr>
        <w:t xml:space="preserve"> </w:t>
      </w:r>
      <w:r w:rsidR="00D31090" w:rsidRPr="00F55498">
        <w:rPr>
          <w:rFonts w:eastAsia="Calibri" w:cs="Times New Roman"/>
          <w:szCs w:val="30"/>
        </w:rPr>
        <w:t>опытов</w:t>
      </w:r>
      <w:r w:rsidRPr="00157D05">
        <w:rPr>
          <w:rFonts w:eastAsia="Calibri" w:cs="Times New Roman"/>
          <w:szCs w:val="30"/>
        </w:rPr>
        <w:t xml:space="preserve"> и практических работ на уроках химии с целью развития практических умений, навыков исследовательской деятельности и критического мышления учащихся; </w:t>
      </w:r>
    </w:p>
    <w:p w14:paraId="697C9C5D" w14:textId="77777777" w:rsidR="00157D05" w:rsidRPr="00157D05" w:rsidRDefault="00157D05" w:rsidP="00157D05">
      <w:pPr>
        <w:rPr>
          <w:rFonts w:eastAsia="Calibri" w:cs="Times New Roman"/>
          <w:szCs w:val="30"/>
        </w:rPr>
      </w:pPr>
      <w:r w:rsidRPr="00157D05">
        <w:rPr>
          <w:rFonts w:eastAsia="Calibri" w:cs="Times New Roman"/>
          <w:szCs w:val="30"/>
        </w:rPr>
        <w:t>использование цифровых технологий для организации образовательного процесса, в том числе технологий искусственного интеллекта;</w:t>
      </w:r>
    </w:p>
    <w:p w14:paraId="6C8785E2" w14:textId="77777777" w:rsidR="00157D05" w:rsidRPr="00157D05" w:rsidRDefault="00157D05" w:rsidP="00157D05">
      <w:pPr>
        <w:rPr>
          <w:rFonts w:eastAsia="Calibri" w:cs="Times New Roman"/>
          <w:szCs w:val="30"/>
        </w:rPr>
      </w:pPr>
      <w:r w:rsidRPr="00157D05">
        <w:rPr>
          <w:rFonts w:eastAsia="Calibri" w:cs="Times New Roman"/>
          <w:szCs w:val="30"/>
        </w:rPr>
        <w:t>формирование готовности учащихся к профессиональному самоопределению через организацию профориентационной работы на учебных занятиях по учебному предмету «Химия»;</w:t>
      </w:r>
    </w:p>
    <w:p w14:paraId="262810BC" w14:textId="77777777" w:rsidR="00157D05" w:rsidRPr="00157D05" w:rsidRDefault="00157D05" w:rsidP="00157D05">
      <w:pPr>
        <w:rPr>
          <w:rFonts w:eastAsia="Calibri" w:cs="Times New Roman"/>
          <w:szCs w:val="30"/>
        </w:rPr>
      </w:pPr>
      <w:r w:rsidRPr="00157D05">
        <w:rPr>
          <w:rFonts w:eastAsia="Calibri" w:cs="Times New Roman"/>
          <w:szCs w:val="30"/>
        </w:rPr>
        <w:lastRenderedPageBreak/>
        <w:t>методические особенности подготовки учащихся к олимпиадам, конкурсам исследовательских работ и другим интеллектуальным соревнованиям по химии;</w:t>
      </w:r>
    </w:p>
    <w:p w14:paraId="6A16C9D8" w14:textId="71BE3B13" w:rsidR="00157D05" w:rsidRPr="00157D05" w:rsidRDefault="00157D05" w:rsidP="00157D05">
      <w:pPr>
        <w:rPr>
          <w:rFonts w:eastAsia="Calibri" w:cs="Times New Roman"/>
          <w:szCs w:val="30"/>
        </w:rPr>
      </w:pPr>
      <w:r w:rsidRPr="00157D05">
        <w:rPr>
          <w:rFonts w:eastAsia="Calibri" w:cs="Times New Roman"/>
          <w:szCs w:val="30"/>
        </w:rPr>
        <w:t>использование воспитательного потенциала учебного предмета «Химия» для формирования личности учащегося как патриота и гражданина, его нравственных качеств</w:t>
      </w:r>
      <w:r w:rsidR="001B009F">
        <w:rPr>
          <w:rFonts w:eastAsia="Calibri" w:cs="Times New Roman"/>
          <w:szCs w:val="30"/>
        </w:rPr>
        <w:t xml:space="preserve">, </w:t>
      </w:r>
      <w:r w:rsidRPr="00157D05">
        <w:rPr>
          <w:rFonts w:eastAsia="Calibri" w:cs="Times New Roman"/>
          <w:szCs w:val="30"/>
        </w:rPr>
        <w:t>ценностного отношения к своему здоровью и окружающей среде</w:t>
      </w:r>
      <w:r w:rsidR="001B009F">
        <w:rPr>
          <w:rFonts w:eastAsia="Calibri" w:cs="Times New Roman"/>
          <w:szCs w:val="30"/>
        </w:rPr>
        <w:t>,</w:t>
      </w:r>
      <w:r w:rsidRPr="00157D05">
        <w:rPr>
          <w:rFonts w:eastAsia="Calibri" w:cs="Times New Roman"/>
          <w:szCs w:val="30"/>
        </w:rPr>
        <w:t xml:space="preserve"> готовности к продолжению образования и профессиональному самоопределению;</w:t>
      </w:r>
    </w:p>
    <w:p w14:paraId="074A639A" w14:textId="77777777" w:rsidR="00157D05" w:rsidRPr="00157D05" w:rsidRDefault="00157D05" w:rsidP="00157D05">
      <w:pPr>
        <w:rPr>
          <w:rFonts w:eastAsia="Calibri" w:cs="Times New Roman"/>
          <w:szCs w:val="30"/>
        </w:rPr>
      </w:pPr>
      <w:r w:rsidRPr="00157D05">
        <w:rPr>
          <w:rFonts w:eastAsia="Calibri" w:cs="Times New Roman"/>
          <w:szCs w:val="30"/>
        </w:rPr>
        <w:t>использование формирующего оценивания на уроках химии как условия получения обратной связи и применения знаний учащихся.</w:t>
      </w:r>
    </w:p>
    <w:p w14:paraId="4BDBAF49" w14:textId="02C5BEBB" w:rsidR="00157D05" w:rsidRPr="00157D05" w:rsidRDefault="00157D05" w:rsidP="00157D05">
      <w:pPr>
        <w:rPr>
          <w:rFonts w:eastAsia="Calibri" w:cs="Times New Roman"/>
          <w:szCs w:val="30"/>
        </w:rPr>
      </w:pPr>
      <w:r w:rsidRPr="00157D05">
        <w:rPr>
          <w:rFonts w:eastAsia="Calibri" w:cs="Times New Roman"/>
          <w:szCs w:val="30"/>
        </w:rPr>
        <w:t xml:space="preserve">С целью обеспечения условий для развития профессиональной компетентности учителей в </w:t>
      </w:r>
      <w:r w:rsidR="00F72B14">
        <w:rPr>
          <w:rFonts w:eastAsia="Calibri" w:cs="Times New Roman"/>
          <w:szCs w:val="30"/>
        </w:rPr>
        <w:t>государственном учреждении образования «</w:t>
      </w:r>
      <w:r w:rsidRPr="00157D05">
        <w:rPr>
          <w:rFonts w:eastAsia="Calibri" w:cs="Times New Roman"/>
          <w:szCs w:val="30"/>
        </w:rPr>
        <w:t>Академи</w:t>
      </w:r>
      <w:r w:rsidR="00F72B14">
        <w:rPr>
          <w:rFonts w:eastAsia="Calibri" w:cs="Times New Roman"/>
          <w:szCs w:val="30"/>
        </w:rPr>
        <w:t>я</w:t>
      </w:r>
      <w:r w:rsidRPr="00157D05">
        <w:rPr>
          <w:rFonts w:eastAsia="Calibri" w:cs="Times New Roman"/>
          <w:szCs w:val="30"/>
        </w:rPr>
        <w:t xml:space="preserve"> образования</w:t>
      </w:r>
      <w:r w:rsidR="00F72B14">
        <w:rPr>
          <w:rFonts w:eastAsia="Calibri" w:cs="Times New Roman"/>
          <w:szCs w:val="30"/>
        </w:rPr>
        <w:t>»</w:t>
      </w:r>
      <w:r w:rsidRPr="00157D05">
        <w:rPr>
          <w:rFonts w:eastAsia="Calibri" w:cs="Times New Roman"/>
          <w:szCs w:val="30"/>
        </w:rPr>
        <w:t xml:space="preserve"> проводятся мероприятия в соответствии с Республиканским координационным планом мероприятий дополнительного образования педагогических работников </w:t>
      </w:r>
      <w:r w:rsidR="0057055A" w:rsidRPr="0057055A">
        <w:rPr>
          <w:rFonts w:eastAsia="Calibri" w:cs="Times New Roman"/>
          <w:i/>
          <w:szCs w:val="30"/>
        </w:rPr>
        <w:t>(</w:t>
      </w:r>
      <w:hyperlink r:id="rId33" w:history="1">
        <w:r w:rsidR="0057055A" w:rsidRPr="0057055A">
          <w:rPr>
            <w:rFonts w:eastAsia="Calibri" w:cs="Times New Roman"/>
            <w:i/>
            <w:color w:val="0000FF"/>
            <w:szCs w:val="30"/>
            <w:u w:val="single"/>
            <w:lang w:val="en-US"/>
          </w:rPr>
          <w:t>https</w:t>
        </w:r>
        <w:r w:rsidR="0057055A" w:rsidRPr="0057055A">
          <w:rPr>
            <w:rFonts w:eastAsia="Calibri" w:cs="Times New Roman"/>
            <w:i/>
            <w:color w:val="0000FF"/>
            <w:szCs w:val="30"/>
            <w:u w:val="single"/>
          </w:rPr>
          <w:t>://</w:t>
        </w:r>
        <w:r w:rsidR="0057055A" w:rsidRPr="0057055A">
          <w:rPr>
            <w:rFonts w:eastAsia="Calibri" w:cs="Times New Roman"/>
            <w:i/>
            <w:color w:val="0000FF"/>
            <w:szCs w:val="30"/>
            <w:u w:val="single"/>
            <w:lang w:val="en-US"/>
          </w:rPr>
          <w:t>www</w:t>
        </w:r>
        <w:r w:rsidR="0057055A" w:rsidRPr="0057055A">
          <w:rPr>
            <w:rFonts w:eastAsia="Calibri" w:cs="Times New Roman"/>
            <w:i/>
            <w:color w:val="0000FF"/>
            <w:szCs w:val="30"/>
            <w:u w:val="single"/>
          </w:rPr>
          <w:t>.</w:t>
        </w:r>
        <w:proofErr w:type="spellStart"/>
        <w:r w:rsidR="0057055A" w:rsidRPr="0057055A">
          <w:rPr>
            <w:rFonts w:eastAsia="Calibri" w:cs="Times New Roman"/>
            <w:i/>
            <w:color w:val="0000FF"/>
            <w:szCs w:val="30"/>
            <w:u w:val="single"/>
            <w:lang w:val="en-US"/>
          </w:rPr>
          <w:t>akademy</w:t>
        </w:r>
        <w:proofErr w:type="spellEnd"/>
        <w:r w:rsidR="0057055A" w:rsidRPr="0057055A">
          <w:rPr>
            <w:rFonts w:eastAsia="Calibri" w:cs="Times New Roman"/>
            <w:i/>
            <w:color w:val="0000FF"/>
            <w:szCs w:val="30"/>
            <w:u w:val="single"/>
          </w:rPr>
          <w:t>.</w:t>
        </w:r>
        <w:r w:rsidR="0057055A" w:rsidRPr="0057055A">
          <w:rPr>
            <w:rFonts w:eastAsia="Calibri" w:cs="Times New Roman"/>
            <w:i/>
            <w:color w:val="0000FF"/>
            <w:szCs w:val="30"/>
            <w:u w:val="single"/>
            <w:lang w:val="en-US"/>
          </w:rPr>
          <w:t>by</w:t>
        </w:r>
        <w:r w:rsidR="0057055A" w:rsidRPr="0057055A">
          <w:rPr>
            <w:rFonts w:eastAsia="Calibri" w:cs="Times New Roman"/>
            <w:i/>
            <w:color w:val="0000FF"/>
            <w:szCs w:val="30"/>
            <w:u w:val="single"/>
          </w:rPr>
          <w:t>/</w:t>
        </w:r>
      </w:hyperlink>
      <w:r w:rsidR="0057055A" w:rsidRPr="0057055A">
        <w:rPr>
          <w:rFonts w:eastAsia="Calibri" w:cs="Times New Roman"/>
          <w:i/>
          <w:szCs w:val="30"/>
        </w:rPr>
        <w:t xml:space="preserve"> </w:t>
      </w:r>
      <w:hyperlink r:id="rId34" w:history="1">
        <w:r w:rsidR="0057055A" w:rsidRPr="0057055A">
          <w:rPr>
            <w:rFonts w:eastAsia="Calibri" w:cs="Times New Roman"/>
            <w:i/>
            <w:color w:val="0000FF"/>
            <w:szCs w:val="30"/>
            <w:u w:val="single"/>
          </w:rPr>
          <w:t>Актуальные материалы / Об Академии / Мероприятия, проводимые в период между повышениями квалификации</w:t>
        </w:r>
      </w:hyperlink>
      <w:r w:rsidR="0057055A" w:rsidRPr="0057055A">
        <w:rPr>
          <w:rFonts w:eastAsia="Calibri" w:cs="Times New Roman"/>
          <w:i/>
          <w:szCs w:val="30"/>
        </w:rPr>
        <w:t>)</w:t>
      </w:r>
      <w:r w:rsidR="0057055A">
        <w:rPr>
          <w:rFonts w:eastAsia="Calibri" w:cs="Times New Roman"/>
          <w:i/>
          <w:szCs w:val="30"/>
        </w:rPr>
        <w:t>.</w:t>
      </w:r>
    </w:p>
    <w:p w14:paraId="1171903E" w14:textId="6C388C9C" w:rsidR="00533FAB" w:rsidRPr="0002366A" w:rsidRDefault="00157D05" w:rsidP="00157D05">
      <w:pPr>
        <w:rPr>
          <w:rFonts w:eastAsia="Calibri" w:cs="Times New Roman"/>
          <w:szCs w:val="30"/>
        </w:rPr>
      </w:pPr>
      <w:r w:rsidRPr="00157D05">
        <w:rPr>
          <w:rFonts w:eastAsia="Calibri" w:cs="Times New Roman"/>
          <w:szCs w:val="30"/>
        </w:rPr>
        <w:t>Научно-информационную и организационно-методическую помощь учителям оказывает журнал «</w:t>
      </w:r>
      <w:proofErr w:type="spellStart"/>
      <w:r w:rsidRPr="00157D05">
        <w:rPr>
          <w:rFonts w:eastAsia="Calibri" w:cs="Times New Roman"/>
          <w:szCs w:val="30"/>
        </w:rPr>
        <w:t>Біялогія</w:t>
      </w:r>
      <w:proofErr w:type="spellEnd"/>
      <w:r w:rsidRPr="00157D05">
        <w:rPr>
          <w:rFonts w:eastAsia="Calibri" w:cs="Times New Roman"/>
          <w:szCs w:val="30"/>
        </w:rPr>
        <w:t xml:space="preserve"> і </w:t>
      </w:r>
      <w:proofErr w:type="spellStart"/>
      <w:r w:rsidRPr="00157D05">
        <w:rPr>
          <w:rFonts w:eastAsia="Calibri" w:cs="Times New Roman"/>
          <w:szCs w:val="30"/>
        </w:rPr>
        <w:t>хімія</w:t>
      </w:r>
      <w:proofErr w:type="spellEnd"/>
      <w:r w:rsidRPr="00157D05">
        <w:rPr>
          <w:rFonts w:eastAsia="Calibri" w:cs="Times New Roman"/>
          <w:szCs w:val="30"/>
        </w:rPr>
        <w:t>» (</w:t>
      </w:r>
      <w:r w:rsidR="0057055A">
        <w:rPr>
          <w:rFonts w:eastAsia="Calibri" w:cs="Times New Roman"/>
          <w:szCs w:val="30"/>
        </w:rPr>
        <w:t>государственное предприятие</w:t>
      </w:r>
      <w:r w:rsidRPr="00157D05">
        <w:rPr>
          <w:rFonts w:eastAsia="Calibri" w:cs="Times New Roman"/>
          <w:szCs w:val="30"/>
        </w:rPr>
        <w:t xml:space="preserve"> «Издательство </w:t>
      </w:r>
      <w:r w:rsidR="00EA553B" w:rsidRPr="00157D05">
        <w:rPr>
          <w:rFonts w:eastAsia="Calibri" w:cs="Times New Roman"/>
          <w:szCs w:val="30"/>
        </w:rPr>
        <w:t>«</w:t>
      </w:r>
      <w:proofErr w:type="spellStart"/>
      <w:r w:rsidRPr="00157D05">
        <w:rPr>
          <w:rFonts w:eastAsia="Calibri" w:cs="Times New Roman"/>
          <w:szCs w:val="30"/>
        </w:rPr>
        <w:t>Адукацыя</w:t>
      </w:r>
      <w:proofErr w:type="spellEnd"/>
      <w:r w:rsidRPr="00157D05">
        <w:rPr>
          <w:rFonts w:eastAsia="Calibri" w:cs="Times New Roman"/>
          <w:szCs w:val="30"/>
        </w:rPr>
        <w:t xml:space="preserve"> і </w:t>
      </w:r>
      <w:proofErr w:type="spellStart"/>
      <w:r w:rsidRPr="00157D05">
        <w:rPr>
          <w:rFonts w:eastAsia="Calibri" w:cs="Times New Roman"/>
          <w:szCs w:val="30"/>
        </w:rPr>
        <w:t>выхаванне</w:t>
      </w:r>
      <w:proofErr w:type="spellEnd"/>
      <w:r w:rsidRPr="00157D05">
        <w:rPr>
          <w:rFonts w:eastAsia="Calibri" w:cs="Times New Roman"/>
          <w:szCs w:val="30"/>
        </w:rPr>
        <w:t>»). В журнале освещаются новые педагогические идеи и подходы в преподавании химии, публикуются результаты научных исследований, олимпиадные задания, планы уроков, материалы для внеклассной работы, методические рекомендации для молодых учителей.</w:t>
      </w:r>
    </w:p>
    <w:sectPr w:rsidR="00533FAB" w:rsidRPr="0002366A" w:rsidSect="009B265B">
      <w:headerReference w:type="default" r:id="rId35"/>
      <w:pgSz w:w="11906" w:h="16838"/>
      <w:pgMar w:top="1134" w:right="567" w:bottom="1134" w:left="1701" w:header="709" w:footer="709" w:gutter="0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ECE44F" w14:textId="77777777" w:rsidR="00821647" w:rsidRDefault="00821647" w:rsidP="00072FBE">
      <w:r>
        <w:separator/>
      </w:r>
    </w:p>
  </w:endnote>
  <w:endnote w:type="continuationSeparator" w:id="0">
    <w:p w14:paraId="27257AFE" w14:textId="77777777" w:rsidR="00821647" w:rsidRDefault="00821647" w:rsidP="00072F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choolDL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233B25" w14:textId="77777777" w:rsidR="00821647" w:rsidRDefault="00821647" w:rsidP="00072FBE">
      <w:r>
        <w:separator/>
      </w:r>
    </w:p>
  </w:footnote>
  <w:footnote w:type="continuationSeparator" w:id="0">
    <w:p w14:paraId="42D3DF1C" w14:textId="77777777" w:rsidR="00821647" w:rsidRDefault="00821647" w:rsidP="00072F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47606242"/>
      <w:docPartObj>
        <w:docPartGallery w:val="Page Numbers (Top of Page)"/>
        <w:docPartUnique/>
      </w:docPartObj>
    </w:sdtPr>
    <w:sdtEndPr/>
    <w:sdtContent>
      <w:p w14:paraId="14A3FDB5" w14:textId="77777777" w:rsidR="00072FBE" w:rsidRDefault="00D446E7">
        <w:pPr>
          <w:pStyle w:val="a8"/>
          <w:jc w:val="center"/>
        </w:pPr>
        <w:r>
          <w:fldChar w:fldCharType="begin"/>
        </w:r>
        <w:r w:rsidR="00072FBE">
          <w:instrText>PAGE   \* MERGEFORMAT</w:instrText>
        </w:r>
        <w:r>
          <w:fldChar w:fldCharType="separate"/>
        </w:r>
        <w:r w:rsidR="00DD412E">
          <w:rPr>
            <w:noProof/>
          </w:rPr>
          <w:t>9</w:t>
        </w:r>
        <w:r>
          <w:fldChar w:fldCharType="end"/>
        </w:r>
      </w:p>
    </w:sdtContent>
  </w:sdt>
  <w:p w14:paraId="7248D002" w14:textId="77777777" w:rsidR="00072FBE" w:rsidRDefault="00072FBE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D20F3"/>
    <w:multiLevelType w:val="multilevel"/>
    <w:tmpl w:val="0B58710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 w15:restartNumberingAfterBreak="0">
    <w:nsid w:val="26E84C8C"/>
    <w:multiLevelType w:val="hybridMultilevel"/>
    <w:tmpl w:val="F912D0F8"/>
    <w:lvl w:ilvl="0" w:tplc="3BC426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D8D70C2"/>
    <w:multiLevelType w:val="hybridMultilevel"/>
    <w:tmpl w:val="3F040D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DA1F45"/>
    <w:multiLevelType w:val="hybridMultilevel"/>
    <w:tmpl w:val="4B2E9E16"/>
    <w:lvl w:ilvl="0" w:tplc="0419000F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" w15:restartNumberingAfterBreak="0">
    <w:nsid w:val="5F8B22B4"/>
    <w:multiLevelType w:val="multilevel"/>
    <w:tmpl w:val="18DAC4E8"/>
    <w:lvl w:ilvl="0">
      <w:start w:val="1"/>
      <w:numFmt w:val="decimal"/>
      <w:lvlText w:val="%1."/>
      <w:lvlJc w:val="left"/>
      <w:pPr>
        <w:ind w:left="1069" w:hanging="360"/>
      </w:pPr>
      <w:rPr>
        <w:b/>
      </w:rPr>
    </w:lvl>
    <w:lvl w:ilvl="1">
      <w:start w:val="1"/>
      <w:numFmt w:val="decimal"/>
      <w:lvlText w:val="%1.%2."/>
      <w:lvlJc w:val="left"/>
      <w:pPr>
        <w:ind w:left="1713" w:hanging="719"/>
      </w:pPr>
      <w:rPr>
        <w:i w:val="0"/>
        <w:color w:val="000000"/>
      </w:rPr>
    </w:lvl>
    <w:lvl w:ilvl="2">
      <w:start w:val="1"/>
      <w:numFmt w:val="decimal"/>
      <w:lvlText w:val="%1.%2.%3."/>
      <w:lvlJc w:val="left"/>
      <w:pPr>
        <w:ind w:left="1429" w:hanging="720"/>
      </w:pPr>
    </w:lvl>
    <w:lvl w:ilvl="3">
      <w:start w:val="1"/>
      <w:numFmt w:val="decimal"/>
      <w:lvlText w:val="%1.%2.%3.%4."/>
      <w:lvlJc w:val="left"/>
      <w:pPr>
        <w:ind w:left="1789" w:hanging="108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2149" w:hanging="1440"/>
      </w:pPr>
    </w:lvl>
    <w:lvl w:ilvl="6">
      <w:start w:val="1"/>
      <w:numFmt w:val="decimal"/>
      <w:lvlText w:val="%1.%2.%3.%4.%5.%6.%7."/>
      <w:lvlJc w:val="left"/>
      <w:pPr>
        <w:ind w:left="2149" w:hanging="1440"/>
      </w:pPr>
    </w:lvl>
    <w:lvl w:ilvl="7">
      <w:start w:val="1"/>
      <w:numFmt w:val="decimal"/>
      <w:lvlText w:val="%1.%2.%3.%4.%5.%6.%7.%8."/>
      <w:lvlJc w:val="left"/>
      <w:pPr>
        <w:ind w:left="2509" w:hanging="1800"/>
      </w:pPr>
    </w:lvl>
    <w:lvl w:ilvl="8">
      <w:start w:val="1"/>
      <w:numFmt w:val="decimal"/>
      <w:lvlText w:val="%1.%2.%3.%4.%5.%6.%7.%8.%9."/>
      <w:lvlJc w:val="left"/>
      <w:pPr>
        <w:ind w:left="2509" w:hanging="180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77C19"/>
    <w:rsid w:val="000107FB"/>
    <w:rsid w:val="000122EB"/>
    <w:rsid w:val="000157F2"/>
    <w:rsid w:val="00015D75"/>
    <w:rsid w:val="00017A19"/>
    <w:rsid w:val="00023293"/>
    <w:rsid w:val="0002405C"/>
    <w:rsid w:val="00024500"/>
    <w:rsid w:val="000328C0"/>
    <w:rsid w:val="00033545"/>
    <w:rsid w:val="00034276"/>
    <w:rsid w:val="00034FC3"/>
    <w:rsid w:val="00035432"/>
    <w:rsid w:val="00037C95"/>
    <w:rsid w:val="00041B84"/>
    <w:rsid w:val="00052641"/>
    <w:rsid w:val="00053A83"/>
    <w:rsid w:val="00072AE0"/>
    <w:rsid w:val="00072FBE"/>
    <w:rsid w:val="0008015D"/>
    <w:rsid w:val="0008460E"/>
    <w:rsid w:val="00094884"/>
    <w:rsid w:val="00096249"/>
    <w:rsid w:val="00096F5A"/>
    <w:rsid w:val="000A0446"/>
    <w:rsid w:val="000A0E4B"/>
    <w:rsid w:val="000A1D36"/>
    <w:rsid w:val="000A606D"/>
    <w:rsid w:val="000B1765"/>
    <w:rsid w:val="000B4E1B"/>
    <w:rsid w:val="000B633B"/>
    <w:rsid w:val="000C2D28"/>
    <w:rsid w:val="000D2814"/>
    <w:rsid w:val="000D2B00"/>
    <w:rsid w:val="000D74F1"/>
    <w:rsid w:val="000E0FB0"/>
    <w:rsid w:val="000F34A8"/>
    <w:rsid w:val="000F4800"/>
    <w:rsid w:val="000F4F79"/>
    <w:rsid w:val="00105E5A"/>
    <w:rsid w:val="001062BA"/>
    <w:rsid w:val="0010649D"/>
    <w:rsid w:val="00111460"/>
    <w:rsid w:val="001125A9"/>
    <w:rsid w:val="0011371A"/>
    <w:rsid w:val="00114D5A"/>
    <w:rsid w:val="001232AE"/>
    <w:rsid w:val="001236E4"/>
    <w:rsid w:val="00126622"/>
    <w:rsid w:val="00142F36"/>
    <w:rsid w:val="0014636F"/>
    <w:rsid w:val="001503DE"/>
    <w:rsid w:val="001511DB"/>
    <w:rsid w:val="0015407D"/>
    <w:rsid w:val="001547BC"/>
    <w:rsid w:val="00154CA0"/>
    <w:rsid w:val="00155242"/>
    <w:rsid w:val="00156819"/>
    <w:rsid w:val="00156CA0"/>
    <w:rsid w:val="00157D05"/>
    <w:rsid w:val="00160B78"/>
    <w:rsid w:val="0016274D"/>
    <w:rsid w:val="00164C7D"/>
    <w:rsid w:val="00165990"/>
    <w:rsid w:val="00165A41"/>
    <w:rsid w:val="00167C15"/>
    <w:rsid w:val="00175ADF"/>
    <w:rsid w:val="00175F37"/>
    <w:rsid w:val="00183DCA"/>
    <w:rsid w:val="00185EB3"/>
    <w:rsid w:val="0018628E"/>
    <w:rsid w:val="00186C13"/>
    <w:rsid w:val="00186F9E"/>
    <w:rsid w:val="0019549F"/>
    <w:rsid w:val="001A14C1"/>
    <w:rsid w:val="001A322D"/>
    <w:rsid w:val="001A4228"/>
    <w:rsid w:val="001A5879"/>
    <w:rsid w:val="001A6D10"/>
    <w:rsid w:val="001B009F"/>
    <w:rsid w:val="001B3BDC"/>
    <w:rsid w:val="001B42F9"/>
    <w:rsid w:val="001B4987"/>
    <w:rsid w:val="001B69FB"/>
    <w:rsid w:val="001B6D00"/>
    <w:rsid w:val="001C4A80"/>
    <w:rsid w:val="001C4C1A"/>
    <w:rsid w:val="001D0AA5"/>
    <w:rsid w:val="001D6C64"/>
    <w:rsid w:val="001D7B15"/>
    <w:rsid w:val="001E5AAB"/>
    <w:rsid w:val="001E62A2"/>
    <w:rsid w:val="001E7146"/>
    <w:rsid w:val="001F1571"/>
    <w:rsid w:val="001F3394"/>
    <w:rsid w:val="001F3E56"/>
    <w:rsid w:val="00204E28"/>
    <w:rsid w:val="00210C5E"/>
    <w:rsid w:val="0022562D"/>
    <w:rsid w:val="00225C66"/>
    <w:rsid w:val="00225C80"/>
    <w:rsid w:val="00225D10"/>
    <w:rsid w:val="0023386A"/>
    <w:rsid w:val="002370C2"/>
    <w:rsid w:val="00240445"/>
    <w:rsid w:val="002423DF"/>
    <w:rsid w:val="0024246E"/>
    <w:rsid w:val="00243AD3"/>
    <w:rsid w:val="00246FA3"/>
    <w:rsid w:val="0025264A"/>
    <w:rsid w:val="00266071"/>
    <w:rsid w:val="00266E88"/>
    <w:rsid w:val="002671D7"/>
    <w:rsid w:val="002709AC"/>
    <w:rsid w:val="00272351"/>
    <w:rsid w:val="00277C19"/>
    <w:rsid w:val="00281707"/>
    <w:rsid w:val="002821E9"/>
    <w:rsid w:val="002829FE"/>
    <w:rsid w:val="00285D44"/>
    <w:rsid w:val="00286329"/>
    <w:rsid w:val="0029196E"/>
    <w:rsid w:val="00291CEC"/>
    <w:rsid w:val="002943BC"/>
    <w:rsid w:val="00295EEF"/>
    <w:rsid w:val="002971F6"/>
    <w:rsid w:val="00297CC9"/>
    <w:rsid w:val="002A6764"/>
    <w:rsid w:val="002A78DA"/>
    <w:rsid w:val="002A7BEA"/>
    <w:rsid w:val="002B2AE0"/>
    <w:rsid w:val="002B6250"/>
    <w:rsid w:val="002C035A"/>
    <w:rsid w:val="002C3430"/>
    <w:rsid w:val="002C5E88"/>
    <w:rsid w:val="002C6664"/>
    <w:rsid w:val="002C7C76"/>
    <w:rsid w:val="002D0D12"/>
    <w:rsid w:val="002D318C"/>
    <w:rsid w:val="002D627C"/>
    <w:rsid w:val="002E38F8"/>
    <w:rsid w:val="002E4D31"/>
    <w:rsid w:val="002E58C5"/>
    <w:rsid w:val="002E5B21"/>
    <w:rsid w:val="002F3144"/>
    <w:rsid w:val="002F3308"/>
    <w:rsid w:val="002F374F"/>
    <w:rsid w:val="002F541F"/>
    <w:rsid w:val="002F5AC5"/>
    <w:rsid w:val="002F729E"/>
    <w:rsid w:val="00301D62"/>
    <w:rsid w:val="00301F47"/>
    <w:rsid w:val="003031D2"/>
    <w:rsid w:val="003037B4"/>
    <w:rsid w:val="00307512"/>
    <w:rsid w:val="0031171E"/>
    <w:rsid w:val="0031356C"/>
    <w:rsid w:val="00315956"/>
    <w:rsid w:val="0031671A"/>
    <w:rsid w:val="00317A79"/>
    <w:rsid w:val="003208AB"/>
    <w:rsid w:val="0033088D"/>
    <w:rsid w:val="00330E25"/>
    <w:rsid w:val="00334826"/>
    <w:rsid w:val="003412B1"/>
    <w:rsid w:val="0034392D"/>
    <w:rsid w:val="00344828"/>
    <w:rsid w:val="00345FCC"/>
    <w:rsid w:val="003468B3"/>
    <w:rsid w:val="00346A39"/>
    <w:rsid w:val="0034722C"/>
    <w:rsid w:val="00347E31"/>
    <w:rsid w:val="00354864"/>
    <w:rsid w:val="00357551"/>
    <w:rsid w:val="0036196A"/>
    <w:rsid w:val="003621DC"/>
    <w:rsid w:val="003623BD"/>
    <w:rsid w:val="003665CA"/>
    <w:rsid w:val="00366AEF"/>
    <w:rsid w:val="00373170"/>
    <w:rsid w:val="00380C72"/>
    <w:rsid w:val="0038715D"/>
    <w:rsid w:val="00394CA4"/>
    <w:rsid w:val="003A1B4C"/>
    <w:rsid w:val="003A5295"/>
    <w:rsid w:val="003B459B"/>
    <w:rsid w:val="003C059F"/>
    <w:rsid w:val="003C4DAF"/>
    <w:rsid w:val="003C53C7"/>
    <w:rsid w:val="003D26A0"/>
    <w:rsid w:val="003D4107"/>
    <w:rsid w:val="003E1461"/>
    <w:rsid w:val="003F066B"/>
    <w:rsid w:val="003F1AFD"/>
    <w:rsid w:val="003F5724"/>
    <w:rsid w:val="00410CFD"/>
    <w:rsid w:val="00410F75"/>
    <w:rsid w:val="00414CB5"/>
    <w:rsid w:val="00414F48"/>
    <w:rsid w:val="004172E2"/>
    <w:rsid w:val="00417BDF"/>
    <w:rsid w:val="00425C7B"/>
    <w:rsid w:val="00431080"/>
    <w:rsid w:val="00432179"/>
    <w:rsid w:val="00433EA1"/>
    <w:rsid w:val="00435194"/>
    <w:rsid w:val="00435EC6"/>
    <w:rsid w:val="00441DB6"/>
    <w:rsid w:val="0044769B"/>
    <w:rsid w:val="00452AE2"/>
    <w:rsid w:val="004537C9"/>
    <w:rsid w:val="00456805"/>
    <w:rsid w:val="00456AB4"/>
    <w:rsid w:val="00460890"/>
    <w:rsid w:val="004643FD"/>
    <w:rsid w:val="00464F18"/>
    <w:rsid w:val="004666C9"/>
    <w:rsid w:val="00467437"/>
    <w:rsid w:val="004725EF"/>
    <w:rsid w:val="00472CFB"/>
    <w:rsid w:val="004739B7"/>
    <w:rsid w:val="004739E9"/>
    <w:rsid w:val="00474DB6"/>
    <w:rsid w:val="00482075"/>
    <w:rsid w:val="004849EF"/>
    <w:rsid w:val="00490052"/>
    <w:rsid w:val="004972C9"/>
    <w:rsid w:val="004A280D"/>
    <w:rsid w:val="004B193B"/>
    <w:rsid w:val="004B5802"/>
    <w:rsid w:val="004C27D3"/>
    <w:rsid w:val="004C2B7A"/>
    <w:rsid w:val="004C779F"/>
    <w:rsid w:val="004D0459"/>
    <w:rsid w:val="004D311A"/>
    <w:rsid w:val="004D4559"/>
    <w:rsid w:val="004D5517"/>
    <w:rsid w:val="004D7AF3"/>
    <w:rsid w:val="004D7CF9"/>
    <w:rsid w:val="004E0F65"/>
    <w:rsid w:val="004E4081"/>
    <w:rsid w:val="004E4735"/>
    <w:rsid w:val="004E7ACB"/>
    <w:rsid w:val="00500F36"/>
    <w:rsid w:val="005011D0"/>
    <w:rsid w:val="005046AB"/>
    <w:rsid w:val="00512776"/>
    <w:rsid w:val="005130E6"/>
    <w:rsid w:val="00516F4B"/>
    <w:rsid w:val="0052401A"/>
    <w:rsid w:val="005279EF"/>
    <w:rsid w:val="00531C4F"/>
    <w:rsid w:val="00533FAB"/>
    <w:rsid w:val="00536A43"/>
    <w:rsid w:val="00545484"/>
    <w:rsid w:val="00545E58"/>
    <w:rsid w:val="0054638E"/>
    <w:rsid w:val="00546B3F"/>
    <w:rsid w:val="005502B1"/>
    <w:rsid w:val="0055249E"/>
    <w:rsid w:val="005573C6"/>
    <w:rsid w:val="00560229"/>
    <w:rsid w:val="005667D6"/>
    <w:rsid w:val="00566A41"/>
    <w:rsid w:val="0057055A"/>
    <w:rsid w:val="00580D02"/>
    <w:rsid w:val="00586FE8"/>
    <w:rsid w:val="00596E2C"/>
    <w:rsid w:val="005B02D1"/>
    <w:rsid w:val="005B179E"/>
    <w:rsid w:val="005B3A09"/>
    <w:rsid w:val="005B3DB1"/>
    <w:rsid w:val="005B46C1"/>
    <w:rsid w:val="005B6595"/>
    <w:rsid w:val="005B7B8E"/>
    <w:rsid w:val="005C0192"/>
    <w:rsid w:val="005C7058"/>
    <w:rsid w:val="005D05F7"/>
    <w:rsid w:val="005D450F"/>
    <w:rsid w:val="005D5D42"/>
    <w:rsid w:val="005D5E64"/>
    <w:rsid w:val="005D62A5"/>
    <w:rsid w:val="005E0159"/>
    <w:rsid w:val="005E1CD2"/>
    <w:rsid w:val="005E77F5"/>
    <w:rsid w:val="005F3717"/>
    <w:rsid w:val="005F4619"/>
    <w:rsid w:val="0060272A"/>
    <w:rsid w:val="00602987"/>
    <w:rsid w:val="00603A4D"/>
    <w:rsid w:val="00604423"/>
    <w:rsid w:val="0060522D"/>
    <w:rsid w:val="00605322"/>
    <w:rsid w:val="00606233"/>
    <w:rsid w:val="006063F1"/>
    <w:rsid w:val="00610B31"/>
    <w:rsid w:val="00612310"/>
    <w:rsid w:val="006160D3"/>
    <w:rsid w:val="006207E5"/>
    <w:rsid w:val="00621CA8"/>
    <w:rsid w:val="006247D9"/>
    <w:rsid w:val="00626243"/>
    <w:rsid w:val="006342C6"/>
    <w:rsid w:val="00640489"/>
    <w:rsid w:val="00640694"/>
    <w:rsid w:val="00641303"/>
    <w:rsid w:val="006418FB"/>
    <w:rsid w:val="00645752"/>
    <w:rsid w:val="00652371"/>
    <w:rsid w:val="00652626"/>
    <w:rsid w:val="006534CC"/>
    <w:rsid w:val="006538DD"/>
    <w:rsid w:val="0065539C"/>
    <w:rsid w:val="0065600B"/>
    <w:rsid w:val="00656526"/>
    <w:rsid w:val="00664C69"/>
    <w:rsid w:val="00665317"/>
    <w:rsid w:val="00666B75"/>
    <w:rsid w:val="006808E6"/>
    <w:rsid w:val="00681B25"/>
    <w:rsid w:val="00681E88"/>
    <w:rsid w:val="00684800"/>
    <w:rsid w:val="00686618"/>
    <w:rsid w:val="00686C6E"/>
    <w:rsid w:val="006958AA"/>
    <w:rsid w:val="006959AF"/>
    <w:rsid w:val="00696682"/>
    <w:rsid w:val="00696CCC"/>
    <w:rsid w:val="006A2011"/>
    <w:rsid w:val="006A2E0D"/>
    <w:rsid w:val="006A648D"/>
    <w:rsid w:val="006A6978"/>
    <w:rsid w:val="006A7003"/>
    <w:rsid w:val="006B57C6"/>
    <w:rsid w:val="006B58F7"/>
    <w:rsid w:val="006C0120"/>
    <w:rsid w:val="006C1C10"/>
    <w:rsid w:val="006C71FF"/>
    <w:rsid w:val="006D05FC"/>
    <w:rsid w:val="006D0E2E"/>
    <w:rsid w:val="006D31B3"/>
    <w:rsid w:val="006D50BF"/>
    <w:rsid w:val="006D5171"/>
    <w:rsid w:val="006E40A2"/>
    <w:rsid w:val="006F3C74"/>
    <w:rsid w:val="006F5133"/>
    <w:rsid w:val="0070202D"/>
    <w:rsid w:val="00707368"/>
    <w:rsid w:val="00714AB3"/>
    <w:rsid w:val="00714CE0"/>
    <w:rsid w:val="00714F18"/>
    <w:rsid w:val="007169E4"/>
    <w:rsid w:val="007202B2"/>
    <w:rsid w:val="00730A71"/>
    <w:rsid w:val="007324E4"/>
    <w:rsid w:val="007370BF"/>
    <w:rsid w:val="00737D22"/>
    <w:rsid w:val="00745005"/>
    <w:rsid w:val="007520D8"/>
    <w:rsid w:val="007536AF"/>
    <w:rsid w:val="00756EE0"/>
    <w:rsid w:val="00757FA3"/>
    <w:rsid w:val="007624C3"/>
    <w:rsid w:val="007652D5"/>
    <w:rsid w:val="00770792"/>
    <w:rsid w:val="0077328D"/>
    <w:rsid w:val="0077478B"/>
    <w:rsid w:val="007776A3"/>
    <w:rsid w:val="0078210B"/>
    <w:rsid w:val="00782373"/>
    <w:rsid w:val="0078262D"/>
    <w:rsid w:val="00784196"/>
    <w:rsid w:val="0078424F"/>
    <w:rsid w:val="00784D1C"/>
    <w:rsid w:val="007946C7"/>
    <w:rsid w:val="007A361A"/>
    <w:rsid w:val="007A43EA"/>
    <w:rsid w:val="007A61D8"/>
    <w:rsid w:val="007B106F"/>
    <w:rsid w:val="007B217D"/>
    <w:rsid w:val="007B3247"/>
    <w:rsid w:val="007B4428"/>
    <w:rsid w:val="007B67A9"/>
    <w:rsid w:val="007B67AF"/>
    <w:rsid w:val="007D2582"/>
    <w:rsid w:val="007D2A3A"/>
    <w:rsid w:val="007D311A"/>
    <w:rsid w:val="007D3E5C"/>
    <w:rsid w:val="007D7CAE"/>
    <w:rsid w:val="007E60F8"/>
    <w:rsid w:val="007E7672"/>
    <w:rsid w:val="007E7AE2"/>
    <w:rsid w:val="007F3E6A"/>
    <w:rsid w:val="007F56E1"/>
    <w:rsid w:val="007F75DD"/>
    <w:rsid w:val="008014DE"/>
    <w:rsid w:val="0080157D"/>
    <w:rsid w:val="00801721"/>
    <w:rsid w:val="00802A8E"/>
    <w:rsid w:val="0080303F"/>
    <w:rsid w:val="008032D8"/>
    <w:rsid w:val="008066AC"/>
    <w:rsid w:val="008205F5"/>
    <w:rsid w:val="00821647"/>
    <w:rsid w:val="00821E9B"/>
    <w:rsid w:val="008227CA"/>
    <w:rsid w:val="008250B2"/>
    <w:rsid w:val="00826ACC"/>
    <w:rsid w:val="00834D0E"/>
    <w:rsid w:val="00835134"/>
    <w:rsid w:val="00841FAB"/>
    <w:rsid w:val="0084217E"/>
    <w:rsid w:val="008439E9"/>
    <w:rsid w:val="00844ADA"/>
    <w:rsid w:val="00844FF8"/>
    <w:rsid w:val="00845BB2"/>
    <w:rsid w:val="008477A3"/>
    <w:rsid w:val="00847EC2"/>
    <w:rsid w:val="00853CAE"/>
    <w:rsid w:val="00856839"/>
    <w:rsid w:val="00857F3E"/>
    <w:rsid w:val="00860ADB"/>
    <w:rsid w:val="00861C99"/>
    <w:rsid w:val="008730CA"/>
    <w:rsid w:val="00873306"/>
    <w:rsid w:val="008835FB"/>
    <w:rsid w:val="00886CAA"/>
    <w:rsid w:val="0089578F"/>
    <w:rsid w:val="00897650"/>
    <w:rsid w:val="008A2EFC"/>
    <w:rsid w:val="008A30E9"/>
    <w:rsid w:val="008C0357"/>
    <w:rsid w:val="008C67E8"/>
    <w:rsid w:val="008D09F0"/>
    <w:rsid w:val="008D140B"/>
    <w:rsid w:val="008D1427"/>
    <w:rsid w:val="008D2C75"/>
    <w:rsid w:val="008D5813"/>
    <w:rsid w:val="008E014B"/>
    <w:rsid w:val="008E247A"/>
    <w:rsid w:val="008E37E8"/>
    <w:rsid w:val="008E5C76"/>
    <w:rsid w:val="008F51A2"/>
    <w:rsid w:val="008F594D"/>
    <w:rsid w:val="00903B00"/>
    <w:rsid w:val="00903E86"/>
    <w:rsid w:val="0090582B"/>
    <w:rsid w:val="009126B4"/>
    <w:rsid w:val="00913F36"/>
    <w:rsid w:val="0091400B"/>
    <w:rsid w:val="00914283"/>
    <w:rsid w:val="009147A6"/>
    <w:rsid w:val="00917653"/>
    <w:rsid w:val="009235FF"/>
    <w:rsid w:val="00926941"/>
    <w:rsid w:val="00942805"/>
    <w:rsid w:val="00943D8E"/>
    <w:rsid w:val="0094419E"/>
    <w:rsid w:val="009452AC"/>
    <w:rsid w:val="00945969"/>
    <w:rsid w:val="00945984"/>
    <w:rsid w:val="00947293"/>
    <w:rsid w:val="00950198"/>
    <w:rsid w:val="009503DF"/>
    <w:rsid w:val="009565B7"/>
    <w:rsid w:val="0096042B"/>
    <w:rsid w:val="00960A94"/>
    <w:rsid w:val="00960C5E"/>
    <w:rsid w:val="009642B7"/>
    <w:rsid w:val="00964667"/>
    <w:rsid w:val="0096722D"/>
    <w:rsid w:val="00971FA2"/>
    <w:rsid w:val="00973634"/>
    <w:rsid w:val="00973E4B"/>
    <w:rsid w:val="009764E2"/>
    <w:rsid w:val="00981921"/>
    <w:rsid w:val="00994060"/>
    <w:rsid w:val="00994BC6"/>
    <w:rsid w:val="009A0AFA"/>
    <w:rsid w:val="009A3F5C"/>
    <w:rsid w:val="009A4E6D"/>
    <w:rsid w:val="009B265B"/>
    <w:rsid w:val="009B5CE5"/>
    <w:rsid w:val="009B65DB"/>
    <w:rsid w:val="009C57A9"/>
    <w:rsid w:val="009C65A5"/>
    <w:rsid w:val="009C6A80"/>
    <w:rsid w:val="009D1A58"/>
    <w:rsid w:val="009D2012"/>
    <w:rsid w:val="009D6FDC"/>
    <w:rsid w:val="009E0F6E"/>
    <w:rsid w:val="009E44C6"/>
    <w:rsid w:val="009F6A6C"/>
    <w:rsid w:val="009F6FC4"/>
    <w:rsid w:val="009F74B0"/>
    <w:rsid w:val="00A0250C"/>
    <w:rsid w:val="00A031B9"/>
    <w:rsid w:val="00A0524A"/>
    <w:rsid w:val="00A14D47"/>
    <w:rsid w:val="00A17380"/>
    <w:rsid w:val="00A21DF1"/>
    <w:rsid w:val="00A22B83"/>
    <w:rsid w:val="00A271C7"/>
    <w:rsid w:val="00A31E38"/>
    <w:rsid w:val="00A329D6"/>
    <w:rsid w:val="00A34981"/>
    <w:rsid w:val="00A416C6"/>
    <w:rsid w:val="00A41BC6"/>
    <w:rsid w:val="00A43D3F"/>
    <w:rsid w:val="00A44FA4"/>
    <w:rsid w:val="00A46B3C"/>
    <w:rsid w:val="00A5155E"/>
    <w:rsid w:val="00A5236B"/>
    <w:rsid w:val="00A54C4F"/>
    <w:rsid w:val="00A61B61"/>
    <w:rsid w:val="00A634EE"/>
    <w:rsid w:val="00A6539D"/>
    <w:rsid w:val="00A737D7"/>
    <w:rsid w:val="00A73A33"/>
    <w:rsid w:val="00A7401A"/>
    <w:rsid w:val="00A82BD8"/>
    <w:rsid w:val="00A83C3E"/>
    <w:rsid w:val="00A85DBE"/>
    <w:rsid w:val="00A910EF"/>
    <w:rsid w:val="00A9166D"/>
    <w:rsid w:val="00A9780F"/>
    <w:rsid w:val="00AA243D"/>
    <w:rsid w:val="00AA429C"/>
    <w:rsid w:val="00AA5C56"/>
    <w:rsid w:val="00AA5EBB"/>
    <w:rsid w:val="00AB1FE1"/>
    <w:rsid w:val="00AC25F8"/>
    <w:rsid w:val="00AC7CF7"/>
    <w:rsid w:val="00AD016F"/>
    <w:rsid w:val="00AD15E6"/>
    <w:rsid w:val="00AD7105"/>
    <w:rsid w:val="00AD7DD0"/>
    <w:rsid w:val="00AE0036"/>
    <w:rsid w:val="00AE2954"/>
    <w:rsid w:val="00AE6082"/>
    <w:rsid w:val="00AE763E"/>
    <w:rsid w:val="00AF1973"/>
    <w:rsid w:val="00B00D14"/>
    <w:rsid w:val="00B01DE0"/>
    <w:rsid w:val="00B05541"/>
    <w:rsid w:val="00B0720B"/>
    <w:rsid w:val="00B11AEF"/>
    <w:rsid w:val="00B14440"/>
    <w:rsid w:val="00B1559E"/>
    <w:rsid w:val="00B1648A"/>
    <w:rsid w:val="00B222A5"/>
    <w:rsid w:val="00B22424"/>
    <w:rsid w:val="00B24A95"/>
    <w:rsid w:val="00B25425"/>
    <w:rsid w:val="00B26A30"/>
    <w:rsid w:val="00B27115"/>
    <w:rsid w:val="00B3762E"/>
    <w:rsid w:val="00B408B0"/>
    <w:rsid w:val="00B42433"/>
    <w:rsid w:val="00B43C56"/>
    <w:rsid w:val="00B44DB3"/>
    <w:rsid w:val="00B46880"/>
    <w:rsid w:val="00B46DB9"/>
    <w:rsid w:val="00B504D4"/>
    <w:rsid w:val="00B53088"/>
    <w:rsid w:val="00B53996"/>
    <w:rsid w:val="00B5490D"/>
    <w:rsid w:val="00B57D7A"/>
    <w:rsid w:val="00B63672"/>
    <w:rsid w:val="00B658D1"/>
    <w:rsid w:val="00B828A9"/>
    <w:rsid w:val="00B85A26"/>
    <w:rsid w:val="00B9384F"/>
    <w:rsid w:val="00B94633"/>
    <w:rsid w:val="00B952FD"/>
    <w:rsid w:val="00B97154"/>
    <w:rsid w:val="00BA1252"/>
    <w:rsid w:val="00BB09C1"/>
    <w:rsid w:val="00BB0A1D"/>
    <w:rsid w:val="00BB2A5B"/>
    <w:rsid w:val="00BB63A5"/>
    <w:rsid w:val="00BC4A28"/>
    <w:rsid w:val="00BC6855"/>
    <w:rsid w:val="00BD3BBA"/>
    <w:rsid w:val="00BD58F8"/>
    <w:rsid w:val="00BD7616"/>
    <w:rsid w:val="00BE0441"/>
    <w:rsid w:val="00BE1296"/>
    <w:rsid w:val="00BE7B1F"/>
    <w:rsid w:val="00BF17A8"/>
    <w:rsid w:val="00BF2119"/>
    <w:rsid w:val="00C01851"/>
    <w:rsid w:val="00C13954"/>
    <w:rsid w:val="00C153D8"/>
    <w:rsid w:val="00C1557B"/>
    <w:rsid w:val="00C24B20"/>
    <w:rsid w:val="00C27EB7"/>
    <w:rsid w:val="00C32B35"/>
    <w:rsid w:val="00C35A82"/>
    <w:rsid w:val="00C365C2"/>
    <w:rsid w:val="00C37768"/>
    <w:rsid w:val="00C37855"/>
    <w:rsid w:val="00C4560F"/>
    <w:rsid w:val="00C4731A"/>
    <w:rsid w:val="00C51F7B"/>
    <w:rsid w:val="00C5225B"/>
    <w:rsid w:val="00C544F8"/>
    <w:rsid w:val="00C54BD3"/>
    <w:rsid w:val="00C55FA0"/>
    <w:rsid w:val="00C574E7"/>
    <w:rsid w:val="00C616FF"/>
    <w:rsid w:val="00C625CE"/>
    <w:rsid w:val="00C63129"/>
    <w:rsid w:val="00C632A5"/>
    <w:rsid w:val="00C64006"/>
    <w:rsid w:val="00C7018D"/>
    <w:rsid w:val="00C706EA"/>
    <w:rsid w:val="00C80332"/>
    <w:rsid w:val="00C86210"/>
    <w:rsid w:val="00C87FD8"/>
    <w:rsid w:val="00C973AF"/>
    <w:rsid w:val="00CA121A"/>
    <w:rsid w:val="00CA6821"/>
    <w:rsid w:val="00CB0121"/>
    <w:rsid w:val="00CB30F6"/>
    <w:rsid w:val="00CB3B0C"/>
    <w:rsid w:val="00CB58B1"/>
    <w:rsid w:val="00CB5BA1"/>
    <w:rsid w:val="00CC23CB"/>
    <w:rsid w:val="00CC28BB"/>
    <w:rsid w:val="00CD09E8"/>
    <w:rsid w:val="00CD373B"/>
    <w:rsid w:val="00CE060F"/>
    <w:rsid w:val="00CE3F1B"/>
    <w:rsid w:val="00CE5EC8"/>
    <w:rsid w:val="00CF2D3A"/>
    <w:rsid w:val="00CF3D02"/>
    <w:rsid w:val="00CF6E17"/>
    <w:rsid w:val="00D01D93"/>
    <w:rsid w:val="00D02EF3"/>
    <w:rsid w:val="00D0519E"/>
    <w:rsid w:val="00D06AE8"/>
    <w:rsid w:val="00D10ACF"/>
    <w:rsid w:val="00D15DF0"/>
    <w:rsid w:val="00D20C98"/>
    <w:rsid w:val="00D22CEF"/>
    <w:rsid w:val="00D23B04"/>
    <w:rsid w:val="00D24117"/>
    <w:rsid w:val="00D267E3"/>
    <w:rsid w:val="00D27D07"/>
    <w:rsid w:val="00D27D7B"/>
    <w:rsid w:val="00D31090"/>
    <w:rsid w:val="00D33B8F"/>
    <w:rsid w:val="00D34669"/>
    <w:rsid w:val="00D36196"/>
    <w:rsid w:val="00D365ED"/>
    <w:rsid w:val="00D37A29"/>
    <w:rsid w:val="00D40072"/>
    <w:rsid w:val="00D41FB0"/>
    <w:rsid w:val="00D446E7"/>
    <w:rsid w:val="00D452FB"/>
    <w:rsid w:val="00D45A1C"/>
    <w:rsid w:val="00D47016"/>
    <w:rsid w:val="00D504B8"/>
    <w:rsid w:val="00D52F75"/>
    <w:rsid w:val="00D5709F"/>
    <w:rsid w:val="00D57FAC"/>
    <w:rsid w:val="00D62E28"/>
    <w:rsid w:val="00D70636"/>
    <w:rsid w:val="00D72BD7"/>
    <w:rsid w:val="00D74E84"/>
    <w:rsid w:val="00D75B69"/>
    <w:rsid w:val="00D76075"/>
    <w:rsid w:val="00D761AB"/>
    <w:rsid w:val="00D81BE8"/>
    <w:rsid w:val="00D84F9A"/>
    <w:rsid w:val="00D86594"/>
    <w:rsid w:val="00D86750"/>
    <w:rsid w:val="00D905ED"/>
    <w:rsid w:val="00D92B9B"/>
    <w:rsid w:val="00D94B0D"/>
    <w:rsid w:val="00D95348"/>
    <w:rsid w:val="00DA072E"/>
    <w:rsid w:val="00DA173A"/>
    <w:rsid w:val="00DA4DE0"/>
    <w:rsid w:val="00DB2752"/>
    <w:rsid w:val="00DB3CB3"/>
    <w:rsid w:val="00DB3E18"/>
    <w:rsid w:val="00DB56B3"/>
    <w:rsid w:val="00DC40D0"/>
    <w:rsid w:val="00DC605D"/>
    <w:rsid w:val="00DC6919"/>
    <w:rsid w:val="00DC78CB"/>
    <w:rsid w:val="00DD412E"/>
    <w:rsid w:val="00DD5568"/>
    <w:rsid w:val="00DE1852"/>
    <w:rsid w:val="00DE1DF3"/>
    <w:rsid w:val="00DE221E"/>
    <w:rsid w:val="00DE3B7C"/>
    <w:rsid w:val="00DE4DEC"/>
    <w:rsid w:val="00DE5587"/>
    <w:rsid w:val="00DF207B"/>
    <w:rsid w:val="00DF4AE8"/>
    <w:rsid w:val="00E01B5E"/>
    <w:rsid w:val="00E02F71"/>
    <w:rsid w:val="00E07185"/>
    <w:rsid w:val="00E1062F"/>
    <w:rsid w:val="00E11ABA"/>
    <w:rsid w:val="00E1332A"/>
    <w:rsid w:val="00E1786B"/>
    <w:rsid w:val="00E17FE9"/>
    <w:rsid w:val="00E21526"/>
    <w:rsid w:val="00E21EB5"/>
    <w:rsid w:val="00E2379D"/>
    <w:rsid w:val="00E265C3"/>
    <w:rsid w:val="00E310A7"/>
    <w:rsid w:val="00E31EA2"/>
    <w:rsid w:val="00E34249"/>
    <w:rsid w:val="00E37124"/>
    <w:rsid w:val="00E4240D"/>
    <w:rsid w:val="00E45F03"/>
    <w:rsid w:val="00E46E85"/>
    <w:rsid w:val="00E50B87"/>
    <w:rsid w:val="00E53205"/>
    <w:rsid w:val="00E54CA3"/>
    <w:rsid w:val="00E55A05"/>
    <w:rsid w:val="00E572FF"/>
    <w:rsid w:val="00E6385F"/>
    <w:rsid w:val="00E66C10"/>
    <w:rsid w:val="00E719D8"/>
    <w:rsid w:val="00E72B6C"/>
    <w:rsid w:val="00E73A96"/>
    <w:rsid w:val="00E80345"/>
    <w:rsid w:val="00E84511"/>
    <w:rsid w:val="00E84BBB"/>
    <w:rsid w:val="00E94044"/>
    <w:rsid w:val="00E942A8"/>
    <w:rsid w:val="00E948EB"/>
    <w:rsid w:val="00E94F5A"/>
    <w:rsid w:val="00E95D50"/>
    <w:rsid w:val="00EA0107"/>
    <w:rsid w:val="00EA3DDF"/>
    <w:rsid w:val="00EA553B"/>
    <w:rsid w:val="00EB4BCD"/>
    <w:rsid w:val="00EB5DBE"/>
    <w:rsid w:val="00EB78E4"/>
    <w:rsid w:val="00EC0EE5"/>
    <w:rsid w:val="00ED65B7"/>
    <w:rsid w:val="00ED7C8A"/>
    <w:rsid w:val="00EE2290"/>
    <w:rsid w:val="00EE5DE6"/>
    <w:rsid w:val="00EE60A8"/>
    <w:rsid w:val="00EE7469"/>
    <w:rsid w:val="00EF06FB"/>
    <w:rsid w:val="00EF4293"/>
    <w:rsid w:val="00EF5494"/>
    <w:rsid w:val="00F01C63"/>
    <w:rsid w:val="00F02CE4"/>
    <w:rsid w:val="00F02E12"/>
    <w:rsid w:val="00F06059"/>
    <w:rsid w:val="00F1293A"/>
    <w:rsid w:val="00F1377F"/>
    <w:rsid w:val="00F14B30"/>
    <w:rsid w:val="00F24690"/>
    <w:rsid w:val="00F2503D"/>
    <w:rsid w:val="00F26EDD"/>
    <w:rsid w:val="00F3246C"/>
    <w:rsid w:val="00F3767C"/>
    <w:rsid w:val="00F37737"/>
    <w:rsid w:val="00F44E67"/>
    <w:rsid w:val="00F4541E"/>
    <w:rsid w:val="00F462BE"/>
    <w:rsid w:val="00F55498"/>
    <w:rsid w:val="00F57D09"/>
    <w:rsid w:val="00F678B6"/>
    <w:rsid w:val="00F712CD"/>
    <w:rsid w:val="00F72444"/>
    <w:rsid w:val="00F72AAA"/>
    <w:rsid w:val="00F72B14"/>
    <w:rsid w:val="00F805F0"/>
    <w:rsid w:val="00F8581A"/>
    <w:rsid w:val="00F85EA8"/>
    <w:rsid w:val="00F90D31"/>
    <w:rsid w:val="00F9151A"/>
    <w:rsid w:val="00F943DC"/>
    <w:rsid w:val="00F956CF"/>
    <w:rsid w:val="00F978C3"/>
    <w:rsid w:val="00F97C65"/>
    <w:rsid w:val="00FA44AE"/>
    <w:rsid w:val="00FA5B5D"/>
    <w:rsid w:val="00FB2CA2"/>
    <w:rsid w:val="00FB4C39"/>
    <w:rsid w:val="00FC670C"/>
    <w:rsid w:val="00FC7E88"/>
    <w:rsid w:val="00FD1EF0"/>
    <w:rsid w:val="00FD3698"/>
    <w:rsid w:val="00FD402E"/>
    <w:rsid w:val="00FD64AD"/>
    <w:rsid w:val="00FE23BF"/>
    <w:rsid w:val="00FF1227"/>
    <w:rsid w:val="00FF7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F84F0"/>
  <w15:docId w15:val="{69E1582E-C56D-4987-9EE9-8DC082877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95EEF"/>
    <w:pPr>
      <w:spacing w:after="0" w:line="240" w:lineRule="auto"/>
      <w:ind w:firstLine="709"/>
      <w:jc w:val="both"/>
    </w:pPr>
    <w:rPr>
      <w:rFonts w:ascii="Times New Roman" w:hAnsi="Times New Roman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77C1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47293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947293"/>
    <w:rPr>
      <w:color w:val="605E5C"/>
      <w:shd w:val="clear" w:color="auto" w:fill="E1DFDD"/>
    </w:rPr>
  </w:style>
  <w:style w:type="paragraph" w:customStyle="1" w:styleId="a5">
    <w:name w:val="тема"/>
    <w:rsid w:val="008032D8"/>
    <w:pPr>
      <w:tabs>
        <w:tab w:val="left" w:pos="567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</w:tabs>
      <w:autoSpaceDE w:val="0"/>
      <w:autoSpaceDN w:val="0"/>
      <w:adjustRightInd w:val="0"/>
      <w:spacing w:after="0" w:line="238" w:lineRule="atLeast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odklass">
    <w:name w:val="podklass"/>
    <w:rsid w:val="008032D8"/>
    <w:pPr>
      <w:tabs>
        <w:tab w:val="left" w:pos="567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</w:tabs>
      <w:autoSpaceDE w:val="0"/>
      <w:autoSpaceDN w:val="0"/>
      <w:adjustRightInd w:val="0"/>
      <w:spacing w:after="0" w:line="240" w:lineRule="auto"/>
      <w:jc w:val="center"/>
    </w:pPr>
    <w:rPr>
      <w:rFonts w:ascii="SchoolDL" w:eastAsia="Calibri" w:hAnsi="SchoolDL" w:cs="Times New Roman"/>
      <w:b/>
      <w:bCs/>
      <w:sz w:val="18"/>
      <w:szCs w:val="18"/>
      <w:lang w:eastAsia="ru-RU"/>
    </w:rPr>
  </w:style>
  <w:style w:type="character" w:customStyle="1" w:styleId="MSGENFONTSTYLENAMETEMPLATEROLELEVELMSGENFONTSTYLENAMEBYROLEHEADING4">
    <w:name w:val="MSG_EN_FONT_STYLE_NAME_TEMPLATE_ROLE_LEVEL MSG_EN_FONT_STYLE_NAME_BY_ROLE_HEADING 4_"/>
    <w:basedOn w:val="a0"/>
    <w:link w:val="MSGENFONTSTYLENAMETEMPLATEROLELEVELMSGENFONTSTYLENAMEBYROLEHEADING41"/>
    <w:uiPriority w:val="99"/>
    <w:locked/>
    <w:rsid w:val="008032D8"/>
    <w:rPr>
      <w:rFonts w:cs="Times New Roman"/>
      <w:shd w:val="clear" w:color="auto" w:fill="FFFFFF"/>
    </w:rPr>
  </w:style>
  <w:style w:type="character" w:customStyle="1" w:styleId="MSGENFONTSTYLENAMETEMPLATEROLELEVELMSGENFONTSTYLENAMEBYROLEHEADING40">
    <w:name w:val="MSG_EN_FONT_STYLE_NAME_TEMPLATE_ROLE_LEVEL MSG_EN_FONT_STYLE_NAME_BY_ROLE_HEADING 4"/>
    <w:basedOn w:val="MSGENFONTSTYLENAMETEMPLATEROLELEVELMSGENFONTSTYLENAMEBYROLEHEADING4"/>
    <w:uiPriority w:val="99"/>
    <w:rsid w:val="008032D8"/>
    <w:rPr>
      <w:rFonts w:cs="Times New Roman"/>
      <w:color w:val="231F20"/>
      <w:shd w:val="clear" w:color="auto" w:fill="FFFFFF"/>
    </w:rPr>
  </w:style>
  <w:style w:type="paragraph" w:customStyle="1" w:styleId="MSGENFONTSTYLENAMETEMPLATEROLELEVELMSGENFONTSTYLENAMEBYROLEHEADING41">
    <w:name w:val="MSG_EN_FONT_STYLE_NAME_TEMPLATE_ROLE_LEVEL MSG_EN_FONT_STYLE_NAME_BY_ROLE_HEADING 41"/>
    <w:basedOn w:val="a"/>
    <w:link w:val="MSGENFONTSTYLENAMETEMPLATEROLELEVELMSGENFONTSTYLENAMEBYROLEHEADING4"/>
    <w:uiPriority w:val="99"/>
    <w:rsid w:val="008032D8"/>
    <w:pPr>
      <w:widowControl w:val="0"/>
      <w:shd w:val="clear" w:color="auto" w:fill="FFFFFF"/>
      <w:spacing w:before="300" w:after="120" w:line="244" w:lineRule="exact"/>
      <w:outlineLvl w:val="3"/>
    </w:pPr>
    <w:rPr>
      <w:rFonts w:cs="Times New Roman"/>
    </w:rPr>
  </w:style>
  <w:style w:type="character" w:customStyle="1" w:styleId="MSGENFONTSTYLENAMETEMPLATEROLELEVELNUMBERMSGENFONTSTYLENAMEBYROLEHEADING43">
    <w:name w:val="MSG_EN_FONT_STYLE_NAME_TEMPLATE_ROLE_LEVEL_NUMBER MSG_EN_FONT_STYLE_NAME_BY_ROLE_HEADING 4 3_"/>
    <w:basedOn w:val="a0"/>
    <w:link w:val="MSGENFONTSTYLENAMETEMPLATEROLELEVELNUMBERMSGENFONTSTYLENAMEBYROLEHEADING431"/>
    <w:uiPriority w:val="99"/>
    <w:locked/>
    <w:rsid w:val="008032D8"/>
    <w:rPr>
      <w:rFonts w:cs="Times New Roman"/>
      <w:w w:val="70"/>
      <w:shd w:val="clear" w:color="auto" w:fill="FFFFFF"/>
    </w:rPr>
  </w:style>
  <w:style w:type="character" w:customStyle="1" w:styleId="MSGENFONTSTYLENAMETEMPLATEROLELEVELNUMBERMSGENFONTSTYLENAMEBYROLEHEADING430">
    <w:name w:val="MSG_EN_FONT_STYLE_NAME_TEMPLATE_ROLE_LEVEL_NUMBER MSG_EN_FONT_STYLE_NAME_BY_ROLE_HEADING 4 3"/>
    <w:basedOn w:val="MSGENFONTSTYLENAMETEMPLATEROLELEVELNUMBERMSGENFONTSTYLENAMEBYROLEHEADING43"/>
    <w:uiPriority w:val="99"/>
    <w:rsid w:val="008032D8"/>
    <w:rPr>
      <w:rFonts w:cs="Times New Roman"/>
      <w:color w:val="231F20"/>
      <w:w w:val="70"/>
      <w:shd w:val="clear" w:color="auto" w:fill="FFFFFF"/>
    </w:rPr>
  </w:style>
  <w:style w:type="paragraph" w:customStyle="1" w:styleId="MSGENFONTSTYLENAMETEMPLATEROLELEVELNUMBERMSGENFONTSTYLENAMEBYROLEHEADING431">
    <w:name w:val="MSG_EN_FONT_STYLE_NAME_TEMPLATE_ROLE_LEVEL_NUMBER MSG_EN_FONT_STYLE_NAME_BY_ROLE_HEADING 4 31"/>
    <w:basedOn w:val="a"/>
    <w:link w:val="MSGENFONTSTYLENAMETEMPLATEROLELEVELNUMBERMSGENFONTSTYLENAMEBYROLEHEADING43"/>
    <w:uiPriority w:val="99"/>
    <w:rsid w:val="008032D8"/>
    <w:pPr>
      <w:widowControl w:val="0"/>
      <w:shd w:val="clear" w:color="auto" w:fill="FFFFFF"/>
      <w:spacing w:before="300" w:after="140" w:line="244" w:lineRule="exact"/>
      <w:jc w:val="center"/>
      <w:outlineLvl w:val="3"/>
    </w:pPr>
    <w:rPr>
      <w:rFonts w:cs="Times New Roman"/>
      <w:w w:val="70"/>
    </w:rPr>
  </w:style>
  <w:style w:type="character" w:customStyle="1" w:styleId="MSGENFONTSTYLENAMETEMPLATEROLENUMBERMSGENFONTSTYLENAMEBYROLETEXT8">
    <w:name w:val="MSG_EN_FONT_STYLE_NAME_TEMPLATE_ROLE_NUMBER MSG_EN_FONT_STYLE_NAME_BY_ROLE_TEXT 8_"/>
    <w:basedOn w:val="a0"/>
    <w:link w:val="MSGENFONTSTYLENAMETEMPLATEROLENUMBERMSGENFONTSTYLENAMEBYROLETEXT81"/>
    <w:uiPriority w:val="99"/>
    <w:locked/>
    <w:rsid w:val="008032D8"/>
    <w:rPr>
      <w:rFonts w:cs="Times New Roman"/>
      <w:w w:val="70"/>
      <w:shd w:val="clear" w:color="auto" w:fill="FFFFFF"/>
    </w:rPr>
  </w:style>
  <w:style w:type="character" w:customStyle="1" w:styleId="MSGENFONTSTYLENAMETEMPLATEROLENUMBERMSGENFONTSTYLENAMEBYROLETEXT80">
    <w:name w:val="MSG_EN_FONT_STYLE_NAME_TEMPLATE_ROLE_NUMBER MSG_EN_FONT_STYLE_NAME_BY_ROLE_TEXT 8"/>
    <w:basedOn w:val="MSGENFONTSTYLENAMETEMPLATEROLENUMBERMSGENFONTSTYLENAMEBYROLETEXT8"/>
    <w:uiPriority w:val="99"/>
    <w:rsid w:val="008032D8"/>
    <w:rPr>
      <w:rFonts w:cs="Times New Roman"/>
      <w:color w:val="231F20"/>
      <w:w w:val="70"/>
      <w:shd w:val="clear" w:color="auto" w:fill="FFFFFF"/>
    </w:rPr>
  </w:style>
  <w:style w:type="paragraph" w:customStyle="1" w:styleId="MSGENFONTSTYLENAMETEMPLATEROLENUMBERMSGENFONTSTYLENAMEBYROLETEXT81">
    <w:name w:val="MSG_EN_FONT_STYLE_NAME_TEMPLATE_ROLE_NUMBER MSG_EN_FONT_STYLE_NAME_BY_ROLE_TEXT 81"/>
    <w:basedOn w:val="a"/>
    <w:link w:val="MSGENFONTSTYLENAMETEMPLATEROLENUMBERMSGENFONTSTYLENAMEBYROLETEXT8"/>
    <w:uiPriority w:val="99"/>
    <w:rsid w:val="008032D8"/>
    <w:pPr>
      <w:widowControl w:val="0"/>
      <w:shd w:val="clear" w:color="auto" w:fill="FFFFFF"/>
      <w:spacing w:before="120" w:after="300" w:line="244" w:lineRule="exact"/>
      <w:jc w:val="center"/>
    </w:pPr>
    <w:rPr>
      <w:rFonts w:cs="Times New Roman"/>
      <w:w w:val="70"/>
    </w:rPr>
  </w:style>
  <w:style w:type="paragraph" w:styleId="a6">
    <w:name w:val="Balloon Text"/>
    <w:basedOn w:val="a"/>
    <w:link w:val="a7"/>
    <w:uiPriority w:val="99"/>
    <w:semiHidden/>
    <w:unhideWhenUsed/>
    <w:rsid w:val="00373170"/>
    <w:rPr>
      <w:rFonts w:ascii="Calibri" w:hAnsi="Calibri" w:cs="Calibri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3170"/>
    <w:rPr>
      <w:rFonts w:ascii="Calibri" w:hAnsi="Calibri" w:cs="Calibri"/>
      <w:sz w:val="16"/>
      <w:szCs w:val="16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1511DB"/>
    <w:rPr>
      <w:color w:val="605E5C"/>
      <w:shd w:val="clear" w:color="auto" w:fill="E1DFDD"/>
    </w:rPr>
  </w:style>
  <w:style w:type="character" w:customStyle="1" w:styleId="3">
    <w:name w:val="Неразрешенное упоминание3"/>
    <w:basedOn w:val="a0"/>
    <w:uiPriority w:val="99"/>
    <w:semiHidden/>
    <w:unhideWhenUsed/>
    <w:rsid w:val="00A22B83"/>
    <w:rPr>
      <w:color w:val="605E5C"/>
      <w:shd w:val="clear" w:color="auto" w:fill="E1DFDD"/>
    </w:rPr>
  </w:style>
  <w:style w:type="table" w:customStyle="1" w:styleId="10">
    <w:name w:val="Сетка таблицы1"/>
    <w:basedOn w:val="a1"/>
    <w:next w:val="a3"/>
    <w:uiPriority w:val="59"/>
    <w:rsid w:val="00CB3B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072FB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72FBE"/>
    <w:rPr>
      <w:rFonts w:ascii="Times New Roman" w:hAnsi="Times New Roman"/>
      <w:sz w:val="30"/>
    </w:rPr>
  </w:style>
  <w:style w:type="paragraph" w:styleId="aa">
    <w:name w:val="footer"/>
    <w:basedOn w:val="a"/>
    <w:link w:val="ab"/>
    <w:uiPriority w:val="99"/>
    <w:unhideWhenUsed/>
    <w:rsid w:val="00072FB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72FBE"/>
    <w:rPr>
      <w:rFonts w:ascii="Times New Roman" w:hAnsi="Times New Roman"/>
      <w:sz w:val="30"/>
    </w:rPr>
  </w:style>
  <w:style w:type="character" w:styleId="ac">
    <w:name w:val="FollowedHyperlink"/>
    <w:basedOn w:val="a0"/>
    <w:uiPriority w:val="99"/>
    <w:semiHidden/>
    <w:unhideWhenUsed/>
    <w:rsid w:val="00285D44"/>
    <w:rPr>
      <w:color w:val="800080" w:themeColor="followedHyperlink"/>
      <w:u w:val="single"/>
    </w:rPr>
  </w:style>
  <w:style w:type="table" w:customStyle="1" w:styleId="8">
    <w:name w:val="Сетка таблицы8"/>
    <w:basedOn w:val="a1"/>
    <w:next w:val="a3"/>
    <w:uiPriority w:val="39"/>
    <w:rsid w:val="00580D0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">
    <w:name w:val="Неразрешенное упоминание4"/>
    <w:basedOn w:val="a0"/>
    <w:uiPriority w:val="99"/>
    <w:semiHidden/>
    <w:unhideWhenUsed/>
    <w:rsid w:val="004E0F65"/>
    <w:rPr>
      <w:color w:val="605E5C"/>
      <w:shd w:val="clear" w:color="auto" w:fill="E1DFDD"/>
    </w:rPr>
  </w:style>
  <w:style w:type="paragraph" w:styleId="ad">
    <w:name w:val="List Paragraph"/>
    <w:basedOn w:val="a"/>
    <w:uiPriority w:val="34"/>
    <w:qFormat/>
    <w:rsid w:val="00D86750"/>
    <w:pPr>
      <w:spacing w:after="120" w:line="360" w:lineRule="auto"/>
      <w:ind w:left="720"/>
      <w:contextualSpacing/>
    </w:pPr>
    <w:rPr>
      <w:color w:val="000000" w:themeColor="text1"/>
      <w:sz w:val="28"/>
    </w:rPr>
  </w:style>
  <w:style w:type="paragraph" w:styleId="ae">
    <w:name w:val="Normal (Web)"/>
    <w:basedOn w:val="a"/>
    <w:uiPriority w:val="99"/>
    <w:semiHidden/>
    <w:unhideWhenUsed/>
    <w:rsid w:val="00D27D7B"/>
    <w:pPr>
      <w:spacing w:before="100" w:beforeAutospacing="1" w:after="100" w:afterAutospacing="1"/>
      <w:ind w:firstLine="0"/>
      <w:jc w:val="left"/>
    </w:pPr>
    <w:rPr>
      <w:rFonts w:ascii="Calibri" w:eastAsia="Calibri" w:hAnsi="Calibri" w:cs="Calibri"/>
      <w:sz w:val="24"/>
      <w:szCs w:val="24"/>
      <w:lang w:eastAsia="ru-RU"/>
    </w:rPr>
  </w:style>
  <w:style w:type="paragraph" w:styleId="af">
    <w:name w:val="Title"/>
    <w:basedOn w:val="a"/>
    <w:link w:val="af0"/>
    <w:qFormat/>
    <w:rsid w:val="00D27D7B"/>
    <w:pPr>
      <w:ind w:firstLine="0"/>
      <w:jc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af0">
    <w:name w:val="Заголовок Знак"/>
    <w:basedOn w:val="a0"/>
    <w:link w:val="af"/>
    <w:rsid w:val="00D27D7B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5">
    <w:name w:val="Неразрешенное упоминание5"/>
    <w:basedOn w:val="a0"/>
    <w:uiPriority w:val="99"/>
    <w:semiHidden/>
    <w:unhideWhenUsed/>
    <w:rsid w:val="001A5879"/>
    <w:rPr>
      <w:color w:val="605E5C"/>
      <w:shd w:val="clear" w:color="auto" w:fill="E1DFDD"/>
    </w:rPr>
  </w:style>
  <w:style w:type="paragraph" w:customStyle="1" w:styleId="Default">
    <w:name w:val="Default"/>
    <w:rsid w:val="00566A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newncpi">
    <w:name w:val="newncpi"/>
    <w:basedOn w:val="a"/>
    <w:rsid w:val="00317A79"/>
    <w:pPr>
      <w:ind w:firstLine="567"/>
    </w:pPr>
    <w:rPr>
      <w:rFonts w:eastAsiaTheme="minorEastAsia" w:cs="Times New Roman"/>
      <w:sz w:val="24"/>
      <w:szCs w:val="24"/>
      <w:lang w:eastAsia="ru-RU"/>
    </w:rPr>
  </w:style>
  <w:style w:type="character" w:customStyle="1" w:styleId="razr">
    <w:name w:val="razr"/>
    <w:basedOn w:val="a0"/>
    <w:rsid w:val="00317A79"/>
    <w:rPr>
      <w:rFonts w:ascii="Times New Roman" w:hAnsi="Times New Roman" w:cs="Times New Roman" w:hint="default"/>
      <w:spacing w:val="30"/>
    </w:rPr>
  </w:style>
  <w:style w:type="paragraph" w:customStyle="1" w:styleId="af1">
    <w:name w:val="[Без стиля]"/>
    <w:uiPriority w:val="99"/>
    <w:rsid w:val="00D52F75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Times New Roman" w:hAnsi="Minion Pro" w:cs="Minion Pro"/>
      <w:color w:val="000000"/>
      <w:sz w:val="24"/>
      <w:szCs w:val="24"/>
      <w:lang w:eastAsia="ru-RU"/>
    </w:rPr>
  </w:style>
  <w:style w:type="character" w:customStyle="1" w:styleId="6">
    <w:name w:val="Неразрешенное упоминание6"/>
    <w:basedOn w:val="a0"/>
    <w:uiPriority w:val="99"/>
    <w:semiHidden/>
    <w:unhideWhenUsed/>
    <w:rsid w:val="00AE763E"/>
    <w:rPr>
      <w:color w:val="605E5C"/>
      <w:shd w:val="clear" w:color="auto" w:fill="E1DFDD"/>
    </w:rPr>
  </w:style>
  <w:style w:type="character" w:customStyle="1" w:styleId="7">
    <w:name w:val="Неразрешенное упоминание7"/>
    <w:basedOn w:val="a0"/>
    <w:uiPriority w:val="99"/>
    <w:semiHidden/>
    <w:unhideWhenUsed/>
    <w:rsid w:val="001B42F9"/>
    <w:rPr>
      <w:color w:val="605E5C"/>
      <w:shd w:val="clear" w:color="auto" w:fill="E1DFDD"/>
    </w:rPr>
  </w:style>
  <w:style w:type="character" w:customStyle="1" w:styleId="FontStyle310">
    <w:name w:val="Font Style310"/>
    <w:rsid w:val="0096722D"/>
    <w:rPr>
      <w:rFonts w:ascii="Bookman Old Style" w:hAnsi="Bookman Old Style"/>
      <w:color w:val="000000"/>
      <w:sz w:val="20"/>
    </w:rPr>
  </w:style>
  <w:style w:type="character" w:styleId="af2">
    <w:name w:val="Unresolved Mention"/>
    <w:basedOn w:val="a0"/>
    <w:uiPriority w:val="99"/>
    <w:semiHidden/>
    <w:unhideWhenUsed/>
    <w:rsid w:val="00C625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6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8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8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6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adu.by/" TargetMode="External"/><Relationship Id="rId18" Type="http://schemas.openxmlformats.org/officeDocument/2006/relationships/hyperlink" Target="https://adu.by" TargetMode="External"/><Relationship Id="rId26" Type="http://schemas.openxmlformats.org/officeDocument/2006/relationships/hyperlink" Target="https://adu.by/" TargetMode="External"/><Relationship Id="rId21" Type="http://schemas.openxmlformats.org/officeDocument/2006/relationships/hyperlink" Target="https://adu.by" TargetMode="External"/><Relationship Id="rId34" Type="http://schemas.openxmlformats.org/officeDocument/2006/relationships/hyperlink" Target="https://www.akademy.by/index.php/ru/aktual/37-anons-2?clckid=41dea54c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adu.by/ru/homeru/obrazovatelnyj-protsess/obshchee-srednee-obrazovanie/uchebnye-predmety-v-xi-klassy/khimiya.html" TargetMode="External"/><Relationship Id="rId17" Type="http://schemas.openxmlformats.org/officeDocument/2006/relationships/hyperlink" Target="http://profil.adu.by/" TargetMode="External"/><Relationship Id="rId25" Type="http://schemas.openxmlformats.org/officeDocument/2006/relationships/hyperlink" Target="https://adu.by/ru/homeru/obrazovatelnyj-protsess/obshchee-srednee-obrazovanie/uchebnye-predmety-v-xi-klassy/khimiya.html" TargetMode="External"/><Relationship Id="rId33" Type="http://schemas.openxmlformats.org/officeDocument/2006/relationships/hyperlink" Target="https://www.akademy.by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adu.by/ru/homeru/obrazovatelnyj-protsess/obshchee-srednee-obrazovanie/uchebnye-predmety-v-xi-klassy/khimiya.html" TargetMode="External"/><Relationship Id="rId20" Type="http://schemas.openxmlformats.org/officeDocument/2006/relationships/hyperlink" Target="https://adu.by/ru/homeru/obrazovatelnyj-protsess/obshchee-srednee-obrazovanie/uchebnye-predmety-v-xi-klassy/uchebno-metodicheskie-kompleksy-fakultativnykh-zanyatij-po-formirovaniyu-funktsionalnoj-gramotnosti-uchashchikhsya-v-xi-klassov.html" TargetMode="External"/><Relationship Id="rId29" Type="http://schemas.openxmlformats.org/officeDocument/2006/relationships/hyperlink" Target="https://eior.by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du.by/" TargetMode="External"/><Relationship Id="rId24" Type="http://schemas.openxmlformats.org/officeDocument/2006/relationships/hyperlink" Target="https://adu.by/" TargetMode="External"/><Relationship Id="rId32" Type="http://schemas.openxmlformats.org/officeDocument/2006/relationships/hyperlink" Target="https://adu.by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adu.by" TargetMode="External"/><Relationship Id="rId23" Type="http://schemas.openxmlformats.org/officeDocument/2006/relationships/hyperlink" Target="https://niko.unibel.by" TargetMode="External"/><Relationship Id="rId28" Type="http://schemas.openxmlformats.org/officeDocument/2006/relationships/hyperlink" Target="http://profil.adu.by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://e-padruchnik.adu.by/" TargetMode="External"/><Relationship Id="rId19" Type="http://schemas.openxmlformats.org/officeDocument/2006/relationships/hyperlink" Target="https://adu.by/ru/homeru/obrazovatelnyj-protsess/obshchee-srednee-obrazovanie/uchebnye-predmety-v-xi-klassy/khimiya.html" TargetMode="External"/><Relationship Id="rId31" Type="http://schemas.openxmlformats.org/officeDocument/2006/relationships/hyperlink" Target="http://boxapps.adu.by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du.by/ru/homeru/obrazovatelnyj-protsess/obshchee-srednee-obrazovanie/uchebnye-predmety-v-xi-klassy/khimiya.html" TargetMode="External"/><Relationship Id="rId14" Type="http://schemas.openxmlformats.org/officeDocument/2006/relationships/hyperlink" Target="https://adu.by/ru/homeru/obrazovatelnyj-protsess/obshchee-srednee-obrazovanie/uchebnye-predmety-v-xi-klassy/khimiya.html" TargetMode="External"/><Relationship Id="rId22" Type="http://schemas.openxmlformats.org/officeDocument/2006/relationships/hyperlink" Target="https://adu.by/ru/pedagogam/natsionalnoe-issledovanie-kachestva-obrazovaniya-niko.html" TargetMode="External"/><Relationship Id="rId27" Type="http://schemas.openxmlformats.org/officeDocument/2006/relationships/hyperlink" Target="https://adu.by/ru/homeru/obrazovatelnyj-protsess/obshchee-srednee-obrazovanie/uchebnye-predmety-v-xi-klassy/khimiya.html" TargetMode="External"/><Relationship Id="rId30" Type="http://schemas.openxmlformats.org/officeDocument/2006/relationships/hyperlink" Target="https://&#1077;ior.by" TargetMode="External"/><Relationship Id="rId35" Type="http://schemas.openxmlformats.org/officeDocument/2006/relationships/header" Target="header1.xml"/><Relationship Id="rId8" Type="http://schemas.openxmlformats.org/officeDocument/2006/relationships/hyperlink" Target="https://adu.by/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6041E4-7CB7-4179-9BEF-9E427AF947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13</Pages>
  <Words>4237</Words>
  <Characters>24154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Боричева И.В.</cp:lastModifiedBy>
  <cp:revision>53</cp:revision>
  <cp:lastPrinted>2025-07-11T12:52:00Z</cp:lastPrinted>
  <dcterms:created xsi:type="dcterms:W3CDTF">2025-08-01T08:58:00Z</dcterms:created>
  <dcterms:modified xsi:type="dcterms:W3CDTF">2025-08-08T09:46:00Z</dcterms:modified>
</cp:coreProperties>
</file>