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779F1" w14:textId="77777777" w:rsidR="002C1375" w:rsidRDefault="002C1375" w:rsidP="002C1375">
      <w:pPr>
        <w:jc w:val="center"/>
        <w:rPr>
          <w:rFonts w:eastAsia="Times New Roman" w:cs="Times New Roman"/>
          <w:b/>
          <w:szCs w:val="30"/>
        </w:rPr>
      </w:pPr>
      <w:r>
        <w:rPr>
          <w:rFonts w:eastAsia="Times New Roman" w:cs="Times New Roman"/>
          <w:b/>
          <w:szCs w:val="30"/>
          <w:lang w:val="ru-RU"/>
        </w:rPr>
        <w:t>Рекомендации по р</w:t>
      </w:r>
      <w:r>
        <w:rPr>
          <w:rFonts w:eastAsia="Times New Roman" w:cs="Times New Roman"/>
          <w:b/>
          <w:szCs w:val="30"/>
        </w:rPr>
        <w:t>еализации</w:t>
      </w:r>
      <w:r w:rsidRPr="00D313C9">
        <w:rPr>
          <w:rFonts w:eastAsia="Times New Roman" w:cs="Times New Roman"/>
          <w:b/>
          <w:szCs w:val="30"/>
        </w:rPr>
        <w:t xml:space="preserve"> в образовательном процессе воспитательного потенциала учебных предметов</w:t>
      </w:r>
      <w:r w:rsidRPr="002C1375">
        <w:t xml:space="preserve"> </w:t>
      </w:r>
      <w:r w:rsidRPr="002C1375">
        <w:rPr>
          <w:rFonts w:eastAsia="Times New Roman" w:cs="Times New Roman"/>
          <w:b/>
          <w:szCs w:val="30"/>
        </w:rPr>
        <w:t xml:space="preserve">на </w:t>
      </w:r>
      <w:r>
        <w:rPr>
          <w:rFonts w:eastAsia="Times New Roman" w:cs="Times New Roman"/>
          <w:b/>
          <w:szCs w:val="30"/>
          <w:lang w:val="en-US"/>
        </w:rPr>
        <w:t>I</w:t>
      </w:r>
      <w:r w:rsidRPr="002C1375">
        <w:rPr>
          <w:rFonts w:eastAsia="Times New Roman" w:cs="Times New Roman"/>
          <w:b/>
          <w:szCs w:val="30"/>
        </w:rPr>
        <w:t xml:space="preserve"> ступени общего среднего образования</w:t>
      </w:r>
    </w:p>
    <w:p w14:paraId="4DBDFCE0" w14:textId="77777777" w:rsidR="002C1375" w:rsidRDefault="002C1375" w:rsidP="002C1375">
      <w:pPr>
        <w:jc w:val="center"/>
        <w:rPr>
          <w:rFonts w:eastAsia="Times New Roman" w:cs="Times New Roman"/>
          <w:b/>
          <w:szCs w:val="30"/>
          <w:lang w:val="ru-RU"/>
        </w:rPr>
      </w:pPr>
    </w:p>
    <w:p w14:paraId="0C9AED8D" w14:textId="1FCC1C22" w:rsidR="002C1375" w:rsidRPr="004467DE" w:rsidRDefault="002C1375" w:rsidP="002C1375">
      <w:r w:rsidRPr="004467DE">
        <w:t>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2E97FB56" w14:textId="77777777" w:rsidR="002C1375" w:rsidRPr="004467DE" w:rsidRDefault="002C1375" w:rsidP="002C1375">
      <w:r w:rsidRPr="004467DE">
        <w:t>Реализация в образовательном процессе воспитательного потенциала учебн</w:t>
      </w:r>
      <w:proofErr w:type="spellStart"/>
      <w:r>
        <w:rPr>
          <w:lang w:val="ru-RU"/>
        </w:rPr>
        <w:t>ых</w:t>
      </w:r>
      <w:proofErr w:type="spellEnd"/>
      <w:r>
        <w:rPr>
          <w:lang w:val="ru-RU"/>
        </w:rPr>
        <w:t xml:space="preserve"> предметов</w:t>
      </w:r>
      <w:r w:rsidRPr="004467DE">
        <w:t xml:space="preserve">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</w:t>
      </w:r>
      <w:r>
        <w:t>,</w:t>
      </w:r>
      <w:r w:rsidRPr="004467DE">
        <w:t xml:space="preserve"> воспитание морально-психологических качеств, мотивирующих на решение задач успешного развития страны.</w:t>
      </w:r>
    </w:p>
    <w:p w14:paraId="1791E62A" w14:textId="7F8B3A1E" w:rsidR="002C1375" w:rsidRPr="004467DE" w:rsidRDefault="002C1375" w:rsidP="002C1375">
      <w:r w:rsidRPr="004467DE">
        <w:t>Решение этих задач напрямую связано с достижением учащимися личностных образовательных результат</w:t>
      </w:r>
      <w:r>
        <w:t>ов, отраженных в образовательном стандарте</w:t>
      </w:r>
      <w:r w:rsidRPr="004467DE">
        <w:t xml:space="preserve"> </w:t>
      </w:r>
      <w:r w:rsidR="00C4745D">
        <w:rPr>
          <w:lang w:val="ru-RU"/>
        </w:rPr>
        <w:t xml:space="preserve">начального образования </w:t>
      </w:r>
      <w:r w:rsidRPr="004467DE">
        <w:t>и учебных программах.</w:t>
      </w:r>
    </w:p>
    <w:p w14:paraId="53379D84" w14:textId="77777777" w:rsidR="002C1375" w:rsidRPr="005F27E8" w:rsidRDefault="002C1375" w:rsidP="002C1375">
      <w:pPr>
        <w:rPr>
          <w:rFonts w:eastAsia="Times New Roman" w:cs="Times New Roman"/>
          <w:szCs w:val="30"/>
        </w:rPr>
      </w:pPr>
      <w:r w:rsidRPr="005F27E8">
        <w:rPr>
          <w:rFonts w:eastAsia="Times New Roman" w:cs="Times New Roman"/>
          <w:szCs w:val="30"/>
          <w:lang w:val="ru-RU"/>
        </w:rPr>
        <w:t>П</w:t>
      </w:r>
      <w:r w:rsidRPr="005F27E8">
        <w:rPr>
          <w:rFonts w:eastAsia="Times New Roman" w:cs="Times New Roman"/>
          <w:szCs w:val="30"/>
        </w:rPr>
        <w:t xml:space="preserve">ри формулировке воспитательных задач </w:t>
      </w:r>
      <w:r w:rsidRPr="0045657E">
        <w:rPr>
          <w:rFonts w:eastAsia="Times New Roman" w:cs="Times New Roman"/>
          <w:szCs w:val="30"/>
        </w:rPr>
        <w:t>урока</w:t>
      </w:r>
      <w:r w:rsidRPr="005F27E8">
        <w:rPr>
          <w:rFonts w:eastAsia="Times New Roman" w:cs="Times New Roman"/>
          <w:szCs w:val="30"/>
        </w:rPr>
        <w:t xml:space="preserve"> следует ориентироваться </w:t>
      </w:r>
      <w:r w:rsidRPr="005F27E8">
        <w:rPr>
          <w:rFonts w:eastAsia="Times New Roman" w:cs="Times New Roman"/>
          <w:szCs w:val="30"/>
          <w:lang w:val="ru-RU"/>
        </w:rPr>
        <w:t>на л</w:t>
      </w:r>
      <w:r w:rsidRPr="005F27E8">
        <w:rPr>
          <w:rFonts w:eastAsia="Times New Roman" w:cs="Times New Roman"/>
          <w:szCs w:val="30"/>
        </w:rPr>
        <w:t>ичностные результаты освоения содержания образовательной программы начального образования</w:t>
      </w:r>
      <w:r w:rsidRPr="005F27E8"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конкретизирован</w:t>
      </w:r>
      <w:r w:rsidRPr="005F27E8">
        <w:rPr>
          <w:rFonts w:eastAsia="Times New Roman" w:cs="Times New Roman"/>
          <w:szCs w:val="30"/>
          <w:lang w:val="ru-RU"/>
        </w:rPr>
        <w:t>н</w:t>
      </w:r>
      <w:r w:rsidRPr="005F27E8">
        <w:rPr>
          <w:rFonts w:eastAsia="Times New Roman" w:cs="Times New Roman"/>
          <w:szCs w:val="30"/>
        </w:rPr>
        <w:t>ы</w:t>
      </w:r>
      <w:r w:rsidRPr="005F27E8">
        <w:rPr>
          <w:rFonts w:eastAsia="Times New Roman" w:cs="Times New Roman"/>
          <w:szCs w:val="30"/>
          <w:lang w:val="ru-RU"/>
        </w:rPr>
        <w:t>е</w:t>
      </w:r>
      <w:r w:rsidRPr="005F27E8">
        <w:rPr>
          <w:rFonts w:eastAsia="Times New Roman" w:cs="Times New Roman"/>
          <w:szCs w:val="30"/>
        </w:rPr>
        <w:t xml:space="preserve"> в учебных программах по учебным предметам.</w:t>
      </w:r>
    </w:p>
    <w:p w14:paraId="17A2BD01" w14:textId="77777777" w:rsidR="002C1375" w:rsidRPr="001F2160" w:rsidRDefault="002C1375" w:rsidP="002C1375">
      <w:pPr>
        <w:rPr>
          <w:rFonts w:eastAsia="Times New Roman" w:cs="Times New Roman"/>
          <w:szCs w:val="30"/>
          <w:lang w:val="ru-RU"/>
        </w:rPr>
      </w:pPr>
      <w:r w:rsidRPr="005F27E8">
        <w:rPr>
          <w:rFonts w:eastAsia="Times New Roman" w:cs="Times New Roman"/>
          <w:szCs w:val="30"/>
        </w:rPr>
        <w:t xml:space="preserve">Достижению данных результатов </w:t>
      </w:r>
      <w:r>
        <w:rPr>
          <w:rFonts w:eastAsia="Times New Roman" w:cs="Times New Roman"/>
          <w:szCs w:val="30"/>
          <w:lang w:val="ru-RU"/>
        </w:rPr>
        <w:t xml:space="preserve">будут способствовать </w:t>
      </w:r>
      <w:r w:rsidRPr="005F27E8">
        <w:rPr>
          <w:rFonts w:eastAsia="Times New Roman" w:cs="Times New Roman"/>
          <w:szCs w:val="30"/>
        </w:rPr>
        <w:t>специальн</w:t>
      </w:r>
      <w:proofErr w:type="spellStart"/>
      <w:r>
        <w:rPr>
          <w:rFonts w:eastAsia="Times New Roman" w:cs="Times New Roman"/>
          <w:szCs w:val="30"/>
          <w:lang w:val="ru-RU"/>
        </w:rPr>
        <w:t>ый</w:t>
      </w:r>
      <w:proofErr w:type="spellEnd"/>
      <w:r>
        <w:rPr>
          <w:rFonts w:eastAsia="Times New Roman" w:cs="Times New Roman"/>
          <w:szCs w:val="30"/>
          <w:lang w:val="ru-RU"/>
        </w:rPr>
        <w:t xml:space="preserve"> подбор </w:t>
      </w:r>
      <w:r w:rsidRPr="005F27E8">
        <w:rPr>
          <w:rFonts w:eastAsia="Times New Roman" w:cs="Times New Roman"/>
          <w:szCs w:val="30"/>
        </w:rPr>
        <w:t>содержани</w:t>
      </w:r>
      <w:r>
        <w:rPr>
          <w:rFonts w:eastAsia="Times New Roman" w:cs="Times New Roman"/>
          <w:szCs w:val="30"/>
          <w:lang w:val="ru-RU"/>
        </w:rPr>
        <w:t>я</w:t>
      </w:r>
      <w:r w:rsidRPr="005F27E8">
        <w:rPr>
          <w:rFonts w:eastAsia="Times New Roman" w:cs="Times New Roman"/>
          <w:szCs w:val="30"/>
        </w:rPr>
        <w:t xml:space="preserve"> учебного материала</w:t>
      </w:r>
      <w:r>
        <w:rPr>
          <w:rFonts w:eastAsia="Times New Roman" w:cs="Times New Roman"/>
          <w:szCs w:val="30"/>
          <w:lang w:val="ru-RU"/>
        </w:rPr>
        <w:t>,</w:t>
      </w:r>
      <w:r w:rsidRPr="005F27E8">
        <w:rPr>
          <w:rFonts w:eastAsia="Times New Roman" w:cs="Times New Roman"/>
          <w:szCs w:val="30"/>
        </w:rPr>
        <w:t xml:space="preserve"> использование разнообразных форм, методов и средств обучения, организация самостоятельной творческой и </w:t>
      </w:r>
      <w:r w:rsidRPr="0028297D">
        <w:rPr>
          <w:rFonts w:eastAsia="Times New Roman" w:cs="Times New Roman"/>
          <w:szCs w:val="30"/>
        </w:rPr>
        <w:t>исследовательской деятельности учащихся на уроке.</w:t>
      </w:r>
      <w:r>
        <w:rPr>
          <w:rFonts w:eastAsia="Times New Roman" w:cs="Times New Roman"/>
          <w:szCs w:val="30"/>
          <w:lang w:val="ru-RU"/>
        </w:rPr>
        <w:t xml:space="preserve"> В частности, педагогам рекомендуется обратить внимание:</w:t>
      </w:r>
    </w:p>
    <w:p w14:paraId="59397FFE" w14:textId="77777777" w:rsidR="002C1375" w:rsidRDefault="002C1375" w:rsidP="002C1375">
      <w:pPr>
        <w:rPr>
          <w:rFonts w:eastAsia="Times New Roman" w:cs="Times New Roman"/>
          <w:szCs w:val="30"/>
        </w:rPr>
      </w:pPr>
      <w:r w:rsidRPr="009E0051">
        <w:rPr>
          <w:rFonts w:eastAsia="Times New Roman" w:cs="Times New Roman"/>
          <w:i/>
          <w:iCs/>
          <w:szCs w:val="30"/>
          <w:lang w:val="ru-RU"/>
        </w:rPr>
        <w:t xml:space="preserve">на </w:t>
      </w:r>
      <w:r w:rsidRPr="00A655F6">
        <w:rPr>
          <w:rFonts w:eastAsia="Times New Roman" w:cs="Times New Roman"/>
          <w:i/>
          <w:szCs w:val="30"/>
          <w:lang w:val="ru-RU"/>
        </w:rPr>
        <w:t>п</w:t>
      </w:r>
      <w:r w:rsidRPr="00A655F6">
        <w:rPr>
          <w:rFonts w:eastAsia="Times New Roman" w:cs="Times New Roman"/>
          <w:i/>
          <w:szCs w:val="30"/>
        </w:rPr>
        <w:t>одбор дидактического материала, направленного на формирование нравственно-этической ориентации, гражданской идентичности, ценностного сознания учащихся</w:t>
      </w:r>
      <w:r>
        <w:rPr>
          <w:rFonts w:eastAsia="Times New Roman" w:cs="Times New Roman"/>
          <w:szCs w:val="30"/>
          <w:lang w:val="ru-RU"/>
        </w:rPr>
        <w:t>.</w:t>
      </w:r>
    </w:p>
    <w:p w14:paraId="0DF008B2" w14:textId="77777777" w:rsidR="002C1375" w:rsidRPr="009E0051" w:rsidRDefault="002C1375" w:rsidP="002C1375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Особенно удачн</w:t>
      </w:r>
      <w:r>
        <w:rPr>
          <w:rFonts w:eastAsia="Times New Roman" w:cs="Times New Roman"/>
          <w:szCs w:val="30"/>
          <w:lang w:val="ru-RU"/>
        </w:rPr>
        <w:t>ой</w:t>
      </w:r>
      <w:r w:rsidRPr="0028297D">
        <w:rPr>
          <w:rFonts w:eastAsia="Times New Roman" w:cs="Times New Roman"/>
          <w:szCs w:val="30"/>
        </w:rPr>
        <w:t xml:space="preserve"> в этом смысле </w:t>
      </w:r>
      <w:r>
        <w:rPr>
          <w:rFonts w:eastAsia="Times New Roman" w:cs="Times New Roman"/>
          <w:szCs w:val="30"/>
          <w:lang w:val="ru-RU"/>
        </w:rPr>
        <w:t>будет</w:t>
      </w:r>
      <w:r w:rsidRPr="0028297D">
        <w:rPr>
          <w:rFonts w:eastAsia="Times New Roman" w:cs="Times New Roman"/>
          <w:szCs w:val="30"/>
        </w:rPr>
        <w:t xml:space="preserve"> подборка произведений гражданской, межличностной, природоведческой, этической и эстетической проблематики (о Родине, дружбе, труде, школе, животных, героических поступках людей и </w:t>
      </w:r>
      <w:r w:rsidRPr="0028297D">
        <w:rPr>
          <w:rFonts w:eastAsia="Times New Roman" w:cs="Times New Roman"/>
          <w:szCs w:val="30"/>
          <w:lang w:val="ru-RU"/>
        </w:rPr>
        <w:t>т</w:t>
      </w:r>
      <w:r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  <w:lang w:val="ru-RU"/>
        </w:rPr>
        <w:t xml:space="preserve"> д</w:t>
      </w:r>
      <w:r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</w:rPr>
        <w:t xml:space="preserve">). Ценность </w:t>
      </w:r>
      <w:r>
        <w:rPr>
          <w:rFonts w:eastAsia="Times New Roman" w:cs="Times New Roman"/>
          <w:szCs w:val="30"/>
          <w:lang w:val="ru-RU"/>
        </w:rPr>
        <w:t>таких</w:t>
      </w:r>
      <w:r w:rsidRPr="0028297D">
        <w:rPr>
          <w:rFonts w:eastAsia="Times New Roman" w:cs="Times New Roman"/>
          <w:szCs w:val="30"/>
        </w:rPr>
        <w:t xml:space="preserve"> текстов состоит в том, что они сами </w:t>
      </w:r>
      <w:r>
        <w:rPr>
          <w:rFonts w:eastAsia="Times New Roman" w:cs="Times New Roman"/>
          <w:szCs w:val="30"/>
          <w:lang w:val="ru-RU"/>
        </w:rPr>
        <w:t>выполняют</w:t>
      </w:r>
      <w:r w:rsidRPr="0028297D">
        <w:rPr>
          <w:rFonts w:eastAsia="Times New Roman" w:cs="Times New Roman"/>
          <w:szCs w:val="30"/>
        </w:rPr>
        <w:t xml:space="preserve"> воспитательную роль. </w:t>
      </w:r>
      <w:r w:rsidRPr="0045657E">
        <w:rPr>
          <w:rFonts w:eastAsia="Times New Roman" w:cs="Times New Roman"/>
          <w:szCs w:val="30"/>
          <w:lang w:val="ru-RU"/>
        </w:rPr>
        <w:t>П</w:t>
      </w:r>
      <w:r w:rsidRPr="0045657E">
        <w:rPr>
          <w:rFonts w:eastAsia="Times New Roman" w:cs="Times New Roman"/>
          <w:szCs w:val="30"/>
        </w:rPr>
        <w:t>родуманная система</w:t>
      </w:r>
      <w:r w:rsidRPr="0028297D">
        <w:rPr>
          <w:rFonts w:eastAsia="Times New Roman" w:cs="Times New Roman"/>
          <w:szCs w:val="30"/>
        </w:rPr>
        <w:t xml:space="preserve"> упражнений и заданий к текстам будет побуждать учащихся к диалогу, обмену мнениями; предоставит простор для творческой активности учащихся, развития и обогащения личного опыта. </w:t>
      </w:r>
      <w:r w:rsidRPr="0028297D">
        <w:rPr>
          <w:rFonts w:eastAsia="Times New Roman" w:cs="Times New Roman"/>
          <w:szCs w:val="30"/>
        </w:rPr>
        <w:lastRenderedPageBreak/>
        <w:t xml:space="preserve">Изобразительно-выразительные возможности поэтических и прозаических отрывков будут прививать любовь и уважение к </w:t>
      </w:r>
      <w:r>
        <w:rPr>
          <w:rFonts w:eastAsia="Times New Roman" w:cs="Times New Roman"/>
          <w:szCs w:val="30"/>
          <w:lang w:val="ru-RU"/>
        </w:rPr>
        <w:t>государственным языкам</w:t>
      </w:r>
      <w:r w:rsidRPr="0028297D">
        <w:rPr>
          <w:rFonts w:eastAsia="Times New Roman" w:cs="Times New Roman"/>
          <w:szCs w:val="30"/>
        </w:rPr>
        <w:t>, эмоционально-ценностное отношение к слову</w:t>
      </w:r>
      <w:r>
        <w:rPr>
          <w:rFonts w:eastAsia="Times New Roman" w:cs="Times New Roman"/>
          <w:szCs w:val="30"/>
          <w:lang w:val="ru-RU"/>
        </w:rPr>
        <w:t>;</w:t>
      </w:r>
    </w:p>
    <w:p w14:paraId="4C8A4AD6" w14:textId="77777777" w:rsidR="002C1375" w:rsidRDefault="002C1375" w:rsidP="002C1375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ор</w:t>
      </w:r>
      <w:r w:rsidRPr="006675E8">
        <w:rPr>
          <w:rFonts w:eastAsia="Times New Roman" w:cs="Times New Roman"/>
          <w:i/>
          <w:szCs w:val="30"/>
        </w:rPr>
        <w:t>ганизаци</w:t>
      </w:r>
      <w:r>
        <w:rPr>
          <w:rFonts w:eastAsia="Times New Roman" w:cs="Times New Roman"/>
          <w:i/>
          <w:szCs w:val="30"/>
          <w:lang w:val="ru-RU"/>
        </w:rPr>
        <w:t>ю</w:t>
      </w:r>
      <w:r w:rsidRPr="006675E8">
        <w:rPr>
          <w:rFonts w:eastAsia="Times New Roman" w:cs="Times New Roman"/>
          <w:i/>
          <w:szCs w:val="30"/>
        </w:rPr>
        <w:t xml:space="preserve"> работы над морально-этической</w:t>
      </w:r>
      <w:r>
        <w:rPr>
          <w:rFonts w:eastAsia="Times New Roman" w:cs="Times New Roman"/>
          <w:i/>
          <w:szCs w:val="30"/>
          <w:lang w:val="ru-RU"/>
        </w:rPr>
        <w:t>, гражданско-патриотической</w:t>
      </w:r>
      <w:r w:rsidRPr="006675E8">
        <w:rPr>
          <w:rFonts w:eastAsia="Times New Roman" w:cs="Times New Roman"/>
          <w:i/>
          <w:szCs w:val="30"/>
        </w:rPr>
        <w:t xml:space="preserve"> лексикой, представляющей особую трудность для учащихся начальной школы в силу ее абстрактности</w:t>
      </w:r>
      <w:r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</w:rPr>
        <w:t xml:space="preserve"> </w:t>
      </w:r>
    </w:p>
    <w:p w14:paraId="7065DA17" w14:textId="77777777" w:rsidR="002C1375" w:rsidRPr="009E0051" w:rsidRDefault="002C1375" w:rsidP="002C1375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>Толкование лексического значения слов нравственной</w:t>
      </w:r>
      <w:r>
        <w:rPr>
          <w:rFonts w:eastAsia="Times New Roman" w:cs="Times New Roman"/>
          <w:szCs w:val="30"/>
          <w:lang w:val="ru-RU"/>
        </w:rPr>
        <w:t>,</w:t>
      </w:r>
      <w:r>
        <w:rPr>
          <w:rFonts w:eastAsia="Times New Roman" w:cs="Times New Roman"/>
          <w:szCs w:val="30"/>
        </w:rPr>
        <w:t xml:space="preserve"> этической, патриотической </w:t>
      </w:r>
      <w:r w:rsidRPr="0028297D">
        <w:rPr>
          <w:rFonts w:eastAsia="Times New Roman" w:cs="Times New Roman"/>
          <w:szCs w:val="30"/>
        </w:rPr>
        <w:t xml:space="preserve">тематики целесообразно организовывать через оценку и характеристику поступков героев, через речевые ситуации, подводящие к осмыслению понятий «героизм», </w:t>
      </w:r>
      <w:r>
        <w:rPr>
          <w:rFonts w:eastAsia="Times New Roman" w:cs="Times New Roman"/>
          <w:szCs w:val="30"/>
          <w:lang w:val="ru-RU"/>
        </w:rPr>
        <w:t>«патриот»</w:t>
      </w:r>
      <w:r>
        <w:rPr>
          <w:rFonts w:eastAsia="Times New Roman" w:cs="Times New Roman"/>
          <w:szCs w:val="30"/>
        </w:rPr>
        <w:t xml:space="preserve">, </w:t>
      </w:r>
      <w:r w:rsidRPr="0028297D">
        <w:rPr>
          <w:rFonts w:eastAsia="Times New Roman" w:cs="Times New Roman"/>
          <w:szCs w:val="30"/>
        </w:rPr>
        <w:t>«добро», «зло», «смелость», «трусость», «отзывчивость», «чуткость», «благодарность» и т.д. Для введения в активный словарный запас данных слов рекомендуется составление с ними предложений, подбор п</w:t>
      </w:r>
      <w:r>
        <w:rPr>
          <w:rFonts w:eastAsia="Times New Roman" w:cs="Times New Roman"/>
          <w:szCs w:val="30"/>
        </w:rPr>
        <w:t>ословиц, поговорок, афоризмов</w:t>
      </w:r>
      <w:r w:rsidRPr="0028297D">
        <w:rPr>
          <w:rFonts w:eastAsia="Times New Roman" w:cs="Times New Roman"/>
          <w:szCs w:val="30"/>
        </w:rPr>
        <w:t>; устное составление сочинений-миниатюр</w:t>
      </w:r>
      <w:r>
        <w:rPr>
          <w:rFonts w:eastAsia="Times New Roman" w:cs="Times New Roman"/>
          <w:szCs w:val="30"/>
          <w:lang w:val="ru-RU"/>
        </w:rPr>
        <w:t>;</w:t>
      </w:r>
    </w:p>
    <w:p w14:paraId="0E6CA935" w14:textId="77777777" w:rsidR="002C1375" w:rsidRDefault="002C1375" w:rsidP="002C1375">
      <w:pPr>
        <w:rPr>
          <w:rFonts w:eastAsia="Times New Roman" w:cs="Times New Roman"/>
          <w:szCs w:val="30"/>
        </w:rPr>
      </w:pPr>
      <w:r w:rsidRPr="006675E8">
        <w:rPr>
          <w:rFonts w:eastAsia="Times New Roman" w:cs="Times New Roman"/>
          <w:i/>
          <w:szCs w:val="30"/>
          <w:lang w:val="ru-RU"/>
        </w:rPr>
        <w:t>о</w:t>
      </w:r>
      <w:r w:rsidRPr="006675E8">
        <w:rPr>
          <w:rFonts w:eastAsia="Times New Roman" w:cs="Times New Roman"/>
          <w:i/>
          <w:szCs w:val="30"/>
        </w:rPr>
        <w:t>рганизаци</w:t>
      </w:r>
      <w:r w:rsidRPr="006675E8">
        <w:rPr>
          <w:rFonts w:eastAsia="Times New Roman" w:cs="Times New Roman"/>
          <w:i/>
          <w:szCs w:val="30"/>
          <w:lang w:val="ru-RU"/>
        </w:rPr>
        <w:t>ю</w:t>
      </w:r>
      <w:r w:rsidRPr="006675E8">
        <w:rPr>
          <w:rFonts w:eastAsia="Times New Roman" w:cs="Times New Roman"/>
          <w:i/>
          <w:szCs w:val="30"/>
        </w:rPr>
        <w:t xml:space="preserve"> самовыражения учащихся в процессе выполнения творческих (устных и письменных) работ (рассказ, изложение, сочинение, творческий диктант, работа с деформированным текстом, редактирование текста, составление диалогов, словесное рисование)</w:t>
      </w:r>
      <w:r>
        <w:rPr>
          <w:rFonts w:eastAsia="Times New Roman" w:cs="Times New Roman"/>
          <w:szCs w:val="30"/>
          <w:lang w:val="ru-RU"/>
        </w:rPr>
        <w:t>.</w:t>
      </w:r>
      <w:r w:rsidRPr="0028297D">
        <w:rPr>
          <w:rFonts w:eastAsia="Times New Roman" w:cs="Times New Roman"/>
          <w:szCs w:val="30"/>
        </w:rPr>
        <w:t xml:space="preserve"> </w:t>
      </w:r>
    </w:p>
    <w:p w14:paraId="79A40BAD" w14:textId="77777777" w:rsidR="002C1375" w:rsidRPr="009E0051" w:rsidRDefault="002C1375" w:rsidP="002C1375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Творческая работа пробуждает эмоции, приучает детей осмысливать и оценивать увиденное и пережитое. Во время предваряющей беседы у учащихся воспитываются такие </w:t>
      </w:r>
      <w:r>
        <w:rPr>
          <w:rFonts w:eastAsia="Times New Roman" w:cs="Times New Roman"/>
          <w:szCs w:val="30"/>
          <w:lang w:val="ru-RU"/>
        </w:rPr>
        <w:t xml:space="preserve">гражданско-патриотические, </w:t>
      </w:r>
      <w:r w:rsidRPr="0028297D">
        <w:rPr>
          <w:rFonts w:eastAsia="Times New Roman" w:cs="Times New Roman"/>
          <w:szCs w:val="30"/>
        </w:rPr>
        <w:t>нравственные</w:t>
      </w:r>
      <w:r>
        <w:rPr>
          <w:rFonts w:eastAsia="Times New Roman" w:cs="Times New Roman"/>
          <w:szCs w:val="30"/>
          <w:lang w:val="ru-RU"/>
        </w:rPr>
        <w:t xml:space="preserve">, </w:t>
      </w:r>
      <w:r w:rsidRPr="0028297D">
        <w:rPr>
          <w:rFonts w:eastAsia="Times New Roman" w:cs="Times New Roman"/>
          <w:szCs w:val="30"/>
        </w:rPr>
        <w:t>морально-этические качества, как любовь</w:t>
      </w:r>
      <w:r>
        <w:rPr>
          <w:rFonts w:eastAsia="Times New Roman" w:cs="Times New Roman"/>
          <w:szCs w:val="30"/>
          <w:lang w:val="ru-RU"/>
        </w:rPr>
        <w:t xml:space="preserve"> к Родине, уважение к старшим, </w:t>
      </w:r>
      <w:r w:rsidRPr="0028297D">
        <w:rPr>
          <w:rFonts w:eastAsia="Times New Roman" w:cs="Times New Roman"/>
          <w:szCs w:val="30"/>
        </w:rPr>
        <w:t>забота, взаимовыручка, отзывчивость, желание прийти на помощь; развиваются наблюдательность, ответственность</w:t>
      </w:r>
      <w:r>
        <w:rPr>
          <w:rFonts w:eastAsia="Times New Roman" w:cs="Times New Roman"/>
          <w:szCs w:val="30"/>
          <w:lang w:val="ru-RU"/>
        </w:rPr>
        <w:t>;</w:t>
      </w:r>
    </w:p>
    <w:p w14:paraId="2560D93F" w14:textId="77777777" w:rsidR="002C1375" w:rsidRDefault="002C1375" w:rsidP="002C1375">
      <w:pPr>
        <w:rPr>
          <w:rFonts w:eastAsia="Times New Roman" w:cs="Times New Roman"/>
          <w:szCs w:val="30"/>
          <w:lang w:val="ru-RU"/>
        </w:rPr>
      </w:pPr>
      <w:r w:rsidRPr="006675E8">
        <w:rPr>
          <w:rFonts w:eastAsia="Times New Roman" w:cs="Times New Roman"/>
          <w:i/>
          <w:szCs w:val="30"/>
          <w:lang w:val="ru-RU"/>
        </w:rPr>
        <w:t>использование</w:t>
      </w:r>
      <w:r w:rsidRPr="006675E8">
        <w:rPr>
          <w:rFonts w:eastAsia="Times New Roman" w:cs="Times New Roman"/>
          <w:i/>
          <w:szCs w:val="30"/>
        </w:rPr>
        <w:t xml:space="preserve"> разнообразных </w:t>
      </w:r>
      <w:r>
        <w:rPr>
          <w:rFonts w:eastAsia="Times New Roman" w:cs="Times New Roman"/>
          <w:i/>
          <w:szCs w:val="30"/>
        </w:rPr>
        <w:t>форм обучения</w:t>
      </w:r>
      <w:r>
        <w:rPr>
          <w:rFonts w:eastAsia="Times New Roman" w:cs="Times New Roman"/>
          <w:szCs w:val="30"/>
          <w:lang w:val="ru-RU"/>
        </w:rPr>
        <w:t>.</w:t>
      </w:r>
    </w:p>
    <w:p w14:paraId="0F7B00DC" w14:textId="77777777" w:rsidR="002C1375" w:rsidRPr="00C568D5" w:rsidRDefault="002C1375" w:rsidP="002C1375">
      <w:pPr>
        <w:rPr>
          <w:rFonts w:eastAsia="Times New Roman" w:cs="Times New Roman"/>
          <w:szCs w:val="30"/>
          <w:lang w:val="ru-RU"/>
        </w:rPr>
      </w:pPr>
      <w:r w:rsidRPr="0028297D">
        <w:rPr>
          <w:rFonts w:eastAsia="Times New Roman" w:cs="Times New Roman"/>
          <w:szCs w:val="30"/>
        </w:rPr>
        <w:t xml:space="preserve">Приветствуется использование парных и групповых форм работы, в ходе которых у учащихся развиваются коммуникативные навыки, формируется опыт сотрудничества: они учатся слышать и слушать, понимать друг друга, составлять план работы и совместно ее выполнять, распределять роли и договариваться, контролировать действия каждого, вести диалог, понятно выражать свои мысли, поддерживать друг друга. Создание на уроке условий для коммуникации и сотрудничества формирует уважительное отношение и </w:t>
      </w:r>
      <w:r>
        <w:rPr>
          <w:rFonts w:eastAsia="Times New Roman" w:cs="Times New Roman"/>
          <w:szCs w:val="30"/>
          <w:lang w:val="ru-RU"/>
        </w:rPr>
        <w:t>доброжелательность</w:t>
      </w:r>
      <w:r w:rsidRPr="0028297D">
        <w:rPr>
          <w:rFonts w:eastAsia="Times New Roman" w:cs="Times New Roman"/>
          <w:szCs w:val="30"/>
        </w:rPr>
        <w:t xml:space="preserve"> к одноклассникам, учителям</w:t>
      </w:r>
      <w:r>
        <w:rPr>
          <w:rFonts w:eastAsia="Times New Roman" w:cs="Times New Roman"/>
          <w:szCs w:val="30"/>
          <w:lang w:val="ru-RU"/>
        </w:rPr>
        <w:t>;</w:t>
      </w:r>
    </w:p>
    <w:p w14:paraId="7CDCA985" w14:textId="77777777" w:rsidR="002C1375" w:rsidRPr="00633844" w:rsidRDefault="002C1375" w:rsidP="002C1375">
      <w:pPr>
        <w:rPr>
          <w:rFonts w:eastAsia="Times New Roman" w:cs="Times New Roman"/>
          <w:b/>
          <w:szCs w:val="30"/>
          <w:lang w:val="ru-RU"/>
        </w:rPr>
      </w:pPr>
      <w:r w:rsidRPr="00633844">
        <w:rPr>
          <w:rFonts w:eastAsia="Times New Roman" w:cs="Times New Roman"/>
          <w:i/>
          <w:szCs w:val="30"/>
          <w:lang w:val="ru-RU"/>
        </w:rPr>
        <w:t>и</w:t>
      </w:r>
      <w:r w:rsidRPr="00633844">
        <w:rPr>
          <w:rFonts w:eastAsia="Times New Roman" w:cs="Times New Roman"/>
          <w:i/>
          <w:szCs w:val="30"/>
        </w:rPr>
        <w:t xml:space="preserve">спользование </w:t>
      </w:r>
      <w:proofErr w:type="spellStart"/>
      <w:r w:rsidRPr="00633844">
        <w:rPr>
          <w:rFonts w:eastAsia="Times New Roman" w:cs="Times New Roman"/>
          <w:i/>
          <w:szCs w:val="30"/>
          <w:lang w:val="ru-RU"/>
        </w:rPr>
        <w:t>интер</w:t>
      </w:r>
      <w:proofErr w:type="spellEnd"/>
      <w:r w:rsidRPr="00633844">
        <w:rPr>
          <w:rFonts w:eastAsia="Times New Roman" w:cs="Times New Roman"/>
          <w:i/>
          <w:szCs w:val="30"/>
        </w:rPr>
        <w:t xml:space="preserve">активных методов </w:t>
      </w:r>
      <w:r w:rsidRPr="00633844">
        <w:rPr>
          <w:rFonts w:eastAsia="Times New Roman" w:cs="Times New Roman"/>
          <w:i/>
          <w:szCs w:val="30"/>
          <w:lang w:val="ru-RU"/>
        </w:rPr>
        <w:t xml:space="preserve">освоения </w:t>
      </w:r>
      <w:r w:rsidRPr="00633844">
        <w:rPr>
          <w:rFonts w:eastAsia="Times New Roman" w:cs="Times New Roman"/>
          <w:i/>
          <w:szCs w:val="30"/>
        </w:rPr>
        <w:t>учебного материала (исследовательских, поисковых, проблемных)</w:t>
      </w:r>
      <w:r>
        <w:rPr>
          <w:rFonts w:eastAsia="Times New Roman" w:cs="Times New Roman"/>
          <w:i/>
          <w:szCs w:val="30"/>
          <w:lang w:val="ru-RU"/>
        </w:rPr>
        <w:t>.</w:t>
      </w:r>
    </w:p>
    <w:p w14:paraId="38605CF6" w14:textId="775693FF" w:rsidR="002C1375" w:rsidRPr="0028297D" w:rsidRDefault="002C1375" w:rsidP="002C1375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val="ru-RU"/>
        </w:rPr>
        <w:t>В</w:t>
      </w:r>
      <w:r w:rsidRPr="0028297D">
        <w:rPr>
          <w:rFonts w:eastAsia="Times New Roman" w:cs="Times New Roman"/>
          <w:szCs w:val="30"/>
        </w:rPr>
        <w:t xml:space="preserve">овлечение учащихся в решение проблемных заданий (вопросов), рассуждения по теме урока, обсуждение разных точек зрения, выражающих согласие или несогласие с автором </w:t>
      </w:r>
      <w:bookmarkStart w:id="0" w:name="_GoBack"/>
      <w:bookmarkEnd w:id="0"/>
      <w:r w:rsidRPr="0028297D">
        <w:rPr>
          <w:rFonts w:eastAsia="Times New Roman" w:cs="Times New Roman"/>
          <w:szCs w:val="30"/>
        </w:rPr>
        <w:t>текста, аргументация собственного мнения формиру</w:t>
      </w:r>
      <w:r>
        <w:rPr>
          <w:rFonts w:eastAsia="Times New Roman" w:cs="Times New Roman"/>
          <w:szCs w:val="30"/>
          <w:lang w:val="ru-RU"/>
        </w:rPr>
        <w:t>ю</w:t>
      </w:r>
      <w:r w:rsidRPr="0028297D">
        <w:rPr>
          <w:rFonts w:eastAsia="Times New Roman" w:cs="Times New Roman"/>
          <w:szCs w:val="30"/>
        </w:rPr>
        <w:t xml:space="preserve">т культуру речи, самостоятельность и </w:t>
      </w:r>
      <w:r w:rsidRPr="0028297D">
        <w:rPr>
          <w:rFonts w:eastAsia="Times New Roman" w:cs="Times New Roman"/>
          <w:szCs w:val="30"/>
        </w:rPr>
        <w:lastRenderedPageBreak/>
        <w:t xml:space="preserve">критичность мышления, умение принимать мотивированные решения, личностную позицию </w:t>
      </w:r>
      <w:r>
        <w:rPr>
          <w:rFonts w:eastAsia="Times New Roman" w:cs="Times New Roman"/>
          <w:szCs w:val="30"/>
          <w:lang w:val="ru-RU"/>
        </w:rPr>
        <w:t>учащегося</w:t>
      </w:r>
      <w:r w:rsidRPr="0028297D">
        <w:rPr>
          <w:rFonts w:eastAsia="Times New Roman" w:cs="Times New Roman"/>
          <w:szCs w:val="30"/>
        </w:rPr>
        <w:t xml:space="preserve">. </w:t>
      </w:r>
    </w:p>
    <w:p w14:paraId="63DB16C4" w14:textId="77777777" w:rsidR="00D26ED0" w:rsidRDefault="00D26ED0"/>
    <w:sectPr w:rsidR="00D26E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2423" w14:textId="77777777" w:rsidR="00345A7C" w:rsidRDefault="00345A7C" w:rsidP="002C1375">
      <w:r>
        <w:separator/>
      </w:r>
    </w:p>
  </w:endnote>
  <w:endnote w:type="continuationSeparator" w:id="0">
    <w:p w14:paraId="210D25B4" w14:textId="77777777" w:rsidR="00345A7C" w:rsidRDefault="00345A7C" w:rsidP="002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05235"/>
      <w:docPartObj>
        <w:docPartGallery w:val="Page Numbers (Bottom of Page)"/>
        <w:docPartUnique/>
      </w:docPartObj>
    </w:sdtPr>
    <w:sdtEndPr/>
    <w:sdtContent>
      <w:p w14:paraId="048666A4" w14:textId="306E424A" w:rsidR="002C1375" w:rsidRDefault="002C13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3E" w:rsidRPr="00A8483E">
          <w:rPr>
            <w:noProof/>
            <w:lang w:val="ru-RU"/>
          </w:rPr>
          <w:t>1</w:t>
        </w:r>
        <w:r>
          <w:fldChar w:fldCharType="end"/>
        </w:r>
      </w:p>
    </w:sdtContent>
  </w:sdt>
  <w:p w14:paraId="331C538E" w14:textId="77777777" w:rsidR="002C1375" w:rsidRDefault="002C1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2F5A4" w14:textId="77777777" w:rsidR="00345A7C" w:rsidRDefault="00345A7C" w:rsidP="002C1375">
      <w:r>
        <w:separator/>
      </w:r>
    </w:p>
  </w:footnote>
  <w:footnote w:type="continuationSeparator" w:id="0">
    <w:p w14:paraId="2B1333FB" w14:textId="77777777" w:rsidR="00345A7C" w:rsidRDefault="00345A7C" w:rsidP="002C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23"/>
    <w:rsid w:val="002C1375"/>
    <w:rsid w:val="00345A7C"/>
    <w:rsid w:val="008E0551"/>
    <w:rsid w:val="00A8483E"/>
    <w:rsid w:val="00B54523"/>
    <w:rsid w:val="00C4745D"/>
    <w:rsid w:val="00D26ED0"/>
    <w:rsid w:val="00E05CF8"/>
    <w:rsid w:val="00E4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8DC0"/>
  <w15:chartTrackingRefBased/>
  <w15:docId w15:val="{67CF43F1-11F2-4D11-8C7F-0FB08B8E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75"/>
    <w:pPr>
      <w:spacing w:after="0" w:line="240" w:lineRule="auto"/>
      <w:ind w:firstLine="709"/>
      <w:jc w:val="both"/>
    </w:pPr>
    <w:rPr>
      <w:rFonts w:eastAsia="Calibri" w:cs="Calibri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3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375"/>
    <w:rPr>
      <w:rFonts w:eastAsia="Calibri" w:cs="Calibri"/>
      <w:sz w:val="30"/>
      <w:lang w:val="be-BY"/>
    </w:rPr>
  </w:style>
  <w:style w:type="paragraph" w:styleId="a5">
    <w:name w:val="footer"/>
    <w:basedOn w:val="a"/>
    <w:link w:val="a6"/>
    <w:uiPriority w:val="99"/>
    <w:unhideWhenUsed/>
    <w:rsid w:val="002C1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375"/>
    <w:rPr>
      <w:rFonts w:eastAsia="Calibri" w:cs="Calibri"/>
      <w:sz w:val="3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</dc:creator>
  <cp:keywords/>
  <dc:description/>
  <cp:lastModifiedBy>Ирина Русак</cp:lastModifiedBy>
  <cp:revision>5</cp:revision>
  <dcterms:created xsi:type="dcterms:W3CDTF">2025-07-12T08:46:00Z</dcterms:created>
  <dcterms:modified xsi:type="dcterms:W3CDTF">2025-07-12T11:58:00Z</dcterms:modified>
</cp:coreProperties>
</file>