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543AF6" w:rsidRPr="00543AF6" w14:paraId="1545038B" w14:textId="77777777" w:rsidTr="002B7D6C">
        <w:trPr>
          <w:trHeight w:val="306"/>
        </w:trPr>
        <w:tc>
          <w:tcPr>
            <w:tcW w:w="3893" w:type="dxa"/>
            <w:hideMark/>
          </w:tcPr>
          <w:p w14:paraId="29F9F784" w14:textId="77777777" w:rsidR="00543AF6" w:rsidRPr="00543AF6" w:rsidRDefault="00543AF6" w:rsidP="00543AF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43AF6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14:paraId="75994DA7" w14:textId="77777777" w:rsidR="00543AF6" w:rsidRPr="00543AF6" w:rsidRDefault="00543AF6" w:rsidP="00543AF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43AF6" w:rsidRPr="00543AF6" w14:paraId="22D4CCE5" w14:textId="77777777" w:rsidTr="002B7D6C">
        <w:trPr>
          <w:trHeight w:val="560"/>
        </w:trPr>
        <w:tc>
          <w:tcPr>
            <w:tcW w:w="3893" w:type="dxa"/>
            <w:hideMark/>
          </w:tcPr>
          <w:p w14:paraId="13A5B95A" w14:textId="77777777" w:rsidR="00543AF6" w:rsidRPr="00543AF6" w:rsidRDefault="00543AF6" w:rsidP="00543AF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43AF6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543AF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57C45A9B" w14:textId="77777777" w:rsidR="00543AF6" w:rsidRPr="00543AF6" w:rsidRDefault="00543AF6" w:rsidP="00543AF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43AF6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543AF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43AF6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543AF6" w:rsidRPr="00543AF6" w14:paraId="1E4968DF" w14:textId="77777777" w:rsidTr="002B7D6C">
        <w:trPr>
          <w:trHeight w:val="276"/>
        </w:trPr>
        <w:tc>
          <w:tcPr>
            <w:tcW w:w="3893" w:type="dxa"/>
            <w:hideMark/>
          </w:tcPr>
          <w:p w14:paraId="58C525D6" w14:textId="77777777" w:rsidR="00543AF6" w:rsidRPr="00543AF6" w:rsidRDefault="00543AF6" w:rsidP="00543AF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43AF6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543AF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43AF6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543AF6" w:rsidRPr="00543AF6" w14:paraId="680F14EE" w14:textId="77777777" w:rsidTr="002B7D6C">
        <w:trPr>
          <w:trHeight w:val="306"/>
        </w:trPr>
        <w:tc>
          <w:tcPr>
            <w:tcW w:w="3893" w:type="dxa"/>
            <w:hideMark/>
          </w:tcPr>
          <w:p w14:paraId="0148FC98" w14:textId="77777777" w:rsidR="00543AF6" w:rsidRPr="00543AF6" w:rsidRDefault="00543AF6" w:rsidP="00543AF6">
            <w:pPr>
              <w:spacing w:after="20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43AF6">
              <w:rPr>
                <w:rFonts w:ascii="Times New Roman" w:hAnsi="Times New Roman"/>
                <w:color w:val="000000"/>
                <w:sz w:val="30"/>
                <w:szCs w:val="30"/>
              </w:rPr>
              <w:t>19.08.2024 № 105</w:t>
            </w:r>
          </w:p>
        </w:tc>
      </w:tr>
    </w:tbl>
    <w:p w14:paraId="25A2D3C4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2A2DB52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CC4BFD0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2FF8579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FB056FD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B05EE32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D8FB62D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D4CB72A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31B7F6E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0F46923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B725D2C" w14:textId="77777777" w:rsidR="00543AF6" w:rsidRPr="00543AF6" w:rsidRDefault="00543AF6" w:rsidP="0054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856B8D1" w14:textId="12E58FDA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14:paraId="31FD1227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по учебному предмету «История Беларуси» для XI класс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с русским языком обучения и воспитания</w:t>
      </w:r>
    </w:p>
    <w:p w14:paraId="54AE2F1E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95280A5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14:paraId="2D1DFF40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2D614C3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9E766DE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D620706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4B449BF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37DF2AF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1D41CA8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15C4740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C264394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2FB832B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5E3F2F1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4EBFE16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C7F7978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163C496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B79A015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3FF2D8F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F8377F4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19D9D8A" w14:textId="77777777" w:rsidR="00FB5634" w:rsidRPr="00FB5634" w:rsidRDefault="00FB5634" w:rsidP="00FB56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6380811C" w14:textId="77777777" w:rsidR="0024173F" w:rsidRDefault="0024173F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  <w:sectPr w:rsidR="0024173F" w:rsidSect="0024173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6B17F11" w14:textId="3510E07A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1 </w:t>
      </w:r>
    </w:p>
    <w:p w14:paraId="62647109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14:paraId="42515982" w14:textId="77777777" w:rsidR="00FB5634" w:rsidRPr="00FB5634" w:rsidRDefault="00FB5634" w:rsidP="00FB5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45E3B801" w14:textId="77777777" w:rsidR="00FB5634" w:rsidRPr="00FB5634" w:rsidRDefault="00FB5634" w:rsidP="00FB5634">
      <w:pPr>
        <w:tabs>
          <w:tab w:val="left" w:pos="11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на базовом уровне в </w:t>
      </w: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XI 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е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образования, реализующих образовательные программы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общего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среднего образования.</w:t>
      </w:r>
    </w:p>
    <w:p w14:paraId="4C16C7CB" w14:textId="77777777" w:rsidR="00FB5634" w:rsidRPr="00FB5634" w:rsidRDefault="00FB5634" w:rsidP="00FB5634">
      <w:pPr>
        <w:tabs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34 часа (1 час в неделю).</w:t>
      </w:r>
    </w:p>
    <w:p w14:paraId="20FB90E3" w14:textId="77777777" w:rsidR="00FB5634" w:rsidRPr="00FB5634" w:rsidRDefault="00FB5634" w:rsidP="00FB563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Педагогический работник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имеет право с учетом особенностей организации образовательного процесса в учреждении образования,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учебных тем. Резервное время допустимо использовать для проведения контроля знаний и умений учащихся.</w:t>
      </w:r>
    </w:p>
    <w:p w14:paraId="6DF21BA5" w14:textId="77777777" w:rsidR="00FB5634" w:rsidRPr="00FB5634" w:rsidRDefault="00FB5634" w:rsidP="00FB5634">
      <w:pPr>
        <w:tabs>
          <w:tab w:val="left" w:pos="1103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3. Цель изучения учебного предмета «История Беларуси» на базовом уровне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истории Беларуси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начала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 в., приобретении личностного жизненного опыта, необходимого для успешной социализации личности.</w:t>
      </w:r>
    </w:p>
    <w:p w14:paraId="7C1B7835" w14:textId="77777777" w:rsidR="00FB5634" w:rsidRPr="00FB5634" w:rsidRDefault="00FB5634" w:rsidP="00FB5634">
      <w:pPr>
        <w:tabs>
          <w:tab w:val="left" w:pos="10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 изучения учебного предмета «История Беларуси» на базовом уровне:</w:t>
      </w:r>
    </w:p>
    <w:p w14:paraId="44DF7F6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усвоение системных теоретических знаний об </w:t>
      </w:r>
      <w:r w:rsidRPr="00FB5634">
        <w:rPr>
          <w:rFonts w:ascii="Times New Roman" w:eastAsia="Batang" w:hAnsi="Times New Roman" w:cs="Times New Roman"/>
          <w:sz w:val="30"/>
          <w:szCs w:val="30"/>
        </w:rPr>
        <w:t xml:space="preserve">истории Беларуси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начала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 в.</w:t>
      </w:r>
      <w:r w:rsidRPr="00FB5634">
        <w:rPr>
          <w:rFonts w:ascii="Times New Roman" w:eastAsia="Batang" w:hAnsi="Times New Roman" w:cs="Times New Roman"/>
          <w:sz w:val="30"/>
          <w:szCs w:val="30"/>
        </w:rPr>
        <w:t>;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B5634">
        <w:rPr>
          <w:rFonts w:ascii="Times New Roman" w:eastAsia="Batang" w:hAnsi="Times New Roman" w:cs="Times New Roman"/>
          <w:sz w:val="30"/>
          <w:szCs w:val="30"/>
        </w:rPr>
        <w:t>овладение специальными способами учебно-познавательной деятельности при изучении истории (предметные компетенции);</w:t>
      </w:r>
    </w:p>
    <w:p w14:paraId="4D27F09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14:paraId="10454D4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14:paraId="4DB1C19B" w14:textId="77777777" w:rsidR="00FB5634" w:rsidRPr="00FB5634" w:rsidRDefault="00FB5634" w:rsidP="00FB5634">
      <w:pPr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5. </w:t>
      </w:r>
      <w:bookmarkStart w:id="1" w:name="_Hlk125454183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</w:t>
      </w:r>
    </w:p>
    <w:p w14:paraId="375D2EFA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lastRenderedPageBreak/>
        <w:t xml:space="preserve">Рекомендуемые виды учебно-познавательной деятельности: работа с различными источниками исторической информации; самостоятельное составление сводных (сравнительных, синхронистических) таблиц (схем) диаграмм; решение познавательных задач и проблемных ситуаций; выполнение заданий поискового (исследовательского) характера; участие в разработке и реализации образовательных (исследовательских) проектов, дискуссиях; проведение экскурсий, посещение музеев (экспозиций, выставок). </w:t>
      </w:r>
    </w:p>
    <w:bookmarkEnd w:id="1"/>
    <w:p w14:paraId="0CDFF43B" w14:textId="77777777" w:rsidR="00FB5634" w:rsidRPr="00FB5634" w:rsidRDefault="00FB5634" w:rsidP="00FB5634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предусматривает проведение урок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«Наш край», что позволит познакомить учащихся с особенностями исторического развития своего региона. При освоении краеведческого материала целесообразно использовать историко-документальную хронику «Память»; проводить экскурсии, посещать музеи и другие учреждения, организовывать проектную (исследовательскую) деятельность учащихся, проводить встречи со знаменитыми земляками.</w:t>
      </w:r>
    </w:p>
    <w:p w14:paraId="06A932E2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При изучении темы «Беларусь в годы Второй мировой и Великой Отечественной войн» необходимо использовать материалы о геноциде белорусского народа, предоставленные Генеральной прокуратурой Республики Беларусь, которые размещены на национальном образовательном портале (https://adu.by).</w:t>
      </w:r>
    </w:p>
    <w:p w14:paraId="2411CB77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Выбор форм и методов обучения и воспитания, видов учебно-познавательной деятельности определяется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педагогическим работником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самостоятельно на основе целей и задач изучения определенной темы и сформулированных в настоящей учебной программе требований к результатам учебной деятельности учащихся.</w:t>
      </w:r>
    </w:p>
    <w:p w14:paraId="59B75305" w14:textId="77777777" w:rsidR="00FB5634" w:rsidRPr="00FB5634" w:rsidRDefault="00FB5634" w:rsidP="00FB5634">
      <w:pPr>
        <w:tabs>
          <w:tab w:val="left" w:pos="1299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Ожидаемые результаты освоения настоящей учебной программы:</w:t>
      </w:r>
    </w:p>
    <w:p w14:paraId="68F8C8E5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настоящей учебной программы выражаются в том, что учащийся:</w:t>
      </w:r>
    </w:p>
    <w:p w14:paraId="2B3FF07B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14:paraId="4EF958C1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14:paraId="4ECEB52F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14:paraId="6B09BA71" w14:textId="77777777" w:rsidR="00FB5634" w:rsidRPr="00FB5634" w:rsidRDefault="00FB5634" w:rsidP="00FB5634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готовность и способность к взаимопониманию, диалогу и сотрудничеству;</w:t>
      </w:r>
    </w:p>
    <w:p w14:paraId="6F42703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6.2. метапредметные результаты обучения выражаются в том, что учащийся: </w:t>
      </w:r>
    </w:p>
    <w:p w14:paraId="62D8E9A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определяет цели своего обучения, формулирует субъективно новые задачи учебно-познавательной деятельности;</w:t>
      </w:r>
    </w:p>
    <w:p w14:paraId="368820C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>самостоятельно организует деятельность, планирует собственные учебные достижения;</w:t>
      </w:r>
    </w:p>
    <w:p w14:paraId="1F5F4BB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 продуктивную учебную деятельность на основе сформированных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общеучебных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навыков;</w:t>
      </w:r>
    </w:p>
    <w:p w14:paraId="25E86CE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владеет логическими операциями сравнения, анализа, синтеза, обобщения, установления причинно-следственных связей между фактами, доказательства и опровержения;</w:t>
      </w:r>
    </w:p>
    <w:p w14:paraId="60A6569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14:paraId="6855EBE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критически воспринимает информацию, полученную из различных источников, грамотно интерпретирует и использует ее в образовательных и общекультурных целях;</w:t>
      </w:r>
    </w:p>
    <w:p w14:paraId="4347C41A" w14:textId="77777777" w:rsidR="00FB5634" w:rsidRPr="00FB5634" w:rsidRDefault="00FB5634" w:rsidP="00FB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6.3. в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 Беларуси;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учебной деятельности учащихся».</w:t>
      </w:r>
    </w:p>
    <w:p w14:paraId="333AE25A" w14:textId="77777777" w:rsidR="00FB5634" w:rsidRPr="00FB5634" w:rsidRDefault="00FB5634" w:rsidP="00FB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XI класс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на проблемно-теоретическом уровне.</w:t>
      </w:r>
    </w:p>
    <w:p w14:paraId="750A666B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07FAE7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14:paraId="6C313646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УЧЕБНОГО </w:t>
      </w:r>
      <w:proofErr w:type="gramStart"/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ПРЕДМЕТА В</w:t>
      </w:r>
      <w:proofErr w:type="gramEnd"/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</w:t>
      </w:r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XI</w:t>
      </w:r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</w:t>
      </w:r>
    </w:p>
    <w:p w14:paraId="36FC0AC6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ОСНОВНЫЕ ТРЕБОВАНИЯ </w:t>
      </w:r>
    </w:p>
    <w:p w14:paraId="7E3624C5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К РЕЗУЛЬТАТАМ УЧЕБНОЙ ДЕЯТЕЛЬНОСТИ УЧАЩИХСЯ</w:t>
      </w:r>
    </w:p>
    <w:p w14:paraId="7E2D8768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(1 час в неделю, всего 34 часа</w:t>
      </w: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33B0AC13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BC62228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ОБЩЕСТВЕННО-ПОЛИТИЧЕСКАЯ ЖИЗНЬ В БЕЛАРУСИ. </w:t>
      </w:r>
    </w:p>
    <w:p w14:paraId="1B19166D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РАЗВИТИЕ БЕЛОРУССКОЙ ГОСУДАРСТВЕННОСТИ (8 часов)</w:t>
      </w:r>
    </w:p>
    <w:p w14:paraId="2C7E086C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A15F33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Общественно-политическая жизнь в первой половине и середине XIX в. «Польский вопрос» и правительственная политика. Польские и российские дворянские революционеры в Беларуси. Восстания 1830–1831 гг. и 1863–1864 гг.: характер и итоги. Особенности политического курса российского правительства.</w:t>
      </w:r>
    </w:p>
    <w:p w14:paraId="372193D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Общественно-политическая жизнь во второй половине XIX – начале ХХ в. Народнические организации в Беларуси в первой половине 1880-х гг. Создание социал-демократических организаций. Распространение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марксизма. Возникновение социалистических и национально-демократических партий. Программные требования Белорусской социалистической громады. Социальная база и основные цели трех общественно-политических лагерей в революции 1905–1907 гг. Динамика и формы революционного движения в Беларуси. Газета «Наша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Нiва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>». Л.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М. Солоневич и «Белорусское общество». </w:t>
      </w:r>
    </w:p>
    <w:p w14:paraId="1E30DAB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Революционные события 1917 г. и оформление белорусской национальной государственности. Особенности политической ситуации в Беларуси во время Февральской и Октябрьской революций 1917 г. Варианты решения национального вопроса. Провозглашение Белорусской Народной Республики. Оформление белорусской национальной государственности на советской основе: создание Социалистической Советской Республики Беларуси (далее – ССРБ), Социалистической Советской Республики Литвы и Беларуси и второе провозглашение ССРБ.</w:t>
      </w:r>
    </w:p>
    <w:p w14:paraId="5342BEB9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Общественно-политическая жизнь в 1920–1930-е гг. Формирование советской общественно-политической системы. Участие Б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елорусской Советской Социалистической Республики (далее – БС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СР) в образовании Союза Советских Социалистических Республик (далее – СССР). Роль Коммунистической партии (большевиков) Беларуси и Советов рабочих, крестьянских и красноармейских депутатов в политической системе. Политические репрессии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29B93C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Общественно-политическая жизнь во второй половине 1940-х –         1980-е гг. Особенности послевоенной внутриполитической жизни в БССР. Преступления польских и украинских националистов против мирного населения БССР в послевоенный период. Изменения в общественно-политической жизни во второй половине 50-х – первой половине 60-х гг. ХХ в. Конституционное закрепление руководящей роли Коммунистической партии. Участие населения в общественно- политической жизни. Политика перестройки в БССР. Формирование многопартийности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581FC1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Становление государственного суверенитета Республики Беларусь. Декларация о государственном суверенитете БССР от 27 июля 1990 г. и придание ей статуса конституционного закона. Референдум по вопросу о сохранении СССР. Беловежские соглашения. Создание Содружества Независимых Государств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(далее – СНГ)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. Причины распада СССР. Принятие Конституции Республики Беларусь 15 марта 1994 г. Первый Президент Республики Беларусь А. Г. Лукашенко. Республиканский референдум 14 мая 1995 г. и его результаты.</w:t>
      </w:r>
    </w:p>
    <w:p w14:paraId="46B09EF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Общественно-политическая жизнь во второй половине 90-х гг. ХХ – начале XXI в. Развитие общественно-политической системы в Республике Беларусь. Формирование государственной власти. Республиканские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>референдумы 24 ноября 1996 г., 17 октября 2004 г., 27 февраля 2022 г. и их результаты. Изменения и дополнения в Конституцию Республики Беларусь. Процесс формирования Республики Беларусь как демократического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социального правового государства. Выборы Президента Республики Беларусь. Всебелорусское народное собрание – высший представительный орган народовластия Республики Беларусь. Политические партии и общественные объединения.</w:t>
      </w:r>
    </w:p>
    <w:p w14:paraId="00CEAAA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Урок обобщения.</w:t>
      </w:r>
    </w:p>
    <w:p w14:paraId="137531AB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FF29AB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04EE3B1C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25E62E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Учащиеся должны:</w:t>
      </w:r>
    </w:p>
    <w:p w14:paraId="3A05CD5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знать:</w:t>
      </w:r>
    </w:p>
    <w:p w14:paraId="0BA35D6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понятий: гражданское общество, гражданство,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государственный суверенитет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, модернизация, перестройка, правовое государство, советская общественно-политическая система, социализм, унитарное государство; общественные объединения и политические партии в Республике Беларусь;</w:t>
      </w:r>
    </w:p>
    <w:p w14:paraId="1543B16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14:paraId="60F9ACF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процесс формирования белорусской государственности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</w:p>
    <w:p w14:paraId="656D2C7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синхронизировать события, явления, процессы общественно-политического развития Беларуси с соответствующими по содержанию процессами всемирной истории в изучаемый период; </w:t>
      </w:r>
    </w:p>
    <w:p w14:paraId="284F959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различать исторические и национальные формы государственности на Беларуси;</w:t>
      </w:r>
    </w:p>
    <w:p w14:paraId="1029A85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гражданское общество, гражданство,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государственный суверенитет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, модернизация, перестройка, правовое государство, советская общественно-политическая система, социализм, унитарное государство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14:paraId="292B716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особенности общественно-политического развития белорусских губерний в составе Российской империи, значение общественно-политических реформ и революционных событий в развитии Беларуси;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этапы формирования белорусской национальной государственности,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тенденции современного общественно-политического развития Республики Беларусь;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государственн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ые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символ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с опорой на различные источники информации; переводить текстовую информацию в знаково-символьную и наоборот;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2A9B8C3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сравнивать</w:t>
      </w:r>
      <w:r w:rsidRPr="00FB5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изучаемые</w:t>
      </w:r>
      <w:r w:rsidRPr="00FB5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исторические факты по самостоятельно определенным критериям и формулировать аргументированные выводы;</w:t>
      </w:r>
    </w:p>
    <w:p w14:paraId="4421C37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и объяснять различные точки зрения по вопросам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становления и развития белорусской национальной государственности, общественно-политического развития Беларуси в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вв.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Pr="00FB5634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14:paraId="5E558A8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об общественно-политическом развитии Беларуси, формировании белорусской государственности по самостоятельно определенным критериям и формулировать на этой основе аргументированные выводы; </w:t>
      </w:r>
    </w:p>
    <w:p w14:paraId="12B007A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презентовать сообщения об общественно-политическом развитии Беларуси, формировании белорусской государственности в изучаемый период, подготовленные с использованием различных источников информации (справочников, энциклопедий,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глобальной компьютерной сети Интернет (далее –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интернет) и иных);</w:t>
      </w:r>
    </w:p>
    <w:p w14:paraId="06235F4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формулировать собственные оценочные суждения по вопросам формирования белорусской государственности, общественно-политической жизни Беларуси;</w:t>
      </w:r>
    </w:p>
    <w:p w14:paraId="1609E734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межпредметные связи в процессе решения учебных задач; </w:t>
      </w:r>
    </w:p>
    <w:p w14:paraId="14F77E4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14:paraId="75B408BC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14:paraId="16C0152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61F9230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14:paraId="2DC0DE6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собственной позиции по отношению к историческим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фактам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личностям;</w:t>
      </w:r>
    </w:p>
    <w:p w14:paraId="5B2073E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070C1D8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выполнения творческих заданий, проектов, исследовательских работ,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описани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их результатов;</w:t>
      </w:r>
    </w:p>
    <w:p w14:paraId="76D549A9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 осознанного поведения как представителя гражданской, этнокультурной общности, гражданина Республики Беларусь.</w:t>
      </w:r>
    </w:p>
    <w:p w14:paraId="6F77CA22" w14:textId="77777777" w:rsidR="00FB5634" w:rsidRPr="00FB5634" w:rsidRDefault="00FB5634" w:rsidP="00FB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2705D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СОЦИАЛЬНО-ЭКОНОМИЧЕСКОЕ РАЗВИТИЕ БЕЛАРУСИ (6 часов)</w:t>
      </w:r>
    </w:p>
    <w:p w14:paraId="49ED7CEC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6DE3B1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Решение аграрного вопроса в XIX – начале ХХ в. Разложение феодально-крепостнического строя и кризис барщинного хозяйства. Реформы государственной и помещичьей деревни во второй четверти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>XIX в. Особенности и результаты осуществления аграрной реформы 1861 г. в белорусских губерниях. Особенности и результаты осуществления столыпинских реформ в белорусских губерниях.</w:t>
      </w:r>
    </w:p>
    <w:p w14:paraId="068E5EB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Развитие капиталистических отношений в промышленности в XIX – начале ХХ в. Особенности промышленной революции в Беларуси. Результаты промышленного развития. Строительство железных дорог, их влияние на развитие экономики. Процесс урбанизации и его особенности в Беларуси. Состояние торговли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1ED364A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Социально-экономическое положение в 1918–1941 гг. Кризис политики «военного коммунизма» и переход к новой экономической политике. Результаты обновления народного хозяйства в годы новой экономической политики. Особенности и результаты проведения индустриализации в БССР. Коллективизация сельского хозяйства. Социально-экономическая политика польских властей на захваченной территории Западной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EC8FE8F" w14:textId="77777777" w:rsidR="00FB5634" w:rsidRPr="00FB5634" w:rsidRDefault="00FB5634" w:rsidP="00FB5634">
      <w:pPr>
        <w:tabs>
          <w:tab w:val="left" w:pos="3553"/>
          <w:tab w:val="left" w:pos="7018"/>
          <w:tab w:val="left" w:pos="9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Социально-экономическое развитие во второй половине 1940-х – 1980-е гг. Курс на опережающий рост тяжелой промышленности. Развитие радиотехнической, радиоэлектронной, химической и нефтеперерабатывающей промышленности, машиностроения и металлообработки. Особенности развития сельского хозяйства и состояние агропромышленного комплекса. Преодоление последствий аварии на Чернобыльской АЭС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FDA8E0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Белорусская модель социально-экономического развития и ее реализация в условиях государственного суверенитета Республики Беларусь. Экономическое положение Республики Беларусь в первой половине 1990-х гг. Поиск путей выхода из кризиса. Разработка белорусской модели социально-экономического развития, ее характеристики. Цели и средства реализации социально ориентированной экономики. Государственная молодежная политика. Экономическая интеграция с Россией и странами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СНГ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E86EFA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Урок обобщения.</w:t>
      </w:r>
    </w:p>
    <w:p w14:paraId="09A5403A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9DA107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7137469B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709CA9E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Учащиеся должны:</w:t>
      </w:r>
    </w:p>
    <w:p w14:paraId="453018F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знать:</w:t>
      </w:r>
    </w:p>
    <w:p w14:paraId="613A2E7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понятий: аграрный вопрос,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осадничество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, инфляция, экономическая интеграция, информационное общество, приватизация, «прусский» путь развития капитализма в сельском хозяйстве, «американский» путь развития капитализма в сельском хозяйстве, социально ориентированная экономика,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урбанизация,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стагнация,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>устойчивое развитие, экстенсивный путь развития экономики, интенсивный путь развития экономики;</w:t>
      </w:r>
    </w:p>
    <w:p w14:paraId="101585A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14:paraId="24B59CF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социально-экономические явления и процессы, происходившие на территории Беларуси в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–начале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6653207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социально-экономические явления, процессы, происходившие в истории Беларуси и в других регионах мира в изучаемый период;</w:t>
      </w:r>
    </w:p>
    <w:p w14:paraId="1E108D2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социально-экономическом развитии Беларуси;</w:t>
      </w:r>
    </w:p>
    <w:p w14:paraId="7C0405E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аграрный вопрос,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осадничество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, инфляция, информационное общество, приватизация, «прусский» путь развития капитализма в сельском хозяйстве, «американский» путь развития капитализма в сельском хозяйстве, социально ориентированная экономика,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урбанизация,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стагнация, устойчивое развитие, экстенсивный путь развития экономики, интенсивный путь развития экономики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14:paraId="41636EF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социально-экономические явления и процессы (аграрные реформы в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начале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в., социально-экономическая политика в БССР,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результаты экономических реформ в БССР, белорусская модель социально-экономического развития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с опорой на различные источники информации; переводить текстовую информацию в знаково-символьную и наоборот; </w:t>
      </w:r>
    </w:p>
    <w:p w14:paraId="1EA50A4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изучаемыми социально-экономическими явлениями и процессами, взаимосвязь между социально-экономическими процессами и общественно-политическим развитием Беларуси в изучаемый период;</w:t>
      </w:r>
    </w:p>
    <w:p w14:paraId="3C87BB4E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ть изучаемые социально-экономические процессы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по самостоятельно определенным критериям и формулировать аргументированные выводы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E2968B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социально-экономического развития Беларуси;</w:t>
      </w:r>
      <w:r w:rsidRPr="00FB5634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14:paraId="55A2217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социально-экономические явления и процессы в Беларуси по самостоятельно определенным критериям и формулировать на этой основе аргументированные выводы; </w:t>
      </w:r>
    </w:p>
    <w:p w14:paraId="47EAEA4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презентовать сообщения о социально-экономическом развитии Беларуси в изучаемый период, подготовленные с использованием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различных источников информации (справочников, энциклопедий, интернета и иных);</w:t>
      </w:r>
    </w:p>
    <w:p w14:paraId="1A29D4E0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о социально-экономических явлениях и процессах в Беларуси; </w:t>
      </w:r>
    </w:p>
    <w:p w14:paraId="51D8424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межпредметные связи в процессе решения учебных задач;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072B03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14:paraId="7AE04BA8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14:paraId="09C3661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2830562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14:paraId="6165C8D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 фактам;</w:t>
      </w:r>
    </w:p>
    <w:p w14:paraId="18D5F20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62B323A0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14:paraId="0D6AA199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 осознанного поведения как представителя гражданской, этнокультурной общности, гражданина Республики Беларусь.</w:t>
      </w:r>
    </w:p>
    <w:p w14:paraId="4EC61058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F6DEECA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БЕЛАРУСЬ В СИСТЕМЕ МЕЖДУНАРОДНЫХ ОТНОШЕНИЙ (8 часов)</w:t>
      </w:r>
    </w:p>
    <w:p w14:paraId="576E87A9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65734C9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Геополитическое положение Беларуси в XIX в. Положение белорусских земель после вхождения в состав Российской империи. Проект возрождения Великого Княжества Литовского. Ситуация в Беларуси в период Отечественной войны 1812 г. Результаты войны для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1A90ED6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Беларусь в условиях Первой мировой и польско-советской войн. Положение белорусских губерний во время Первой мировой войны. Результаты Брестского мира для Беларуси. Положение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белорусских земель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во время польско-советской войны 1919–1921 гг. Рижский мирный договор и его последствия для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4F0F90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Беларусь в межвоенный период. Геополитическое значение Советской Беларуси. Возвращение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восточнобелорусских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территорий в состав БССР в 1924 г. и 1926 г. Положение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западнобелорусских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земель в составе Польши. Национальная политика польских властей на захваченной территории Западной Беларуси. Национально-освободительное, крестьянское и рабочее движения в Западной Беларуси.</w:t>
      </w:r>
    </w:p>
    <w:p w14:paraId="6B8DCB7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Беларусь в годы Второй мировой и Великой Отечественной войн (2 часа). Начало Второй мировой войны. Воссоединение Западной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Беларуси с БССР. Нападение нацистской Германии на СССР. Причины неудач Красной Армии в оборонительных боях на территории Беларуси. Нацистский оккупационный режим на территории Беларуси. Участие белорусских коллаборационистов в реализации оккупационной политики нацистов на территории Беларуси. Геноцид белорусского народа в годы Великой Отечественной войны. Партизанское движение и подпольная борьба. Освобождение Беларуси. Вклад белорусского народа в разгром нацистской Германии. Сохранение исторической памяти о Великой Отечественной войне.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Республики Беларусь от 5 января 2022 г. № 146-З «О геноциде белорусского народа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».</w:t>
      </w:r>
    </w:p>
    <w:p w14:paraId="39C2A8B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БССР на международной арене в 1940–1980-х гг. Деятельность БССР в Организации Объединенных Наций. Торгово-экономическое сотрудничество со странами Совета экономической взаимопомощи. Связи с белорусской диаспорой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BCF0EE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Геополитическое положение Республики Беларусь на рубеже ХХ–ХХІ вв. Приоритеты и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многовекторный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характер внешнеполитической деятельности Республики Беларусь. Деятельность Беларуси в Организации Объединенных Наций. Создание Союзного государства Беларуси и России. Развитие интеграции между Беларусью и Россией. Формирование Евразийского экономического союза. Взаимоотношения Беларуси с другими странами мира. Развитие экономических и культурных связей со странами ближнего и дальнего зарубежья. Развитие связей с белорусской диаспорой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17C9ED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Урок обобщения.</w:t>
      </w:r>
    </w:p>
    <w:p w14:paraId="34E7A5C2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CEC7AA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58CE8379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596941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Учащиеся должны:</w:t>
      </w:r>
    </w:p>
    <w:p w14:paraId="7CBB4B9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знать:</w:t>
      </w:r>
    </w:p>
    <w:p w14:paraId="384F7330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понятий: Беловежские соглашения, геноцид, глобализация, Евразийский экономический союз, интеграция, коллаборационизм,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СНГ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, Союзное государство Беларуси и России;</w:t>
      </w:r>
    </w:p>
    <w:p w14:paraId="5B02CD2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14:paraId="1586484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во времени изучаемые исторические факты; синхронизировать события, явления, процессы, происходившие в истории Беларуси и других регионах мира в изучаемый период;</w:t>
      </w:r>
    </w:p>
    <w:p w14:paraId="5B8EF10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 пространстве изучаемые исторические события, явления и процессы; характеризовать геополитическое положение Беларуси в разные исторические периоды с опорой на карту; использовать историческую карту как источник информации о геополитическом положении Беларуси;</w:t>
      </w:r>
    </w:p>
    <w:p w14:paraId="15C2813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формулировать определения понятий на основе выявления их существенных признаков: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Беловежские соглашения, геноцид, глобализация, Евразийский экономический союз, интеграция, коллаборационизм,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be-BY"/>
        </w:rPr>
        <w:t>СНГ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, Союзное государство Беларуси и России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14:paraId="61E3569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особеннст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геополитического положения Беларуси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– начале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в., особенности внешнеполитического положения БССР; особенности внешнеполитического курса Республики Беларусь; символы и места памяти белорусского народа о событиях Отечественной войны 1812 г., Первой и Второй мировых, Великой Отечественной войн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с опорой на различные источники информации; переводить текстовую информацию в знаково-символьную и наоборот;</w:t>
      </w:r>
    </w:p>
    <w:p w14:paraId="697CFF1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изучаемыми историческими фактами;</w:t>
      </w:r>
    </w:p>
    <w:p w14:paraId="7B5336A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и объяснять различные точки зрения по вопросам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геополитического положения Беларуси в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– начале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в.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Pr="00FB5634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14:paraId="4265677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геополитическом положении Беларуси в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–начале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в.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самостоятельно определенным критериям и формулировать на этой основе аргументированные выводы; </w:t>
      </w:r>
    </w:p>
    <w:p w14:paraId="473EE0D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презентовать сообщения о геополитическом положении Беларуси в изучаемый период, внешнеполитической деятельности исторических личностей, подготовленные с использованием различных источников информации (справочников, энциклопедий, интернета и иных);</w:t>
      </w:r>
    </w:p>
    <w:p w14:paraId="5243D90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о геополитическом положении Беларуси в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– начале </w:t>
      </w:r>
      <w:r w:rsidRPr="00FB5634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в.,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внешней политике БССР, Республики Беларусь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значимости результатов внешнеполитической деятельности исторических личностей; </w:t>
      </w:r>
    </w:p>
    <w:p w14:paraId="0FE94A8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межпредметные связи в процессе решения учебных задач;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3DD730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14:paraId="6193177B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14:paraId="62F8A32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памятных мест, музеев;</w:t>
      </w:r>
    </w:p>
    <w:p w14:paraId="7797BDF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14:paraId="1360CDA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03BD8C3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19B8844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выполнения творческих заданий, проектов, исследовательских работ, описания и объяснения их результатов;</w:t>
      </w:r>
    </w:p>
    <w:p w14:paraId="56B6718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исторически сложившейся гражданской, этнокультурной общности, гражданина Беларуси.</w:t>
      </w:r>
    </w:p>
    <w:p w14:paraId="302E1F8F" w14:textId="77777777" w:rsidR="00FB5634" w:rsidRPr="00FB5634" w:rsidRDefault="00FB5634" w:rsidP="00FB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7D90C8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БЕЛОРУССКОЙ НАЦИИ. </w:t>
      </w:r>
    </w:p>
    <w:p w14:paraId="10282EB6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КОНФЕССИОНАЛЬНОЕ ПОЛОЖЕНИЕ В БЕЛАРУСИ (5 часов)</w:t>
      </w:r>
    </w:p>
    <w:p w14:paraId="7094BEE0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56B918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белорусской нации в XIX – начале ХХ в. и вызревание белорусской национальной идеи. Условия образования белорусской нации, особенности ее становления. Формирование общих национальных признаков. Этническая территория белорусов. Национальный состав населения Беларуси. Характеристики менталитета белорусов. Идеология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западнорусизма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bookmarkStart w:id="2" w:name="_Hlk163469722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Взгляды М. О.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Кояловича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bookmarkEnd w:id="2"/>
      <w:r w:rsidRPr="00FB5634">
        <w:rPr>
          <w:rFonts w:ascii="Times New Roman" w:eastAsia="Times New Roman" w:hAnsi="Times New Roman" w:cs="Times New Roman"/>
          <w:sz w:val="30"/>
          <w:szCs w:val="30"/>
        </w:rPr>
        <w:t>Вызревание белорусской национальной идеи. Теоретическое оформление белорусской национальной идеи студентами-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гомоновцам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ABA0510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Эволюция конфессиональных отношений в XIX – начале ХХ в. Конфессиональная политика российских властей на территории Беларуси. Упразднение униатской церкви. Ограничение влияния католицизма. Изменения в религиозной жизни в начале ХХ в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D6112A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Развитие белорусской нации в условиях советской общественно-политической системы. Конфессиональная политика. Национальный вопрос и его решение в БССР. Политика белорусизации как проявление советской национальной политики. Достижения и противоречия при проведении белорусизации. Взаимоотношения власти и церкви в 19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0–1980-е гг.</w:t>
      </w:r>
    </w:p>
    <w:p w14:paraId="001644D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Белорусская нация в условиях государственного суверенитета Республики Беларусь. Развитие современной белорусской нации. Национальный состав населения Беларуси. Характеристики современного менталитета белорусов. Идеология белорусского государства. Взаимоотношения государства и религиозных конфессий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15C160A" w14:textId="77777777" w:rsidR="00FB5634" w:rsidRPr="00FB5634" w:rsidRDefault="00FB5634" w:rsidP="00FB563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Урок обобщения.</w:t>
      </w:r>
    </w:p>
    <w:p w14:paraId="74C67C56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9CDCB6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14:paraId="05CC1A7F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2212EA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Учащиеся должны:</w:t>
      </w:r>
    </w:p>
    <w:p w14:paraId="4E07EFE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знать:</w:t>
      </w:r>
    </w:p>
    <w:p w14:paraId="218B109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определения понятий: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западнорусизм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>, национальное самосознание, конфессия, атеизм, свобода вероисповедания;</w:t>
      </w:r>
    </w:p>
    <w:p w14:paraId="6F094181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>уметь:</w:t>
      </w:r>
    </w:p>
    <w:p w14:paraId="5122F65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изучаемые процессы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формирования белорусской нации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конфессионального развития Беларуси; </w:t>
      </w:r>
    </w:p>
    <w:p w14:paraId="4551207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этнические и конфессиональные процессы, происходившие в истории Беларуси и в других регионах мира в изучаемый период;</w:t>
      </w:r>
    </w:p>
    <w:p w14:paraId="5457BCF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изучаемые процессы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формирования белорусской нации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конфессионального развития Беларуси; </w:t>
      </w:r>
    </w:p>
    <w:p w14:paraId="44FA197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западнорусизм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>, национальное самосознание, конфессия, атеизм, свобода вероисповедания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14:paraId="49B0B99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основные этапы и особенности формирования белорусской нации; особенности конфессионального положения населения белорусских губерний в составе Российской империи; пути и средства решения национального и религиозного вопросов; особенности конфессионального положения и религиозной жизни населения БССР, Республики Беларусь; достижения религиозных деятелей – уроженцев Беларуси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опорой на различные источники информации; переводить текстовую информацию в знаково-символьную и наоборот; </w:t>
      </w:r>
    </w:p>
    <w:p w14:paraId="1BCD706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и объяснять причинно-следственные связи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между изучаемыми явлениями и процессами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335E44B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и объяснять различные точки зрения по вопросам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формировании белорусской нации, национальной и конфессиональной политики в БССР, Республике Беларусь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Pr="00FB5634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14:paraId="427EC86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формировании белорусской нации, конфессиональной (религиозной) жизни в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изучаемый период по самостоятельно определенным критериям и формулировать на этой основе аргументированные выводы; </w:t>
      </w:r>
    </w:p>
    <w:p w14:paraId="14DB839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презентовать сообщения о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формировании белорусской нации, конфессиональной (религиозной) жизни в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, достижениях исторических и религиозных деятелей в изучаемый период, подготовленные с использованием различных источников информации (справочников, энциклопедий, интернета и иных);</w:t>
      </w:r>
    </w:p>
    <w:p w14:paraId="44542613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о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формировании белорусской нации, конфессиональной (религиозной) жизни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, результатах деятельности исторических и религиозных деятелей в Беларуси;</w:t>
      </w:r>
    </w:p>
    <w:p w14:paraId="6B458828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межпредметные связи в процессе решения учебных задач;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5855DE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отличать исторический факт от его интерпретации.</w:t>
      </w:r>
    </w:p>
    <w:p w14:paraId="486FDB4E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14:paraId="063D134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памятных мест, музеев;</w:t>
      </w:r>
    </w:p>
    <w:p w14:paraId="70188F3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14:paraId="793BDCD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собственной позиции по отношению к историческим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фактам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личностям;</w:t>
      </w:r>
    </w:p>
    <w:p w14:paraId="0894219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35DA411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14:paraId="11005DB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исторически сложившейся гражданской, этнокультурной общности, гражданина Беларуси.</w:t>
      </w:r>
    </w:p>
    <w:p w14:paraId="5617CBBC" w14:textId="77777777" w:rsidR="00FB5634" w:rsidRPr="00FB5634" w:rsidRDefault="00FB5634" w:rsidP="00FB56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9EFC31C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КУЛЬТУРА БЕЛАРУСИ (5 часов)</w:t>
      </w:r>
    </w:p>
    <w:p w14:paraId="2E1D04E1" w14:textId="77777777" w:rsidR="00FB5634" w:rsidRPr="00FB5634" w:rsidRDefault="00FB5634" w:rsidP="00FB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A51014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Культура Беларуси в ХІХ – начале ХХ в. Изменения в системе образования. Становление </w:t>
      </w:r>
      <w:proofErr w:type="spellStart"/>
      <w:r w:rsidRPr="00FB5634">
        <w:rPr>
          <w:rFonts w:ascii="Times New Roman" w:eastAsia="Times New Roman" w:hAnsi="Times New Roman" w:cs="Times New Roman"/>
          <w:sz w:val="30"/>
          <w:szCs w:val="30"/>
        </w:rPr>
        <w:t>белорусоведения</w:t>
      </w:r>
      <w:proofErr w:type="spellEnd"/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и научные исследования Беларуси. Развитие литературы и белорусского литературного языка. Становление белорусского профессионального театра. Изобразительное искусство. Развитие архитектуры.</w:t>
      </w:r>
    </w:p>
    <w:p w14:paraId="00ABF7D0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Культура Беларуси в 1920–1930-е гг. Политика белорусизации. Развитие системы образования в Советской Беларуси. Становление белорусской советской науки. Белорусская советская литература, музыка, театр. Зарождение белорусского кино. Изобразительное искусство Советской Беларуси. Архитектура. Культура Западной Беларуси. Состояние образования в условиях проведения польскими властями политики полонизации. Литература, живопись, музыкальное искусство, архитектура в Западной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04E9E4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Развитие белорусской советской культуры во второй половине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br/>
        <w:t>1940-х – 1980-х гг. Основные тенденции развития культуры Беларуси. Состояние образования. Выход белорусской науки на новые рубежи. Участие белорусов в освоении космического пространства. Литература. Музыка. Изобразительное искусство. Театр и кино. Олимпийские достижения белорусских советских спортсменов.</w:t>
      </w:r>
    </w:p>
    <w:p w14:paraId="431C1BE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Развитие образования, науки, литературы, искусства и спорта в условиях государственного суверенитета Республики Беларусь. Оформление государственного статуса белорусского и русского языков.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lastRenderedPageBreak/>
        <w:t>Развитие национальной системы образования. Достижения в развитии науки. Литература. Музыка. Изобразительное искусство. Театр и кино. Архитектура. Достижения белорусских спортсменов.</w:t>
      </w:r>
    </w:p>
    <w:p w14:paraId="28687FF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Урок обобщения.</w:t>
      </w:r>
    </w:p>
    <w:p w14:paraId="4C01B591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9F542A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Основные требования </w:t>
      </w:r>
    </w:p>
    <w:p w14:paraId="136CBCF5" w14:textId="77777777" w:rsidR="00FB5634" w:rsidRPr="00FB5634" w:rsidRDefault="00FB5634" w:rsidP="00FB56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FB5634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14:paraId="4D99B37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Учащиеся должны:</w:t>
      </w:r>
    </w:p>
    <w:p w14:paraId="1C87638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знать:</w:t>
      </w:r>
    </w:p>
    <w:p w14:paraId="110216D3" w14:textId="77777777" w:rsidR="00FB5634" w:rsidRPr="00FB5634" w:rsidRDefault="00FB5634" w:rsidP="00FB5634">
      <w:pPr>
        <w:tabs>
          <w:tab w:val="left" w:pos="2668"/>
          <w:tab w:val="left" w:pos="4059"/>
          <w:tab w:val="left" w:pos="6557"/>
          <w:tab w:val="left" w:pos="82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определения понятий: культурная революция, метод социалистического реализма, принцип партийности;</w:t>
      </w:r>
    </w:p>
    <w:p w14:paraId="18325BE5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уметь:</w:t>
      </w:r>
    </w:p>
    <w:p w14:paraId="5EFC1F5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изучаемые факты развития культуры Беларуси в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начале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в.; </w:t>
      </w:r>
    </w:p>
    <w:p w14:paraId="094BC49F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синхронизировать события, явления, процессы культурного развития, происходившие в истории Беларуси и в других регионах мира в изучаемый период; </w:t>
      </w:r>
    </w:p>
    <w:p w14:paraId="3AC2C414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культурная революция, метод социалистического реализма, принцип партийности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14:paraId="5CE9159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политическими, экономическими, национальными, конфессиональными процессами и развитием культуры в Беларуси;</w:t>
      </w:r>
    </w:p>
    <w:p w14:paraId="74ED67D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и объяснять различные точки зрения по вопросам культурного развития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Беларуси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начале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в.;</w:t>
      </w:r>
    </w:p>
    <w:p w14:paraId="52B683B8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культуры, образования и науки в Беларуси в изучаемый период по самостоятельно определенным критериям и формулировать на этой основе аргументированные выводы; </w:t>
      </w:r>
    </w:p>
    <w:p w14:paraId="3EE7FC31" w14:textId="77777777" w:rsidR="00FB5634" w:rsidRPr="00FB5634" w:rsidRDefault="00FB5634" w:rsidP="00FB5634">
      <w:pPr>
        <w:tabs>
          <w:tab w:val="left" w:pos="2294"/>
          <w:tab w:val="left" w:pos="3946"/>
          <w:tab w:val="left" w:pos="5869"/>
          <w:tab w:val="left" w:pos="6963"/>
          <w:tab w:val="left" w:pos="8174"/>
          <w:tab w:val="left" w:pos="85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основные этапы и особенности развития культуры Беларуси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XIX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начале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>материальные и духовные памятники культуры Беларуси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опорой на различные источники информации; переводить текстовую информацию в знаково-символьную и наоборот; </w:t>
      </w:r>
    </w:p>
    <w:p w14:paraId="64C2AF2D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презентовать сообщения о культурном развитии Беларуси, достижениях деятелей культуры – уроженцах Беларуси, памятниках культуры в изучаемый период, подготовленные с использованием различных источников информации (справочников, энциклопедий, интернета и иных);</w:t>
      </w:r>
    </w:p>
    <w:p w14:paraId="1BC74736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формулировать собственные оценочные суждения о культурном развитии Беларуси, достижениях деятелей культуры – уроженцев Беларуси; </w:t>
      </w:r>
    </w:p>
    <w:p w14:paraId="4703B1B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межпредметные связи в процессе решения учебных задач;</w:t>
      </w:r>
      <w:r w:rsidRPr="00FB5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3C698A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14:paraId="24DBBF60" w14:textId="77777777" w:rsidR="00FB5634" w:rsidRPr="00FB5634" w:rsidRDefault="00FB5634" w:rsidP="00FB5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14:paraId="1D49850B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памятных мест, музеев;</w:t>
      </w:r>
    </w:p>
    <w:p w14:paraId="2881AF32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14:paraId="122ACD7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фактам и личностям;</w:t>
      </w:r>
    </w:p>
    <w:p w14:paraId="0F19C9FE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6B66D4BC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14:paraId="62FC2ABA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осознанного поведения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ак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представителя </w:t>
      </w:r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</w:t>
      </w:r>
      <w:proofErr w:type="spellStart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ражданской</w:t>
      </w:r>
      <w:proofErr w:type="spellEnd"/>
      <w:r w:rsidRPr="00FB5634">
        <w:rPr>
          <w:rFonts w:ascii="Times New Roman" w:eastAsia="Times New Roman" w:hAnsi="Times New Roman" w:cs="Times New Roman"/>
          <w:color w:val="000000"/>
          <w:sz w:val="30"/>
          <w:szCs w:val="30"/>
        </w:rPr>
        <w:t>, этнокультурной общности, гражданина Беларуси.</w:t>
      </w:r>
    </w:p>
    <w:p w14:paraId="7F001A47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Урок «Наш край».</w:t>
      </w:r>
    </w:p>
    <w:p w14:paraId="41FD0789" w14:textId="77777777" w:rsidR="00FB5634" w:rsidRPr="00FB5634" w:rsidRDefault="00FB5634" w:rsidP="00FB5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634">
        <w:rPr>
          <w:rFonts w:ascii="Times New Roman" w:eastAsia="Times New Roman" w:hAnsi="Times New Roman" w:cs="Times New Roman"/>
          <w:sz w:val="30"/>
          <w:szCs w:val="30"/>
        </w:rPr>
        <w:t>Итоговое обобщение</w:t>
      </w:r>
      <w:r w:rsidRPr="00FB5634">
        <w:rPr>
          <w:rFonts w:ascii="Times New Roman" w:eastAsia="Times New Roman" w:hAnsi="Times New Roman" w:cs="Times New Roman"/>
          <w:color w:val="231F20"/>
          <w:sz w:val="30"/>
          <w:szCs w:val="30"/>
        </w:rPr>
        <w:t>.</w:t>
      </w:r>
    </w:p>
    <w:p w14:paraId="62D2FE8C" w14:textId="77777777" w:rsidR="00B165B9" w:rsidRDefault="00B165B9"/>
    <w:sectPr w:rsidR="00B165B9" w:rsidSect="002417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F75C" w14:textId="77777777" w:rsidR="002B1D3D" w:rsidRDefault="002B1D3D" w:rsidP="0024173F">
      <w:pPr>
        <w:spacing w:after="0" w:line="240" w:lineRule="auto"/>
      </w:pPr>
      <w:r>
        <w:separator/>
      </w:r>
    </w:p>
  </w:endnote>
  <w:endnote w:type="continuationSeparator" w:id="0">
    <w:p w14:paraId="51DC9F7F" w14:textId="77777777" w:rsidR="002B1D3D" w:rsidRDefault="002B1D3D" w:rsidP="0024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FA07" w14:textId="77777777" w:rsidR="002B1D3D" w:rsidRDefault="002B1D3D" w:rsidP="0024173F">
      <w:pPr>
        <w:spacing w:after="0" w:line="240" w:lineRule="auto"/>
      </w:pPr>
      <w:r>
        <w:separator/>
      </w:r>
    </w:p>
  </w:footnote>
  <w:footnote w:type="continuationSeparator" w:id="0">
    <w:p w14:paraId="07664DE6" w14:textId="77777777" w:rsidR="002B1D3D" w:rsidRDefault="002B1D3D" w:rsidP="0024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693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9600E0" w14:textId="78D3150B" w:rsidR="0024173F" w:rsidRPr="0024173F" w:rsidRDefault="0024173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17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17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17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173F">
          <w:rPr>
            <w:rFonts w:ascii="Times New Roman" w:hAnsi="Times New Roman" w:cs="Times New Roman"/>
            <w:sz w:val="24"/>
            <w:szCs w:val="24"/>
          </w:rPr>
          <w:t>2</w:t>
        </w:r>
        <w:r w:rsidRPr="002417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A554D8" w14:textId="77777777" w:rsidR="0024173F" w:rsidRDefault="00241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6"/>
    <w:rsid w:val="0024173F"/>
    <w:rsid w:val="002B1D3D"/>
    <w:rsid w:val="00543AF6"/>
    <w:rsid w:val="007B6056"/>
    <w:rsid w:val="007E0283"/>
    <w:rsid w:val="00B165B9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D81D"/>
  <w15:chartTrackingRefBased/>
  <w15:docId w15:val="{D57CA113-182D-4661-B996-75C88FC6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73F"/>
  </w:style>
  <w:style w:type="paragraph" w:styleId="a5">
    <w:name w:val="footer"/>
    <w:basedOn w:val="a"/>
    <w:link w:val="a6"/>
    <w:uiPriority w:val="99"/>
    <w:unhideWhenUsed/>
    <w:rsid w:val="0024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Давидовская</dc:creator>
  <cp:keywords/>
  <dc:description/>
  <cp:lastModifiedBy>Галина Давидовская</cp:lastModifiedBy>
  <cp:revision>4</cp:revision>
  <dcterms:created xsi:type="dcterms:W3CDTF">2024-08-28T07:02:00Z</dcterms:created>
  <dcterms:modified xsi:type="dcterms:W3CDTF">2024-08-28T07:51:00Z</dcterms:modified>
</cp:coreProperties>
</file>