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0D9" w:rsidRPr="00113C2D" w:rsidRDefault="004C40D9" w:rsidP="00043DDA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13C2D">
        <w:rPr>
          <w:rFonts w:ascii="Times New Roman" w:hAnsi="Times New Roman" w:cs="Times New Roman"/>
          <w:b/>
          <w:iCs/>
          <w:sz w:val="28"/>
          <w:szCs w:val="28"/>
        </w:rPr>
        <w:t>Билет 23</w:t>
      </w:r>
    </w:p>
    <w:p w:rsidR="00113C2D" w:rsidRPr="00113C2D" w:rsidRDefault="00BE61DB" w:rsidP="00043DD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Практическое задание.</w:t>
      </w:r>
    </w:p>
    <w:p w:rsidR="00111EEC" w:rsidRPr="00113C2D" w:rsidRDefault="004C40D9" w:rsidP="00043DD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13C2D">
        <w:rPr>
          <w:rFonts w:ascii="Times New Roman" w:hAnsi="Times New Roman" w:cs="Times New Roman"/>
          <w:b/>
          <w:iCs/>
          <w:sz w:val="28"/>
          <w:szCs w:val="28"/>
        </w:rPr>
        <w:t>Хозяйственное развитие белорусских земель в XIV–XVIII вв.</w:t>
      </w:r>
    </w:p>
    <w:p w:rsidR="001E47E2" w:rsidRDefault="001E47E2" w:rsidP="00043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C2D" w:rsidRPr="001E47E2" w:rsidRDefault="00113C2D" w:rsidP="00043D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7E2">
        <w:rPr>
          <w:rFonts w:ascii="Times New Roman" w:hAnsi="Times New Roman" w:cs="Times New Roman"/>
          <w:b/>
          <w:sz w:val="28"/>
          <w:szCs w:val="28"/>
        </w:rPr>
        <w:t>Используя представленные материалы, ответьте</w:t>
      </w:r>
      <w:r w:rsidR="009B17FC">
        <w:rPr>
          <w:rFonts w:ascii="Times New Roman" w:hAnsi="Times New Roman" w:cs="Times New Roman"/>
          <w:b/>
          <w:sz w:val="28"/>
          <w:szCs w:val="28"/>
        </w:rPr>
        <w:t xml:space="preserve"> на вопросы (выполните задания).</w:t>
      </w:r>
    </w:p>
    <w:p w:rsidR="00113C2D" w:rsidRPr="007E0775" w:rsidRDefault="00113C2D" w:rsidP="00043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D4239">
        <w:rPr>
          <w:rFonts w:ascii="Times New Roman" w:hAnsi="Times New Roman" w:cs="Times New Roman"/>
          <w:sz w:val="28"/>
          <w:szCs w:val="28"/>
        </w:rPr>
        <w:t xml:space="preserve">Какой город </w:t>
      </w:r>
      <w:r w:rsidR="002D4239" w:rsidRPr="007E0775">
        <w:rPr>
          <w:rFonts w:ascii="Times New Roman" w:hAnsi="Times New Roman" w:cs="Times New Roman"/>
          <w:sz w:val="28"/>
          <w:szCs w:val="28"/>
        </w:rPr>
        <w:t xml:space="preserve">на территории Беларуси получил </w:t>
      </w:r>
      <w:proofErr w:type="spellStart"/>
      <w:r w:rsidR="002D4239" w:rsidRPr="007E0775">
        <w:rPr>
          <w:rFonts w:ascii="Times New Roman" w:hAnsi="Times New Roman" w:cs="Times New Roman"/>
          <w:sz w:val="28"/>
          <w:szCs w:val="28"/>
        </w:rPr>
        <w:t>м</w:t>
      </w:r>
      <w:r w:rsidRPr="007E0775">
        <w:rPr>
          <w:rFonts w:ascii="Times New Roman" w:hAnsi="Times New Roman" w:cs="Times New Roman"/>
          <w:sz w:val="28"/>
          <w:szCs w:val="28"/>
        </w:rPr>
        <w:t>агдебургское</w:t>
      </w:r>
      <w:proofErr w:type="spellEnd"/>
      <w:r w:rsidRPr="007E0775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2D4239" w:rsidRPr="007E0775">
        <w:rPr>
          <w:rFonts w:ascii="Times New Roman" w:hAnsi="Times New Roman" w:cs="Times New Roman"/>
          <w:sz w:val="28"/>
          <w:szCs w:val="28"/>
        </w:rPr>
        <w:t xml:space="preserve"> </w:t>
      </w:r>
      <w:r w:rsidR="00B37634" w:rsidRPr="007E0775">
        <w:rPr>
          <w:rFonts w:ascii="Times New Roman" w:hAnsi="Times New Roman" w:cs="Times New Roman"/>
          <w:sz w:val="28"/>
          <w:szCs w:val="28"/>
        </w:rPr>
        <w:t>первым</w:t>
      </w:r>
      <w:r w:rsidRPr="007E0775">
        <w:rPr>
          <w:rFonts w:ascii="Times New Roman" w:hAnsi="Times New Roman" w:cs="Times New Roman"/>
          <w:sz w:val="28"/>
          <w:szCs w:val="28"/>
        </w:rPr>
        <w:t>?</w:t>
      </w:r>
    </w:p>
    <w:p w:rsidR="00913533" w:rsidRPr="007E0775" w:rsidRDefault="00913533" w:rsidP="00043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775">
        <w:rPr>
          <w:rFonts w:ascii="Times New Roman" w:hAnsi="Times New Roman" w:cs="Times New Roman"/>
          <w:sz w:val="28"/>
          <w:szCs w:val="28"/>
        </w:rPr>
        <w:t xml:space="preserve">2. Где и как </w:t>
      </w:r>
      <w:r w:rsidR="006D6D02" w:rsidRPr="007E0775">
        <w:rPr>
          <w:rFonts w:ascii="Times New Roman" w:hAnsi="Times New Roman" w:cs="Times New Roman"/>
          <w:sz w:val="28"/>
          <w:szCs w:val="28"/>
        </w:rPr>
        <w:t xml:space="preserve">возникли первые мануфактуры на белорусских землях? Кто их </w:t>
      </w:r>
      <w:proofErr w:type="gramStart"/>
      <w:r w:rsidR="006D6D02" w:rsidRPr="007E0775">
        <w:rPr>
          <w:rFonts w:ascii="Times New Roman" w:hAnsi="Times New Roman" w:cs="Times New Roman"/>
          <w:sz w:val="28"/>
          <w:szCs w:val="28"/>
        </w:rPr>
        <w:t>основал и что они выпускали</w:t>
      </w:r>
      <w:proofErr w:type="gramEnd"/>
      <w:r w:rsidR="006D6D02" w:rsidRPr="007E0775">
        <w:rPr>
          <w:rFonts w:ascii="Times New Roman" w:hAnsi="Times New Roman" w:cs="Times New Roman"/>
          <w:sz w:val="28"/>
          <w:szCs w:val="28"/>
        </w:rPr>
        <w:t>?</w:t>
      </w:r>
    </w:p>
    <w:p w:rsidR="00606A56" w:rsidRPr="007E0775" w:rsidRDefault="006D6D02" w:rsidP="00043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775">
        <w:rPr>
          <w:rFonts w:ascii="Times New Roman" w:hAnsi="Times New Roman" w:cs="Times New Roman"/>
          <w:sz w:val="28"/>
          <w:szCs w:val="28"/>
        </w:rPr>
        <w:t>3</w:t>
      </w:r>
      <w:r w:rsidR="00113C2D" w:rsidRPr="007E0775">
        <w:rPr>
          <w:rFonts w:ascii="Times New Roman" w:hAnsi="Times New Roman" w:cs="Times New Roman"/>
          <w:sz w:val="28"/>
          <w:szCs w:val="28"/>
        </w:rPr>
        <w:t xml:space="preserve">. </w:t>
      </w:r>
      <w:r w:rsidR="007E0775" w:rsidRPr="007E0775">
        <w:rPr>
          <w:rFonts w:ascii="Times New Roman" w:hAnsi="Times New Roman" w:cs="Times New Roman"/>
          <w:sz w:val="28"/>
          <w:szCs w:val="28"/>
        </w:rPr>
        <w:t xml:space="preserve">Объясните </w:t>
      </w:r>
      <w:r w:rsidR="00606A56" w:rsidRPr="007E0775">
        <w:rPr>
          <w:rFonts w:ascii="Times New Roman" w:hAnsi="Times New Roman" w:cs="Times New Roman"/>
          <w:sz w:val="28"/>
          <w:szCs w:val="28"/>
        </w:rPr>
        <w:t xml:space="preserve">причины возникновения фольварков </w:t>
      </w:r>
      <w:r w:rsidR="007E0775" w:rsidRPr="007E077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06A56" w:rsidRPr="007E0775">
        <w:rPr>
          <w:rFonts w:ascii="Times New Roman" w:hAnsi="Times New Roman" w:cs="Times New Roman"/>
          <w:sz w:val="28"/>
          <w:szCs w:val="28"/>
        </w:rPr>
        <w:t>на белорусских землях.</w:t>
      </w:r>
    </w:p>
    <w:p w:rsidR="00307E36" w:rsidRPr="007E0775" w:rsidRDefault="00113C2D" w:rsidP="00043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775">
        <w:rPr>
          <w:rFonts w:ascii="Times New Roman" w:hAnsi="Times New Roman" w:cs="Times New Roman"/>
          <w:sz w:val="28"/>
          <w:szCs w:val="28"/>
        </w:rPr>
        <w:t>4</w:t>
      </w:r>
      <w:r w:rsidR="007E0775" w:rsidRPr="007E0775">
        <w:rPr>
          <w:rFonts w:ascii="Times New Roman" w:hAnsi="Times New Roman" w:cs="Times New Roman"/>
          <w:sz w:val="28"/>
          <w:szCs w:val="28"/>
        </w:rPr>
        <w:t>. Почему мануфактуры не стали главной формой организации производства в</w:t>
      </w:r>
      <w:r w:rsidR="007E0775" w:rsidRPr="007E0775">
        <w:rPr>
          <w:rFonts w:ascii="Times New Roman" w:hAnsi="Times New Roman" w:cs="Times New Roman"/>
          <w:iCs/>
          <w:sz w:val="28"/>
          <w:szCs w:val="28"/>
        </w:rPr>
        <w:t xml:space="preserve"> XVIII в.?</w:t>
      </w:r>
      <w:r w:rsidR="007E0775" w:rsidRPr="007E0775">
        <w:rPr>
          <w:rFonts w:ascii="Times New Roman" w:hAnsi="Times New Roman" w:cs="Times New Roman"/>
          <w:sz w:val="28"/>
          <w:szCs w:val="28"/>
        </w:rPr>
        <w:t xml:space="preserve"> </w:t>
      </w:r>
      <w:r w:rsidR="00307E36" w:rsidRPr="007E07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239" w:rsidRPr="001E47E2" w:rsidRDefault="002D4239" w:rsidP="00043DDA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8"/>
          <w:lang w:val="be-BY"/>
        </w:rPr>
      </w:pPr>
    </w:p>
    <w:p w:rsidR="00854924" w:rsidRPr="002D4239" w:rsidRDefault="0025616C" w:rsidP="00043DDA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be-BY"/>
        </w:rPr>
        <w:t>І.</w:t>
      </w:r>
      <w:r w:rsidR="002B1E02" w:rsidRPr="002B1E02">
        <w:rPr>
          <w:rFonts w:ascii="Helios-Bold" w:hAnsi="Helios-Bold" w:cs="Helios-Bold"/>
          <w:b/>
          <w:bCs/>
          <w:noProof/>
          <w:sz w:val="23"/>
          <w:szCs w:val="23"/>
          <w:lang w:eastAsia="ru-RU"/>
        </w:rPr>
        <w:t xml:space="preserve"> </w:t>
      </w:r>
      <w:r w:rsidR="002D4239" w:rsidRPr="002D4239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Города и месте</w:t>
      </w:r>
      <w:r w:rsidR="00B37634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ч</w:t>
      </w:r>
      <w:r w:rsidR="002D4239" w:rsidRPr="002D4239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ки , которые получили магдебургское право до конца </w:t>
      </w:r>
      <w:r w:rsidR="002D4239" w:rsidRPr="002D4239">
        <w:rPr>
          <w:rFonts w:ascii="Times New Roman" w:hAnsi="Times New Roman" w:cs="Times New Roman"/>
          <w:b/>
          <w:iCs/>
          <w:sz w:val="28"/>
          <w:szCs w:val="28"/>
        </w:rPr>
        <w:t>XVI в.</w:t>
      </w:r>
    </w:p>
    <w:p w:rsidR="002D4239" w:rsidRDefault="002D4239" w:rsidP="001E47E2">
      <w:pPr>
        <w:spacing w:after="0" w:line="240" w:lineRule="auto"/>
        <w:jc w:val="center"/>
        <w:rPr>
          <w:rFonts w:ascii="Helios-Bold" w:hAnsi="Helios-Bold" w:cs="Helios-Bold"/>
          <w:b/>
          <w:bCs/>
          <w:noProof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821489" cy="3114675"/>
            <wp:effectExtent l="19050" t="0" r="7561" b="0"/>
            <wp:docPr id="8" name="Рисунок 4" descr="http://profil.adu.by/pluginfile.php/1586/mod_book/chapter/2379/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rofil.adu.by/pluginfile.php/1586/mod_book/chapter/2379/1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8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4411" cy="3117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239" w:rsidRDefault="002D4239" w:rsidP="00043DDA">
      <w:pPr>
        <w:spacing w:after="0" w:line="240" w:lineRule="auto"/>
        <w:jc w:val="both"/>
        <w:rPr>
          <w:rFonts w:ascii="Helios-Bold" w:hAnsi="Helios-Bold" w:cs="Helios-Bold"/>
          <w:b/>
          <w:bCs/>
          <w:noProof/>
          <w:sz w:val="23"/>
          <w:szCs w:val="23"/>
          <w:lang w:eastAsia="ru-RU"/>
        </w:rPr>
      </w:pPr>
    </w:p>
    <w:p w:rsidR="00606A56" w:rsidRDefault="0025616C" w:rsidP="001E47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0"/>
        </w:rPr>
      </w:pPr>
      <w:r w:rsidRPr="0025616C">
        <w:rPr>
          <w:rFonts w:ascii="Times New Roman" w:hAnsi="Times New Roman" w:cs="Times New Roman"/>
          <w:b/>
          <w:sz w:val="28"/>
          <w:szCs w:val="28"/>
          <w:lang w:val="be-BY"/>
        </w:rPr>
        <w:t xml:space="preserve">ІІ. </w:t>
      </w:r>
      <w:r w:rsidR="00606A56">
        <w:rPr>
          <w:rFonts w:ascii="Times New Roman" w:hAnsi="Times New Roman" w:cs="Times New Roman"/>
          <w:b/>
          <w:sz w:val="28"/>
          <w:szCs w:val="28"/>
          <w:lang w:val="be-BY"/>
        </w:rPr>
        <w:t xml:space="preserve">Состояние сельского хозяйства в первой половине </w:t>
      </w:r>
      <w:r w:rsidR="00606A56" w:rsidRPr="00606A56">
        <w:rPr>
          <w:rFonts w:ascii="Times New Roman" w:hAnsi="Times New Roman" w:cs="Times New Roman"/>
          <w:b/>
          <w:sz w:val="28"/>
          <w:szCs w:val="30"/>
        </w:rPr>
        <w:t>XV</w:t>
      </w:r>
      <w:r w:rsidR="00606A56" w:rsidRPr="00606A5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06A56" w:rsidRPr="00606A56">
        <w:rPr>
          <w:rFonts w:ascii="Times New Roman" w:hAnsi="Times New Roman" w:cs="Times New Roman"/>
          <w:b/>
          <w:sz w:val="28"/>
          <w:szCs w:val="28"/>
        </w:rPr>
        <w:t> в.</w:t>
      </w:r>
      <w:r w:rsidR="00606A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6A56" w:rsidRPr="009D12BE">
        <w:rPr>
          <w:rFonts w:ascii="Times New Roman" w:hAnsi="Times New Roman" w:cs="Times New Roman"/>
          <w:i/>
          <w:sz w:val="28"/>
          <w:szCs w:val="28"/>
        </w:rPr>
        <w:t>(по матери</w:t>
      </w:r>
      <w:r w:rsidR="00606A56">
        <w:rPr>
          <w:rFonts w:ascii="Times New Roman" w:hAnsi="Times New Roman" w:cs="Times New Roman"/>
          <w:i/>
          <w:sz w:val="28"/>
          <w:szCs w:val="28"/>
        </w:rPr>
        <w:t>алам учебного пособия «</w:t>
      </w:r>
      <w:r w:rsidR="00606A56">
        <w:rPr>
          <w:rFonts w:ascii="Times New Roman" w:hAnsi="Times New Roman" w:cs="Times New Roman"/>
          <w:i/>
          <w:sz w:val="28"/>
          <w:szCs w:val="30"/>
        </w:rPr>
        <w:t xml:space="preserve">История Беларуси, </w:t>
      </w:r>
      <w:r w:rsidR="00606A56" w:rsidRPr="00606A56">
        <w:rPr>
          <w:rFonts w:ascii="Times New Roman" w:hAnsi="Times New Roman" w:cs="Times New Roman"/>
          <w:i/>
          <w:sz w:val="28"/>
          <w:szCs w:val="30"/>
        </w:rPr>
        <w:t>XV</w:t>
      </w:r>
      <w:r w:rsidR="00606A56" w:rsidRPr="00606A56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606A56" w:rsidRPr="00606A56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606A56" w:rsidRPr="00606A56">
        <w:rPr>
          <w:rFonts w:ascii="Times New Roman" w:hAnsi="Times New Roman" w:cs="Times New Roman"/>
          <w:i/>
          <w:sz w:val="28"/>
          <w:szCs w:val="28"/>
          <w:lang w:val="en-US"/>
        </w:rPr>
        <w:t>XVIII</w:t>
      </w:r>
      <w:r w:rsidR="00606A56" w:rsidRPr="00606A56">
        <w:rPr>
          <w:rFonts w:ascii="Times New Roman" w:hAnsi="Times New Roman" w:cs="Times New Roman"/>
          <w:i/>
          <w:sz w:val="28"/>
          <w:szCs w:val="30"/>
        </w:rPr>
        <w:t xml:space="preserve"> </w:t>
      </w:r>
      <w:r w:rsidR="00606A56">
        <w:rPr>
          <w:rFonts w:ascii="Times New Roman" w:hAnsi="Times New Roman" w:cs="Times New Roman"/>
          <w:i/>
          <w:sz w:val="28"/>
          <w:szCs w:val="30"/>
        </w:rPr>
        <w:t>в</w:t>
      </w:r>
      <w:r w:rsidR="00606A56" w:rsidRPr="00606A56">
        <w:rPr>
          <w:rFonts w:ascii="Times New Roman" w:hAnsi="Times New Roman" w:cs="Times New Roman"/>
          <w:i/>
          <w:sz w:val="28"/>
          <w:szCs w:val="30"/>
        </w:rPr>
        <w:t>в.</w:t>
      </w:r>
      <w:r w:rsidR="00606A56">
        <w:rPr>
          <w:rFonts w:ascii="Times New Roman" w:hAnsi="Times New Roman" w:cs="Times New Roman"/>
          <w:i/>
          <w:sz w:val="28"/>
          <w:szCs w:val="30"/>
        </w:rPr>
        <w:t xml:space="preserve"> 7 класс»).</w:t>
      </w:r>
    </w:p>
    <w:p w:rsidR="00606A56" w:rsidRDefault="00B37634" w:rsidP="001E4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B37634">
        <w:rPr>
          <w:rFonts w:ascii="Times New Roman" w:eastAsia="Newton-Regular" w:hAnsi="Times New Roman" w:cs="Times New Roman"/>
          <w:sz w:val="28"/>
          <w:szCs w:val="28"/>
        </w:rPr>
        <w:t>В XV</w:t>
      </w:r>
      <w:r w:rsidR="00606A56">
        <w:rPr>
          <w:rFonts w:ascii="Times New Roman" w:eastAsia="Newton-Regular" w:hAnsi="Times New Roman" w:cs="Times New Roman"/>
          <w:sz w:val="28"/>
          <w:szCs w:val="28"/>
        </w:rPr>
        <w:t> </w:t>
      </w:r>
      <w:r w:rsidRPr="00B37634">
        <w:rPr>
          <w:rFonts w:ascii="Times New Roman" w:eastAsia="Newton-Regular" w:hAnsi="Times New Roman" w:cs="Times New Roman"/>
          <w:sz w:val="28"/>
          <w:szCs w:val="28"/>
        </w:rPr>
        <w:t>в. в странах Западной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B37634">
        <w:rPr>
          <w:rFonts w:ascii="Times New Roman" w:eastAsia="Newton-Regular" w:hAnsi="Times New Roman" w:cs="Times New Roman"/>
          <w:sz w:val="28"/>
          <w:szCs w:val="28"/>
        </w:rPr>
        <w:t>Европы быстро росли цены на зерно.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B37634">
        <w:rPr>
          <w:rFonts w:ascii="Times New Roman" w:eastAsia="Newton-Regular" w:hAnsi="Times New Roman" w:cs="Times New Roman"/>
          <w:sz w:val="28"/>
          <w:szCs w:val="28"/>
        </w:rPr>
        <w:t>Поэтому на востоке Европы стало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B37634">
        <w:rPr>
          <w:rFonts w:ascii="Times New Roman" w:eastAsia="Newton-Regular" w:hAnsi="Times New Roman" w:cs="Times New Roman"/>
          <w:sz w:val="28"/>
          <w:szCs w:val="28"/>
        </w:rPr>
        <w:t>выгодно выращивать хлеб и продавать его на запад. Так в Великом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B37634">
        <w:rPr>
          <w:rFonts w:ascii="Times New Roman" w:eastAsia="Newton-Regular" w:hAnsi="Times New Roman" w:cs="Times New Roman"/>
          <w:sz w:val="28"/>
          <w:szCs w:val="28"/>
        </w:rPr>
        <w:t>Княжестве Литовском возникли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606A56">
        <w:rPr>
          <w:rFonts w:ascii="Times New Roman" w:eastAsia="Newton-Bold" w:hAnsi="Times New Roman" w:cs="Times New Roman"/>
          <w:bCs/>
          <w:sz w:val="28"/>
          <w:szCs w:val="28"/>
        </w:rPr>
        <w:t>фольварки</w:t>
      </w:r>
      <w:r w:rsidRPr="00B37634">
        <w:rPr>
          <w:rFonts w:ascii="Times New Roman" w:eastAsia="Newton-Bold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Newton-Regular" w:hAnsi="Times New Roman" w:cs="Times New Roman"/>
          <w:sz w:val="28"/>
          <w:szCs w:val="28"/>
        </w:rPr>
        <w:t>–</w:t>
      </w:r>
      <w:r w:rsidRPr="00B37634">
        <w:rPr>
          <w:rFonts w:ascii="Times New Roman" w:eastAsia="Newton-Regular" w:hAnsi="Times New Roman" w:cs="Times New Roman"/>
          <w:sz w:val="28"/>
          <w:szCs w:val="28"/>
        </w:rPr>
        <w:t xml:space="preserve"> хозяйства феодалов, в которых выращивали зерновые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B37634">
        <w:rPr>
          <w:rFonts w:ascii="Times New Roman" w:eastAsia="Newton-Regular" w:hAnsi="Times New Roman" w:cs="Times New Roman"/>
          <w:sz w:val="28"/>
          <w:szCs w:val="28"/>
        </w:rPr>
        <w:t>культуры на продажу.</w:t>
      </w:r>
      <w:r w:rsidR="00606A56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</w:p>
    <w:p w:rsidR="00606A56" w:rsidRDefault="00B37634" w:rsidP="001E4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B37634">
        <w:rPr>
          <w:rFonts w:ascii="Times New Roman" w:eastAsia="Newton-Regular" w:hAnsi="Times New Roman" w:cs="Times New Roman"/>
          <w:sz w:val="28"/>
          <w:szCs w:val="28"/>
        </w:rPr>
        <w:t>Фольварки стали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B37634">
        <w:rPr>
          <w:rFonts w:ascii="Times New Roman" w:eastAsia="Newton-Regular" w:hAnsi="Times New Roman" w:cs="Times New Roman"/>
          <w:sz w:val="28"/>
          <w:szCs w:val="28"/>
        </w:rPr>
        <w:t>появляться на белорусских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B37634">
        <w:rPr>
          <w:rFonts w:ascii="Times New Roman" w:eastAsia="Newton-Regular" w:hAnsi="Times New Roman" w:cs="Times New Roman"/>
          <w:sz w:val="28"/>
          <w:szCs w:val="28"/>
        </w:rPr>
        <w:t>землях еще в XV</w:t>
      </w:r>
      <w:r w:rsidR="00606A56">
        <w:rPr>
          <w:rFonts w:ascii="Times New Roman" w:eastAsia="Newton-Regular" w:hAnsi="Times New Roman" w:cs="Times New Roman"/>
          <w:sz w:val="28"/>
          <w:szCs w:val="28"/>
        </w:rPr>
        <w:t> </w:t>
      </w:r>
      <w:r w:rsidRPr="00B37634">
        <w:rPr>
          <w:rFonts w:ascii="Times New Roman" w:eastAsia="Newton-Regular" w:hAnsi="Times New Roman" w:cs="Times New Roman"/>
          <w:sz w:val="28"/>
          <w:szCs w:val="28"/>
        </w:rPr>
        <w:t>в.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B37634">
        <w:rPr>
          <w:rFonts w:ascii="Times New Roman" w:eastAsia="Newton-Regular" w:hAnsi="Times New Roman" w:cs="Times New Roman"/>
          <w:sz w:val="28"/>
          <w:szCs w:val="28"/>
        </w:rPr>
        <w:t>Но значительное их распространение произошло лишь в следующем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B37634">
        <w:rPr>
          <w:rFonts w:ascii="Times New Roman" w:eastAsia="Newton-Regular" w:hAnsi="Times New Roman" w:cs="Times New Roman"/>
          <w:sz w:val="28"/>
          <w:szCs w:val="28"/>
        </w:rPr>
        <w:t>столетии. Первые фольварки возникли на западе белорусских земель,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B37634">
        <w:rPr>
          <w:rFonts w:ascii="Times New Roman" w:eastAsia="Newton-Regular" w:hAnsi="Times New Roman" w:cs="Times New Roman"/>
          <w:sz w:val="28"/>
          <w:szCs w:val="28"/>
        </w:rPr>
        <w:t>по течению Западного Буга и Нёмана.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B37634">
        <w:rPr>
          <w:rFonts w:ascii="Times New Roman" w:eastAsia="Newton-Regular" w:hAnsi="Times New Roman" w:cs="Times New Roman"/>
          <w:sz w:val="28"/>
          <w:szCs w:val="28"/>
        </w:rPr>
        <w:t>Именно по этим рекам удобно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B37634">
        <w:rPr>
          <w:rFonts w:ascii="Times New Roman" w:eastAsia="Newton-Regular" w:hAnsi="Times New Roman" w:cs="Times New Roman"/>
          <w:sz w:val="28"/>
          <w:szCs w:val="28"/>
        </w:rPr>
        <w:t>было сплавлять зерно на запад,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B37634">
        <w:rPr>
          <w:rFonts w:ascii="Times New Roman" w:eastAsia="Newton-Regular" w:hAnsi="Times New Roman" w:cs="Times New Roman"/>
          <w:sz w:val="28"/>
          <w:szCs w:val="28"/>
        </w:rPr>
        <w:t>к портовым городам Балтийского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B37634">
        <w:rPr>
          <w:rFonts w:ascii="Times New Roman" w:eastAsia="Newton-Regular" w:hAnsi="Times New Roman" w:cs="Times New Roman"/>
          <w:sz w:val="28"/>
          <w:szCs w:val="28"/>
        </w:rPr>
        <w:t xml:space="preserve">моря. К тому же </w:t>
      </w:r>
      <w:r>
        <w:rPr>
          <w:rFonts w:ascii="Times New Roman" w:eastAsia="Newton-Regular" w:hAnsi="Times New Roman" w:cs="Times New Roman"/>
          <w:sz w:val="28"/>
          <w:szCs w:val="28"/>
        </w:rPr>
        <w:t>м</w:t>
      </w:r>
      <w:r w:rsidRPr="00B37634">
        <w:rPr>
          <w:rFonts w:ascii="Times New Roman" w:eastAsia="Newton-Regular" w:hAnsi="Times New Roman" w:cs="Times New Roman"/>
          <w:sz w:val="28"/>
          <w:szCs w:val="28"/>
        </w:rPr>
        <w:t>естная почва была более плодородной.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B37634">
        <w:rPr>
          <w:rFonts w:ascii="Times New Roman" w:eastAsia="Newton-Regular" w:hAnsi="Times New Roman" w:cs="Times New Roman"/>
          <w:sz w:val="28"/>
          <w:szCs w:val="28"/>
        </w:rPr>
        <w:t>Сначала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B37634">
        <w:rPr>
          <w:rFonts w:ascii="Times New Roman" w:eastAsia="Newton-Regular" w:hAnsi="Times New Roman" w:cs="Times New Roman"/>
          <w:sz w:val="28"/>
          <w:szCs w:val="28"/>
        </w:rPr>
        <w:t>в фольварках выращивали зерно для вывоза за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B37634">
        <w:rPr>
          <w:rFonts w:ascii="Times New Roman" w:eastAsia="Newton-Regular" w:hAnsi="Times New Roman" w:cs="Times New Roman"/>
          <w:sz w:val="28"/>
          <w:szCs w:val="28"/>
        </w:rPr>
        <w:t>границу. Но позже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B37634">
        <w:rPr>
          <w:rFonts w:ascii="Times New Roman" w:eastAsia="Newton-Regular" w:hAnsi="Times New Roman" w:cs="Times New Roman"/>
          <w:sz w:val="28"/>
          <w:szCs w:val="28"/>
        </w:rPr>
        <w:t xml:space="preserve">оно стало поставляться и на </w:t>
      </w:r>
      <w:r>
        <w:rPr>
          <w:rFonts w:ascii="Times New Roman" w:eastAsia="Newton-Regular" w:hAnsi="Times New Roman" w:cs="Times New Roman"/>
          <w:sz w:val="28"/>
          <w:szCs w:val="28"/>
        </w:rPr>
        <w:t>в</w:t>
      </w:r>
      <w:r w:rsidRPr="00B37634">
        <w:rPr>
          <w:rFonts w:ascii="Times New Roman" w:eastAsia="Newton-Regular" w:hAnsi="Times New Roman" w:cs="Times New Roman"/>
          <w:sz w:val="28"/>
          <w:szCs w:val="28"/>
        </w:rPr>
        <w:t>нутренний рынок, для собственных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B37634">
        <w:rPr>
          <w:rFonts w:ascii="Times New Roman" w:eastAsia="Newton-Regular" w:hAnsi="Times New Roman" w:cs="Times New Roman"/>
          <w:sz w:val="28"/>
          <w:szCs w:val="28"/>
        </w:rPr>
        <w:t>ну</w:t>
      </w:r>
      <w:proofErr w:type="gramStart"/>
      <w:r w:rsidRPr="00B37634">
        <w:rPr>
          <w:rFonts w:ascii="Times New Roman" w:eastAsia="Newton-Regular" w:hAnsi="Times New Roman" w:cs="Times New Roman"/>
          <w:sz w:val="28"/>
          <w:szCs w:val="28"/>
        </w:rPr>
        <w:t>жд</w:t>
      </w:r>
      <w:r w:rsidR="006D6D02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B37634">
        <w:rPr>
          <w:rFonts w:ascii="Times New Roman" w:eastAsia="Newton-Regular" w:hAnsi="Times New Roman" w:cs="Times New Roman"/>
          <w:sz w:val="28"/>
          <w:szCs w:val="28"/>
        </w:rPr>
        <w:t>стр</w:t>
      </w:r>
      <w:proofErr w:type="gramEnd"/>
      <w:r w:rsidRPr="00B37634">
        <w:rPr>
          <w:rFonts w:ascii="Times New Roman" w:eastAsia="Newton-Regular" w:hAnsi="Times New Roman" w:cs="Times New Roman"/>
          <w:sz w:val="28"/>
          <w:szCs w:val="28"/>
        </w:rPr>
        <w:t>аны. Это значительно ускорило</w:t>
      </w:r>
      <w:r w:rsidR="00606A56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B37634">
        <w:rPr>
          <w:rFonts w:ascii="Times New Roman" w:eastAsia="Newton-Regular" w:hAnsi="Times New Roman" w:cs="Times New Roman"/>
          <w:sz w:val="28"/>
          <w:szCs w:val="28"/>
        </w:rPr>
        <w:t>развитие ее экономики.</w:t>
      </w:r>
      <w:r w:rsidR="00606A56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</w:p>
    <w:p w:rsidR="00B37634" w:rsidRPr="00B37634" w:rsidRDefault="00B37634" w:rsidP="001E4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37634">
        <w:rPr>
          <w:rFonts w:ascii="Times New Roman" w:eastAsia="Newton-Regular" w:hAnsi="Times New Roman" w:cs="Times New Roman"/>
          <w:sz w:val="28"/>
          <w:szCs w:val="28"/>
        </w:rPr>
        <w:t>Фольварк</w:t>
      </w:r>
      <w:r w:rsidR="00606A56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B37634">
        <w:rPr>
          <w:rFonts w:ascii="Times New Roman" w:eastAsia="Newton-Regular" w:hAnsi="Times New Roman" w:cs="Times New Roman"/>
          <w:sz w:val="28"/>
          <w:szCs w:val="28"/>
        </w:rPr>
        <w:t>состоял из жилого дома шляхтича-землевладельца</w:t>
      </w:r>
      <w:r w:rsidR="00606A56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B37634">
        <w:rPr>
          <w:rFonts w:ascii="Times New Roman" w:eastAsia="Newton-Regular" w:hAnsi="Times New Roman" w:cs="Times New Roman"/>
          <w:sz w:val="28"/>
          <w:szCs w:val="28"/>
        </w:rPr>
        <w:t>и различных хозяйственных</w:t>
      </w:r>
      <w:r w:rsidR="00606A56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B37634">
        <w:rPr>
          <w:rFonts w:ascii="Times New Roman" w:eastAsia="Newton-Regular" w:hAnsi="Times New Roman" w:cs="Times New Roman"/>
          <w:sz w:val="28"/>
          <w:szCs w:val="28"/>
        </w:rPr>
        <w:t xml:space="preserve">построек. К фольварку относились также </w:t>
      </w:r>
      <w:r w:rsidRPr="00B37634">
        <w:rPr>
          <w:rFonts w:ascii="Times New Roman" w:eastAsia="Newton-Regular" w:hAnsi="Times New Roman" w:cs="Times New Roman"/>
          <w:sz w:val="28"/>
          <w:szCs w:val="28"/>
        </w:rPr>
        <w:lastRenderedPageBreak/>
        <w:t>земельные угодья, и в первую</w:t>
      </w:r>
      <w:r w:rsidR="00606A56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B37634">
        <w:rPr>
          <w:rFonts w:ascii="Times New Roman" w:eastAsia="Newton-Regular" w:hAnsi="Times New Roman" w:cs="Times New Roman"/>
          <w:sz w:val="28"/>
          <w:szCs w:val="28"/>
        </w:rPr>
        <w:t>очередь пашня. В поле и при дворе</w:t>
      </w:r>
      <w:r w:rsidR="00606A56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B37634">
        <w:rPr>
          <w:rFonts w:ascii="Times New Roman" w:eastAsia="Newton-Regular" w:hAnsi="Times New Roman" w:cs="Times New Roman"/>
          <w:sz w:val="28"/>
          <w:szCs w:val="28"/>
        </w:rPr>
        <w:t>работали крестьяне. Они</w:t>
      </w:r>
      <w:r w:rsidR="00606A56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B37634">
        <w:rPr>
          <w:rFonts w:ascii="Times New Roman" w:eastAsia="Newton-Regular" w:hAnsi="Times New Roman" w:cs="Times New Roman"/>
          <w:sz w:val="28"/>
          <w:szCs w:val="28"/>
        </w:rPr>
        <w:t>могли выполнять самые различные повинности, но главной стала отработочная</w:t>
      </w:r>
      <w:r w:rsidR="00606A56">
        <w:rPr>
          <w:rFonts w:ascii="Times New Roman" w:eastAsia="Newton-Regular" w:hAnsi="Times New Roman" w:cs="Times New Roman"/>
          <w:sz w:val="28"/>
          <w:szCs w:val="28"/>
        </w:rPr>
        <w:t xml:space="preserve"> –</w:t>
      </w:r>
      <w:r w:rsidRPr="00B37634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B37634">
        <w:rPr>
          <w:rFonts w:ascii="Times New Roman" w:eastAsia="Newton-Regular" w:hAnsi="Times New Roman" w:cs="Times New Roman"/>
          <w:i/>
          <w:iCs/>
          <w:sz w:val="28"/>
          <w:szCs w:val="28"/>
        </w:rPr>
        <w:t>барщина</w:t>
      </w:r>
      <w:r w:rsidRPr="00B37634">
        <w:rPr>
          <w:rFonts w:ascii="Times New Roman" w:eastAsia="Newton-Regular" w:hAnsi="Times New Roman" w:cs="Times New Roman"/>
          <w:sz w:val="28"/>
          <w:szCs w:val="28"/>
        </w:rPr>
        <w:t>. Такое</w:t>
      </w:r>
      <w:r w:rsidR="00606A56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B37634">
        <w:rPr>
          <w:rFonts w:ascii="Times New Roman" w:eastAsia="Newton-Regular" w:hAnsi="Times New Roman" w:cs="Times New Roman"/>
          <w:sz w:val="28"/>
          <w:szCs w:val="28"/>
        </w:rPr>
        <w:t>ведение</w:t>
      </w:r>
      <w:r w:rsidR="00606A56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B37634">
        <w:rPr>
          <w:rFonts w:ascii="Times New Roman" w:eastAsia="Newton-Regular" w:hAnsi="Times New Roman" w:cs="Times New Roman"/>
          <w:sz w:val="28"/>
          <w:szCs w:val="28"/>
        </w:rPr>
        <w:t xml:space="preserve">хозяйства получило название </w:t>
      </w:r>
      <w:proofErr w:type="spellStart"/>
      <w:r w:rsidRPr="00B37634">
        <w:rPr>
          <w:rFonts w:ascii="Times New Roman" w:eastAsia="Newton-Regular" w:hAnsi="Times New Roman" w:cs="Times New Roman"/>
          <w:i/>
          <w:iCs/>
          <w:sz w:val="28"/>
          <w:szCs w:val="28"/>
        </w:rPr>
        <w:t>фольварочно</w:t>
      </w:r>
      <w:proofErr w:type="spellEnd"/>
      <w:r w:rsidRPr="00B37634">
        <w:rPr>
          <w:rFonts w:ascii="Times New Roman" w:eastAsia="Newton-Regular" w:hAnsi="Times New Roman" w:cs="Times New Roman"/>
          <w:i/>
          <w:iCs/>
          <w:sz w:val="28"/>
          <w:szCs w:val="28"/>
        </w:rPr>
        <w:t>-барщинной системы</w:t>
      </w:r>
      <w:r w:rsidRPr="00B37634">
        <w:rPr>
          <w:rFonts w:ascii="Times New Roman" w:eastAsia="Newton-Regular" w:hAnsi="Times New Roman" w:cs="Times New Roman"/>
          <w:sz w:val="28"/>
          <w:szCs w:val="28"/>
        </w:rPr>
        <w:t>.</w:t>
      </w:r>
    </w:p>
    <w:p w:rsidR="00B37634" w:rsidRDefault="00B37634" w:rsidP="001E47E2">
      <w:pPr>
        <w:tabs>
          <w:tab w:val="left" w:pos="304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383981" w:rsidRPr="00417B22" w:rsidRDefault="00F503E2" w:rsidP="001E47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03E2">
        <w:rPr>
          <w:rFonts w:ascii="Times New Roman" w:hAnsi="Times New Roman" w:cs="Times New Roman"/>
          <w:b/>
          <w:sz w:val="28"/>
          <w:szCs w:val="30"/>
          <w:lang w:val="en-US"/>
        </w:rPr>
        <w:t>III</w:t>
      </w:r>
      <w:r w:rsidRPr="00F503E2">
        <w:rPr>
          <w:rFonts w:ascii="Times New Roman" w:hAnsi="Times New Roman" w:cs="Times New Roman"/>
          <w:b/>
          <w:sz w:val="28"/>
          <w:szCs w:val="30"/>
        </w:rPr>
        <w:t xml:space="preserve">. </w:t>
      </w:r>
      <w:r w:rsidR="00383981" w:rsidRPr="00417B22">
        <w:rPr>
          <w:rFonts w:ascii="Times New Roman" w:hAnsi="Times New Roman" w:cs="Times New Roman"/>
          <w:b/>
          <w:bCs/>
          <w:sz w:val="28"/>
          <w:szCs w:val="28"/>
        </w:rPr>
        <w:t>Появление мануфактурного производства</w:t>
      </w:r>
      <w:r w:rsidR="009135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3533" w:rsidRPr="009D12BE">
        <w:rPr>
          <w:rFonts w:ascii="Times New Roman" w:hAnsi="Times New Roman" w:cs="Times New Roman"/>
          <w:i/>
          <w:sz w:val="28"/>
          <w:szCs w:val="28"/>
        </w:rPr>
        <w:t>(по матери</w:t>
      </w:r>
      <w:r w:rsidR="00913533">
        <w:rPr>
          <w:rFonts w:ascii="Times New Roman" w:hAnsi="Times New Roman" w:cs="Times New Roman"/>
          <w:i/>
          <w:sz w:val="28"/>
          <w:szCs w:val="28"/>
        </w:rPr>
        <w:t>алам учебного пособия «</w:t>
      </w:r>
      <w:r w:rsidR="00913533">
        <w:rPr>
          <w:rFonts w:ascii="Times New Roman" w:hAnsi="Times New Roman" w:cs="Times New Roman"/>
          <w:i/>
          <w:sz w:val="28"/>
          <w:szCs w:val="30"/>
        </w:rPr>
        <w:t xml:space="preserve">История Беларуси, </w:t>
      </w:r>
      <w:r w:rsidR="00913533" w:rsidRPr="00606A56">
        <w:rPr>
          <w:rFonts w:ascii="Times New Roman" w:hAnsi="Times New Roman" w:cs="Times New Roman"/>
          <w:i/>
          <w:sz w:val="28"/>
          <w:szCs w:val="30"/>
        </w:rPr>
        <w:t>XV</w:t>
      </w:r>
      <w:r w:rsidR="00913533" w:rsidRPr="00606A56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913533" w:rsidRPr="00606A56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913533" w:rsidRPr="00606A56">
        <w:rPr>
          <w:rFonts w:ascii="Times New Roman" w:hAnsi="Times New Roman" w:cs="Times New Roman"/>
          <w:i/>
          <w:sz w:val="28"/>
          <w:szCs w:val="28"/>
          <w:lang w:val="en-US"/>
        </w:rPr>
        <w:t>XVIII</w:t>
      </w:r>
      <w:r w:rsidR="00913533" w:rsidRPr="00606A56">
        <w:rPr>
          <w:rFonts w:ascii="Times New Roman" w:hAnsi="Times New Roman" w:cs="Times New Roman"/>
          <w:i/>
          <w:sz w:val="28"/>
          <w:szCs w:val="30"/>
        </w:rPr>
        <w:t xml:space="preserve"> </w:t>
      </w:r>
      <w:r w:rsidR="00913533">
        <w:rPr>
          <w:rFonts w:ascii="Times New Roman" w:hAnsi="Times New Roman" w:cs="Times New Roman"/>
          <w:i/>
          <w:sz w:val="28"/>
          <w:szCs w:val="30"/>
        </w:rPr>
        <w:t>в</w:t>
      </w:r>
      <w:r w:rsidR="00913533" w:rsidRPr="00606A56">
        <w:rPr>
          <w:rFonts w:ascii="Times New Roman" w:hAnsi="Times New Roman" w:cs="Times New Roman"/>
          <w:i/>
          <w:sz w:val="28"/>
          <w:szCs w:val="30"/>
        </w:rPr>
        <w:t>в.</w:t>
      </w:r>
      <w:r w:rsidR="00913533">
        <w:rPr>
          <w:rFonts w:ascii="Times New Roman" w:hAnsi="Times New Roman" w:cs="Times New Roman"/>
          <w:i/>
          <w:sz w:val="28"/>
          <w:szCs w:val="30"/>
        </w:rPr>
        <w:t xml:space="preserve"> 7 класс»).</w:t>
      </w:r>
      <w:r w:rsidR="00383981" w:rsidRPr="00417B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17B22" w:rsidRDefault="00383981" w:rsidP="001E4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color w:val="000000"/>
          <w:sz w:val="28"/>
          <w:szCs w:val="28"/>
        </w:rPr>
      </w:pPr>
      <w:r w:rsidRPr="00383981">
        <w:rPr>
          <w:rFonts w:ascii="Times New Roman" w:eastAsia="Newton-Regular" w:hAnsi="Times New Roman" w:cs="Times New Roman"/>
          <w:color w:val="000000"/>
          <w:sz w:val="28"/>
          <w:szCs w:val="28"/>
        </w:rPr>
        <w:t>Новым</w:t>
      </w:r>
      <w:r>
        <w:rPr>
          <w:rFonts w:ascii="Times New Roman" w:eastAsia="Newton-Regular" w:hAnsi="Times New Roman" w:cs="Times New Roman"/>
          <w:color w:val="000000"/>
          <w:sz w:val="28"/>
          <w:szCs w:val="28"/>
        </w:rPr>
        <w:t xml:space="preserve"> </w:t>
      </w:r>
      <w:r w:rsidRPr="00383981">
        <w:rPr>
          <w:rFonts w:ascii="Times New Roman" w:eastAsia="Newton-Regular" w:hAnsi="Times New Roman" w:cs="Times New Roman"/>
          <w:color w:val="000000"/>
          <w:sz w:val="28"/>
          <w:szCs w:val="28"/>
        </w:rPr>
        <w:t>явлением в экономике белорусских земель было зарождение мануфактурного производства.</w:t>
      </w:r>
      <w:r>
        <w:rPr>
          <w:rFonts w:ascii="Times New Roman" w:eastAsia="Newton-Regular" w:hAnsi="Times New Roman" w:cs="Times New Roman"/>
          <w:color w:val="000000"/>
          <w:sz w:val="28"/>
          <w:szCs w:val="28"/>
        </w:rPr>
        <w:t xml:space="preserve"> </w:t>
      </w:r>
      <w:r w:rsidRPr="00383981">
        <w:rPr>
          <w:rFonts w:ascii="Times New Roman" w:eastAsia="Newton-Regular" w:hAnsi="Times New Roman" w:cs="Times New Roman"/>
          <w:color w:val="000000"/>
          <w:sz w:val="28"/>
          <w:szCs w:val="28"/>
        </w:rPr>
        <w:t>Низкая прибыль от сельского хозяйства вынуждала землевладельцев искать новых путей увеличения</w:t>
      </w:r>
      <w:r>
        <w:rPr>
          <w:rFonts w:ascii="Times New Roman" w:eastAsia="Newton-Regular" w:hAnsi="Times New Roman" w:cs="Times New Roman"/>
          <w:color w:val="000000"/>
          <w:sz w:val="28"/>
          <w:szCs w:val="28"/>
        </w:rPr>
        <w:t xml:space="preserve"> </w:t>
      </w:r>
      <w:r w:rsidRPr="00383981">
        <w:rPr>
          <w:rFonts w:ascii="Times New Roman" w:eastAsia="Newton-Regular" w:hAnsi="Times New Roman" w:cs="Times New Roman"/>
          <w:color w:val="000000"/>
          <w:sz w:val="28"/>
          <w:szCs w:val="28"/>
        </w:rPr>
        <w:t>доходов. Одним из способов</w:t>
      </w:r>
      <w:r>
        <w:rPr>
          <w:rFonts w:ascii="Times New Roman" w:eastAsia="Newton-Regular" w:hAnsi="Times New Roman" w:cs="Times New Roman"/>
          <w:color w:val="000000"/>
          <w:sz w:val="28"/>
          <w:szCs w:val="28"/>
        </w:rPr>
        <w:t xml:space="preserve"> </w:t>
      </w:r>
      <w:r w:rsidRPr="00383981">
        <w:rPr>
          <w:rFonts w:ascii="Times New Roman" w:eastAsia="Newton-Regular" w:hAnsi="Times New Roman" w:cs="Times New Roman"/>
          <w:color w:val="000000"/>
          <w:sz w:val="28"/>
          <w:szCs w:val="28"/>
        </w:rPr>
        <w:t>стало создание в магнатских имениях</w:t>
      </w:r>
      <w:r>
        <w:rPr>
          <w:rFonts w:ascii="Times New Roman" w:eastAsia="Newton-Regular" w:hAnsi="Times New Roman" w:cs="Times New Roman"/>
          <w:color w:val="000000"/>
          <w:sz w:val="28"/>
          <w:szCs w:val="28"/>
        </w:rPr>
        <w:t xml:space="preserve"> </w:t>
      </w:r>
      <w:r w:rsidRPr="00383981">
        <w:rPr>
          <w:rFonts w:ascii="Times New Roman" w:eastAsia="Newton-Bold" w:hAnsi="Times New Roman" w:cs="Times New Roman"/>
          <w:b/>
          <w:bCs/>
          <w:color w:val="000000"/>
          <w:sz w:val="28"/>
          <w:szCs w:val="28"/>
        </w:rPr>
        <w:t>мануфактур</w:t>
      </w:r>
      <w:r w:rsidRPr="00383981">
        <w:rPr>
          <w:rFonts w:ascii="Times New Roman" w:eastAsia="Newton-Regular" w:hAnsi="Times New Roman" w:cs="Times New Roman"/>
          <w:color w:val="000000"/>
          <w:sz w:val="28"/>
          <w:szCs w:val="28"/>
        </w:rPr>
        <w:t xml:space="preserve">. Мануфактуры </w:t>
      </w:r>
      <w:r>
        <w:rPr>
          <w:rFonts w:ascii="Times New Roman" w:eastAsia="Newton-Regular" w:hAnsi="Times New Roman" w:cs="Times New Roman"/>
          <w:color w:val="000000"/>
          <w:sz w:val="28"/>
          <w:szCs w:val="28"/>
        </w:rPr>
        <w:t>с</w:t>
      </w:r>
      <w:r w:rsidRPr="00383981">
        <w:rPr>
          <w:rFonts w:ascii="Times New Roman" w:eastAsia="Newton-Regular" w:hAnsi="Times New Roman" w:cs="Times New Roman"/>
          <w:color w:val="000000"/>
          <w:sz w:val="28"/>
          <w:szCs w:val="28"/>
        </w:rPr>
        <w:t>тали создавать в частных местечках, чтобы</w:t>
      </w:r>
      <w:r>
        <w:rPr>
          <w:rFonts w:ascii="Times New Roman" w:eastAsia="Newton-Regular" w:hAnsi="Times New Roman" w:cs="Times New Roman"/>
          <w:color w:val="000000"/>
          <w:sz w:val="28"/>
          <w:szCs w:val="28"/>
        </w:rPr>
        <w:t xml:space="preserve"> </w:t>
      </w:r>
      <w:r w:rsidRPr="00383981">
        <w:rPr>
          <w:rFonts w:ascii="Times New Roman" w:eastAsia="Newton-Regular" w:hAnsi="Times New Roman" w:cs="Times New Roman"/>
          <w:color w:val="000000"/>
          <w:sz w:val="28"/>
          <w:szCs w:val="28"/>
        </w:rPr>
        <w:t>обойти цеховые ограничения. Инициатором появления первых</w:t>
      </w:r>
      <w:r>
        <w:rPr>
          <w:rFonts w:ascii="Times New Roman" w:eastAsia="Newton-Regular" w:hAnsi="Times New Roman" w:cs="Times New Roman"/>
          <w:color w:val="000000"/>
          <w:sz w:val="28"/>
          <w:szCs w:val="28"/>
        </w:rPr>
        <w:t xml:space="preserve"> </w:t>
      </w:r>
      <w:r w:rsidRPr="00383981">
        <w:rPr>
          <w:rFonts w:ascii="Times New Roman" w:eastAsia="Newton-Regular" w:hAnsi="Times New Roman" w:cs="Times New Roman"/>
          <w:color w:val="000000"/>
          <w:sz w:val="28"/>
          <w:szCs w:val="28"/>
        </w:rPr>
        <w:t>вотчинных</w:t>
      </w:r>
      <w:r>
        <w:rPr>
          <w:rFonts w:ascii="Times New Roman" w:eastAsia="Newton-Regular" w:hAnsi="Times New Roman" w:cs="Times New Roman"/>
          <w:color w:val="000000"/>
          <w:sz w:val="28"/>
          <w:szCs w:val="28"/>
        </w:rPr>
        <w:t xml:space="preserve"> </w:t>
      </w:r>
      <w:r w:rsidRPr="00383981">
        <w:rPr>
          <w:rFonts w:ascii="Times New Roman" w:eastAsia="Newton-Regular" w:hAnsi="Times New Roman" w:cs="Times New Roman"/>
          <w:color w:val="000000"/>
          <w:sz w:val="28"/>
          <w:szCs w:val="28"/>
        </w:rPr>
        <w:t>мануфактур в 1720</w:t>
      </w:r>
      <w:r w:rsidR="007E0775">
        <w:rPr>
          <w:rFonts w:ascii="Times New Roman" w:eastAsia="Newton-Regular" w:hAnsi="Times New Roman" w:cs="Times New Roman"/>
          <w:color w:val="000000"/>
          <w:sz w:val="28"/>
          <w:szCs w:val="28"/>
        </w:rPr>
        <w:t>–</w:t>
      </w:r>
      <w:r w:rsidRPr="00383981">
        <w:rPr>
          <w:rFonts w:ascii="Times New Roman" w:eastAsia="Newton-Regular" w:hAnsi="Times New Roman" w:cs="Times New Roman"/>
          <w:color w:val="000000"/>
          <w:sz w:val="28"/>
          <w:szCs w:val="28"/>
        </w:rPr>
        <w:t>1730-е гг. стала Анна Екатерина</w:t>
      </w:r>
      <w:r>
        <w:rPr>
          <w:rFonts w:ascii="Times New Roman" w:eastAsia="Newton-Regular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3981">
        <w:rPr>
          <w:rFonts w:ascii="Times New Roman" w:eastAsia="Newton-Regular" w:hAnsi="Times New Roman" w:cs="Times New Roman"/>
          <w:color w:val="000000"/>
          <w:sz w:val="28"/>
          <w:szCs w:val="28"/>
        </w:rPr>
        <w:t>Радзивилл</w:t>
      </w:r>
      <w:proofErr w:type="spellEnd"/>
      <w:r w:rsidRPr="00383981">
        <w:rPr>
          <w:rFonts w:ascii="Times New Roman" w:eastAsia="Newton-Regular" w:hAnsi="Times New Roman" w:cs="Times New Roman"/>
          <w:color w:val="000000"/>
          <w:sz w:val="28"/>
          <w:szCs w:val="28"/>
        </w:rPr>
        <w:t>.</w:t>
      </w:r>
      <w:r w:rsidR="00417B22">
        <w:rPr>
          <w:rFonts w:ascii="Times New Roman" w:eastAsia="Newton-Regular" w:hAnsi="Times New Roman" w:cs="Times New Roman"/>
          <w:color w:val="000000"/>
          <w:sz w:val="28"/>
          <w:szCs w:val="28"/>
        </w:rPr>
        <w:t xml:space="preserve"> </w:t>
      </w:r>
    </w:p>
    <w:p w:rsidR="00913533" w:rsidRDefault="00383981" w:rsidP="001E4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A0440C">
        <w:rPr>
          <w:rFonts w:ascii="Times New Roman" w:eastAsia="Newton-Regular" w:hAnsi="Times New Roman" w:cs="Times New Roman"/>
          <w:sz w:val="28"/>
          <w:szCs w:val="28"/>
        </w:rPr>
        <w:t xml:space="preserve">Первыми ею были </w:t>
      </w:r>
      <w:r w:rsidR="00A0440C">
        <w:rPr>
          <w:rFonts w:ascii="Times New Roman" w:eastAsia="Newton-Regular" w:hAnsi="Times New Roman" w:cs="Times New Roman"/>
          <w:sz w:val="28"/>
          <w:szCs w:val="28"/>
        </w:rPr>
        <w:t>о</w:t>
      </w:r>
      <w:r w:rsidRPr="00A0440C">
        <w:rPr>
          <w:rFonts w:ascii="Times New Roman" w:eastAsia="Newton-Regular" w:hAnsi="Times New Roman" w:cs="Times New Roman"/>
          <w:sz w:val="28"/>
          <w:szCs w:val="28"/>
        </w:rPr>
        <w:t xml:space="preserve">снованы стекольные </w:t>
      </w:r>
      <w:r w:rsidR="00A0440C" w:rsidRPr="00A0440C">
        <w:rPr>
          <w:rFonts w:ascii="Times New Roman" w:eastAsia="Newton-Regular" w:hAnsi="Times New Roman" w:cs="Times New Roman"/>
          <w:sz w:val="28"/>
          <w:szCs w:val="28"/>
        </w:rPr>
        <w:t>м</w:t>
      </w:r>
      <w:r w:rsidRPr="00A0440C">
        <w:rPr>
          <w:rFonts w:ascii="Times New Roman" w:eastAsia="Newton-Regular" w:hAnsi="Times New Roman" w:cs="Times New Roman"/>
          <w:sz w:val="28"/>
          <w:szCs w:val="28"/>
        </w:rPr>
        <w:t>ануфактуры (гуты)</w:t>
      </w:r>
      <w:r w:rsidR="00913533" w:rsidRPr="00913533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="00913533">
        <w:rPr>
          <w:rFonts w:ascii="Times New Roman" w:eastAsia="Newton-Regular" w:hAnsi="Times New Roman" w:cs="Times New Roman"/>
          <w:sz w:val="28"/>
          <w:szCs w:val="28"/>
        </w:rPr>
        <w:t xml:space="preserve">в Налибоках </w:t>
      </w:r>
      <w:r w:rsidR="00913533" w:rsidRPr="00A0440C">
        <w:rPr>
          <w:rFonts w:ascii="Times New Roman" w:eastAsia="Newton-Regular" w:hAnsi="Times New Roman" w:cs="Times New Roman"/>
          <w:sz w:val="28"/>
          <w:szCs w:val="28"/>
        </w:rPr>
        <w:t>(</w:t>
      </w:r>
      <w:proofErr w:type="spellStart"/>
      <w:r w:rsidR="00913533" w:rsidRPr="00A0440C">
        <w:rPr>
          <w:rFonts w:ascii="Times New Roman" w:eastAsia="Newton-Regular" w:hAnsi="Times New Roman" w:cs="Times New Roman"/>
          <w:sz w:val="28"/>
          <w:szCs w:val="28"/>
        </w:rPr>
        <w:t>Столбцовский</w:t>
      </w:r>
      <w:proofErr w:type="spellEnd"/>
      <w:r w:rsidR="00913533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="00913533" w:rsidRPr="00A0440C">
        <w:rPr>
          <w:rFonts w:ascii="Times New Roman" w:eastAsia="Newton-Regular" w:hAnsi="Times New Roman" w:cs="Times New Roman"/>
          <w:sz w:val="28"/>
          <w:szCs w:val="28"/>
        </w:rPr>
        <w:t>район Минской области)</w:t>
      </w:r>
      <w:r w:rsidR="00913533">
        <w:rPr>
          <w:rFonts w:ascii="Times New Roman" w:eastAsia="Newton-Regular" w:hAnsi="Times New Roman" w:cs="Times New Roman"/>
          <w:sz w:val="28"/>
          <w:szCs w:val="28"/>
        </w:rPr>
        <w:t xml:space="preserve"> и Уречье </w:t>
      </w:r>
      <w:r w:rsidR="00913533" w:rsidRPr="00A0440C">
        <w:rPr>
          <w:rFonts w:ascii="Times New Roman" w:eastAsia="Newton-Regular" w:hAnsi="Times New Roman" w:cs="Times New Roman"/>
          <w:sz w:val="28"/>
          <w:szCs w:val="28"/>
        </w:rPr>
        <w:t>(</w:t>
      </w:r>
      <w:proofErr w:type="spellStart"/>
      <w:r w:rsidR="00913533">
        <w:rPr>
          <w:rFonts w:ascii="Times New Roman" w:eastAsia="Newton-Regular" w:hAnsi="Times New Roman" w:cs="Times New Roman"/>
          <w:sz w:val="28"/>
          <w:szCs w:val="28"/>
        </w:rPr>
        <w:t>Любанский</w:t>
      </w:r>
      <w:proofErr w:type="spellEnd"/>
      <w:r w:rsidR="00913533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="00913533" w:rsidRPr="00A0440C">
        <w:rPr>
          <w:rFonts w:ascii="Times New Roman" w:eastAsia="Newton-Regular" w:hAnsi="Times New Roman" w:cs="Times New Roman"/>
          <w:sz w:val="28"/>
          <w:szCs w:val="28"/>
        </w:rPr>
        <w:t>район Минской области)</w:t>
      </w:r>
      <w:r w:rsidR="00913533">
        <w:rPr>
          <w:rFonts w:ascii="Times New Roman" w:eastAsia="Newton-Regular" w:hAnsi="Times New Roman" w:cs="Times New Roman"/>
          <w:sz w:val="28"/>
          <w:szCs w:val="28"/>
        </w:rPr>
        <w:t>.</w:t>
      </w:r>
      <w:r w:rsidRPr="00A0440C">
        <w:rPr>
          <w:rFonts w:ascii="Times New Roman" w:eastAsia="Newton-Regular" w:hAnsi="Times New Roman" w:cs="Times New Roman"/>
          <w:sz w:val="28"/>
          <w:szCs w:val="28"/>
        </w:rPr>
        <w:t xml:space="preserve"> Для их организации</w:t>
      </w:r>
      <w:r w:rsidR="00A0440C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A0440C">
        <w:rPr>
          <w:rFonts w:ascii="Times New Roman" w:eastAsia="Newton-Regular" w:hAnsi="Times New Roman" w:cs="Times New Roman"/>
          <w:sz w:val="28"/>
          <w:szCs w:val="28"/>
        </w:rPr>
        <w:t>она пригласила</w:t>
      </w:r>
      <w:r w:rsidR="00913533">
        <w:rPr>
          <w:rFonts w:ascii="Times New Roman" w:eastAsia="Newton-Regular" w:hAnsi="Times New Roman" w:cs="Times New Roman"/>
          <w:sz w:val="28"/>
          <w:szCs w:val="28"/>
        </w:rPr>
        <w:t xml:space="preserve"> м</w:t>
      </w:r>
      <w:r w:rsidRPr="00A0440C">
        <w:rPr>
          <w:rFonts w:ascii="Times New Roman" w:eastAsia="Newton-Regular" w:hAnsi="Times New Roman" w:cs="Times New Roman"/>
          <w:sz w:val="28"/>
          <w:szCs w:val="28"/>
        </w:rPr>
        <w:t>астеров</w:t>
      </w:r>
      <w:r w:rsidR="00A0440C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A0440C">
        <w:rPr>
          <w:rFonts w:ascii="Times New Roman" w:eastAsia="Newton-Regular" w:hAnsi="Times New Roman" w:cs="Times New Roman"/>
          <w:sz w:val="28"/>
          <w:szCs w:val="28"/>
        </w:rPr>
        <w:t>из Германии.</w:t>
      </w:r>
      <w:r w:rsidR="00A0440C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="00A0440C" w:rsidRPr="00A0440C">
        <w:rPr>
          <w:rFonts w:ascii="Times New Roman" w:eastAsia="Newton-Regular" w:hAnsi="Times New Roman" w:cs="Times New Roman"/>
          <w:sz w:val="28"/>
          <w:szCs w:val="28"/>
        </w:rPr>
        <w:t>Они</w:t>
      </w:r>
      <w:r w:rsidR="00A0440C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="00A0440C" w:rsidRPr="00A0440C">
        <w:rPr>
          <w:rFonts w:ascii="Times New Roman" w:eastAsia="Newton-Regular" w:hAnsi="Times New Roman" w:cs="Times New Roman"/>
          <w:sz w:val="28"/>
          <w:szCs w:val="28"/>
        </w:rPr>
        <w:t xml:space="preserve">должны были наладить производство </w:t>
      </w:r>
      <w:r w:rsidRPr="00A0440C">
        <w:rPr>
          <w:rFonts w:ascii="Times New Roman" w:eastAsia="Newton-Regular" w:hAnsi="Times New Roman" w:cs="Times New Roman"/>
          <w:sz w:val="28"/>
          <w:szCs w:val="28"/>
        </w:rPr>
        <w:t>и обучить</w:t>
      </w:r>
      <w:r w:rsidR="00A0440C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A0440C">
        <w:rPr>
          <w:rFonts w:ascii="Times New Roman" w:eastAsia="Newton-Regular" w:hAnsi="Times New Roman" w:cs="Times New Roman"/>
          <w:sz w:val="28"/>
          <w:szCs w:val="28"/>
        </w:rPr>
        <w:t>местных</w:t>
      </w:r>
      <w:r w:rsidR="00A0440C" w:rsidRPr="00A0440C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A0440C">
        <w:rPr>
          <w:rFonts w:ascii="Times New Roman" w:eastAsia="Newton-Regular" w:hAnsi="Times New Roman" w:cs="Times New Roman"/>
          <w:sz w:val="28"/>
          <w:szCs w:val="28"/>
        </w:rPr>
        <w:t>мастеров.</w:t>
      </w:r>
      <w:r w:rsidR="00417B22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A0440C">
        <w:rPr>
          <w:rFonts w:ascii="Times New Roman" w:eastAsia="Newton-Regular" w:hAnsi="Times New Roman" w:cs="Times New Roman"/>
          <w:sz w:val="28"/>
          <w:szCs w:val="28"/>
        </w:rPr>
        <w:t>Последних</w:t>
      </w:r>
      <w:r w:rsidR="00A0440C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A0440C">
        <w:rPr>
          <w:rFonts w:ascii="Times New Roman" w:eastAsia="Newton-Regular" w:hAnsi="Times New Roman" w:cs="Times New Roman"/>
          <w:sz w:val="28"/>
          <w:szCs w:val="28"/>
        </w:rPr>
        <w:t xml:space="preserve">А. Е. </w:t>
      </w:r>
      <w:proofErr w:type="spellStart"/>
      <w:r w:rsidRPr="00A0440C">
        <w:rPr>
          <w:rFonts w:ascii="Times New Roman" w:eastAsia="Newton-Regular" w:hAnsi="Times New Roman" w:cs="Times New Roman"/>
          <w:sz w:val="28"/>
          <w:szCs w:val="28"/>
        </w:rPr>
        <w:t>Радзивилл</w:t>
      </w:r>
      <w:proofErr w:type="spellEnd"/>
      <w:r w:rsidR="00A0440C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A0440C">
        <w:rPr>
          <w:rFonts w:ascii="Times New Roman" w:eastAsia="Newton-Regular" w:hAnsi="Times New Roman" w:cs="Times New Roman"/>
          <w:sz w:val="28"/>
          <w:szCs w:val="28"/>
        </w:rPr>
        <w:t>отбирала из своих крепостных</w:t>
      </w:r>
      <w:r w:rsidR="00A0440C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A0440C">
        <w:rPr>
          <w:rFonts w:ascii="Times New Roman" w:eastAsia="Newton-Regular" w:hAnsi="Times New Roman" w:cs="Times New Roman"/>
          <w:sz w:val="28"/>
          <w:szCs w:val="28"/>
        </w:rPr>
        <w:t>крестьян.</w:t>
      </w:r>
      <w:r w:rsidR="00913533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</w:p>
    <w:p w:rsidR="00383981" w:rsidRDefault="00383981" w:rsidP="001E4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A0440C">
        <w:rPr>
          <w:rFonts w:ascii="Times New Roman" w:eastAsia="Newton-Regular" w:hAnsi="Times New Roman" w:cs="Times New Roman"/>
          <w:sz w:val="28"/>
          <w:szCs w:val="28"/>
        </w:rPr>
        <w:t>Дешевое</w:t>
      </w:r>
      <w:r w:rsidR="00A0440C">
        <w:rPr>
          <w:rFonts w:ascii="Times New Roman" w:eastAsia="Newton-Regular" w:hAnsi="Times New Roman" w:cs="Times New Roman"/>
          <w:sz w:val="28"/>
          <w:szCs w:val="28"/>
        </w:rPr>
        <w:t xml:space="preserve">  </w:t>
      </w:r>
      <w:r w:rsidRPr="00A0440C">
        <w:rPr>
          <w:rFonts w:ascii="Times New Roman" w:eastAsia="Newton-Regular" w:hAnsi="Times New Roman" w:cs="Times New Roman"/>
          <w:sz w:val="28"/>
          <w:szCs w:val="28"/>
        </w:rPr>
        <w:t>сырье и высокая цена на продукцию</w:t>
      </w:r>
      <w:r w:rsidR="00A0440C" w:rsidRPr="00A0440C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A0440C">
        <w:rPr>
          <w:rFonts w:ascii="Times New Roman" w:eastAsia="Newton-Regular" w:hAnsi="Times New Roman" w:cs="Times New Roman"/>
          <w:sz w:val="28"/>
          <w:szCs w:val="28"/>
        </w:rPr>
        <w:t>обеспечили высокие доходы</w:t>
      </w:r>
      <w:r w:rsidR="00A0440C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A0440C">
        <w:rPr>
          <w:rFonts w:ascii="Times New Roman" w:eastAsia="Newton-Regular" w:hAnsi="Times New Roman" w:cs="Times New Roman"/>
          <w:sz w:val="28"/>
          <w:szCs w:val="28"/>
        </w:rPr>
        <w:t>их владелице.</w:t>
      </w:r>
      <w:r w:rsidR="00417B22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A0440C">
        <w:rPr>
          <w:rFonts w:ascii="Times New Roman" w:eastAsia="Newton-Regular" w:hAnsi="Times New Roman" w:cs="Times New Roman"/>
          <w:sz w:val="28"/>
          <w:szCs w:val="28"/>
        </w:rPr>
        <w:t>Продукция стекольной мануфактуры в Налибоках была рассчитана на разные категории</w:t>
      </w:r>
      <w:r w:rsidR="00A0440C" w:rsidRPr="00A0440C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A0440C">
        <w:rPr>
          <w:rFonts w:ascii="Times New Roman" w:eastAsia="Newton-Regular" w:hAnsi="Times New Roman" w:cs="Times New Roman"/>
          <w:sz w:val="28"/>
          <w:szCs w:val="28"/>
        </w:rPr>
        <w:t xml:space="preserve">покупателей. Здесь </w:t>
      </w:r>
      <w:r w:rsidR="00417B22">
        <w:rPr>
          <w:rFonts w:ascii="Times New Roman" w:eastAsia="Newton-Regular" w:hAnsi="Times New Roman" w:cs="Times New Roman"/>
          <w:sz w:val="28"/>
          <w:szCs w:val="28"/>
        </w:rPr>
        <w:t>п</w:t>
      </w:r>
      <w:r w:rsidRPr="00A0440C">
        <w:rPr>
          <w:rFonts w:ascii="Times New Roman" w:eastAsia="Newton-Regular" w:hAnsi="Times New Roman" w:cs="Times New Roman"/>
          <w:sz w:val="28"/>
          <w:szCs w:val="28"/>
        </w:rPr>
        <w:t>роизводились бутылки,</w:t>
      </w:r>
      <w:r w:rsidR="00A0440C" w:rsidRPr="00A0440C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A0440C">
        <w:rPr>
          <w:rFonts w:ascii="Times New Roman" w:eastAsia="Newton-Regular" w:hAnsi="Times New Roman" w:cs="Times New Roman"/>
          <w:sz w:val="28"/>
          <w:szCs w:val="28"/>
        </w:rPr>
        <w:t xml:space="preserve">посуда, оконное стекло, доступное даже крестьянам. </w:t>
      </w:r>
      <w:r w:rsidR="00417B22">
        <w:rPr>
          <w:rFonts w:ascii="Times New Roman" w:eastAsia="Newton-Regular" w:hAnsi="Times New Roman" w:cs="Times New Roman"/>
          <w:sz w:val="28"/>
          <w:szCs w:val="28"/>
        </w:rPr>
        <w:t xml:space="preserve">Однако крепостные </w:t>
      </w:r>
      <w:r w:rsidR="006D6D02">
        <w:rPr>
          <w:rFonts w:ascii="Times New Roman" w:eastAsia="Newton-Regular" w:hAnsi="Times New Roman" w:cs="Times New Roman"/>
          <w:sz w:val="28"/>
          <w:szCs w:val="28"/>
        </w:rPr>
        <w:t xml:space="preserve">крестьяне </w:t>
      </w:r>
      <w:r w:rsidR="00417B22">
        <w:rPr>
          <w:rFonts w:ascii="Times New Roman" w:eastAsia="Newton-Regular" w:hAnsi="Times New Roman" w:cs="Times New Roman"/>
          <w:sz w:val="28"/>
          <w:szCs w:val="28"/>
        </w:rPr>
        <w:t xml:space="preserve">были слабыми  покупателями продукции мануфактур. </w:t>
      </w:r>
    </w:p>
    <w:p w:rsidR="00417B22" w:rsidRPr="00417B22" w:rsidRDefault="00417B22" w:rsidP="001E4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417B22">
        <w:rPr>
          <w:rFonts w:ascii="Times New Roman" w:eastAsia="Newton-Regular" w:hAnsi="Times New Roman" w:cs="Times New Roman"/>
          <w:sz w:val="28"/>
          <w:szCs w:val="28"/>
        </w:rPr>
        <w:t>В середине XVIII</w:t>
      </w:r>
      <w:r>
        <w:rPr>
          <w:rFonts w:ascii="Times New Roman" w:eastAsia="Newton-Regular" w:hAnsi="Times New Roman" w:cs="Times New Roman"/>
          <w:sz w:val="28"/>
          <w:szCs w:val="28"/>
        </w:rPr>
        <w:t> </w:t>
      </w:r>
      <w:r w:rsidRPr="00417B22">
        <w:rPr>
          <w:rFonts w:ascii="Times New Roman" w:eastAsia="Newton-Regular" w:hAnsi="Times New Roman" w:cs="Times New Roman"/>
          <w:sz w:val="28"/>
          <w:szCs w:val="28"/>
        </w:rPr>
        <w:t>в. на белорусских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417B22">
        <w:rPr>
          <w:rFonts w:ascii="Times New Roman" w:eastAsia="Newton-Regular" w:hAnsi="Times New Roman" w:cs="Times New Roman"/>
          <w:sz w:val="28"/>
          <w:szCs w:val="28"/>
        </w:rPr>
        <w:t>землях действовало 53 частных мануфактуры, где работало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417B22">
        <w:rPr>
          <w:rFonts w:ascii="Times New Roman" w:eastAsia="Newton-Regular" w:hAnsi="Times New Roman" w:cs="Times New Roman"/>
          <w:sz w:val="28"/>
          <w:szCs w:val="28"/>
        </w:rPr>
        <w:t>около 2,5 тыс.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417B22">
        <w:rPr>
          <w:rFonts w:ascii="Times New Roman" w:eastAsia="Newton-Regular" w:hAnsi="Times New Roman" w:cs="Times New Roman"/>
          <w:sz w:val="28"/>
          <w:szCs w:val="28"/>
        </w:rPr>
        <w:t>человек. Неэкономное использование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417B22">
        <w:rPr>
          <w:rFonts w:ascii="Times New Roman" w:eastAsia="Newton-Regular" w:hAnsi="Times New Roman" w:cs="Times New Roman"/>
          <w:sz w:val="28"/>
          <w:szCs w:val="28"/>
        </w:rPr>
        <w:t>сырья, ориентация только на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417B22">
        <w:rPr>
          <w:rFonts w:ascii="Times New Roman" w:eastAsia="Newton-Regular" w:hAnsi="Times New Roman" w:cs="Times New Roman"/>
          <w:sz w:val="28"/>
          <w:szCs w:val="28"/>
        </w:rPr>
        <w:t>богатых покупателей обусловили высокую стоимость мануфактурных товаров. Время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417B22">
        <w:rPr>
          <w:rFonts w:ascii="Times New Roman" w:eastAsia="Newton-Regular" w:hAnsi="Times New Roman" w:cs="Times New Roman"/>
          <w:sz w:val="28"/>
          <w:szCs w:val="28"/>
        </w:rPr>
        <w:t>существования вотчинных мануфактур обычно ограничивалось продолжительностью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417B22">
        <w:rPr>
          <w:rFonts w:ascii="Times New Roman" w:eastAsia="Newton-Regular" w:hAnsi="Times New Roman" w:cs="Times New Roman"/>
          <w:sz w:val="28"/>
          <w:szCs w:val="28"/>
        </w:rPr>
        <w:t>жизни их основателей.</w:t>
      </w:r>
    </w:p>
    <w:p w:rsidR="00913533" w:rsidRDefault="00A0440C" w:rsidP="001E4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A0440C">
        <w:rPr>
          <w:rFonts w:ascii="Times New Roman" w:eastAsia="Newton-Regular" w:hAnsi="Times New Roman" w:cs="Times New Roman"/>
          <w:sz w:val="28"/>
          <w:szCs w:val="28"/>
        </w:rPr>
        <w:t xml:space="preserve">Строительство первых государственных мануфактур в </w:t>
      </w:r>
      <w:r w:rsidRPr="00A0440C">
        <w:rPr>
          <w:rFonts w:ascii="Times New Roman" w:eastAsia="Newton-Regular" w:hAnsi="Times New Roman" w:cs="Times New Roman"/>
          <w:iCs/>
          <w:sz w:val="28"/>
          <w:szCs w:val="28"/>
        </w:rPr>
        <w:t>1766</w:t>
      </w:r>
      <w:r w:rsidR="00CD70D5">
        <w:rPr>
          <w:rFonts w:ascii="Times New Roman" w:eastAsia="Newton-Regular" w:hAnsi="Times New Roman" w:cs="Times New Roman"/>
          <w:iCs/>
          <w:sz w:val="28"/>
          <w:szCs w:val="28"/>
        </w:rPr>
        <w:t>–</w:t>
      </w:r>
      <w:r w:rsidRPr="00A0440C">
        <w:rPr>
          <w:rFonts w:ascii="Times New Roman" w:eastAsia="Newton-Regular" w:hAnsi="Times New Roman" w:cs="Times New Roman"/>
          <w:iCs/>
          <w:sz w:val="28"/>
          <w:szCs w:val="28"/>
        </w:rPr>
        <w:t>1768</w:t>
      </w:r>
      <w:r>
        <w:rPr>
          <w:rFonts w:ascii="Times New Roman" w:eastAsia="Newton-Regular" w:hAnsi="Times New Roman" w:cs="Times New Roman"/>
          <w:iCs/>
          <w:sz w:val="28"/>
          <w:szCs w:val="28"/>
        </w:rPr>
        <w:t> </w:t>
      </w:r>
      <w:r w:rsidRPr="00A0440C">
        <w:rPr>
          <w:rFonts w:ascii="Times New Roman" w:eastAsia="Newton-Regular" w:hAnsi="Times New Roman" w:cs="Times New Roman"/>
          <w:iCs/>
          <w:sz w:val="28"/>
          <w:szCs w:val="28"/>
        </w:rPr>
        <w:t xml:space="preserve">гг. начал </w:t>
      </w:r>
      <w:proofErr w:type="spellStart"/>
      <w:r w:rsidRPr="00A0440C">
        <w:rPr>
          <w:rFonts w:ascii="Times New Roman" w:eastAsia="Newton-Regular" w:hAnsi="Times New Roman" w:cs="Times New Roman"/>
          <w:iCs/>
          <w:sz w:val="28"/>
          <w:szCs w:val="28"/>
        </w:rPr>
        <w:t>А.Тизенгауз</w:t>
      </w:r>
      <w:proofErr w:type="spellEnd"/>
      <w:r w:rsidR="00913533">
        <w:rPr>
          <w:rFonts w:ascii="Times New Roman" w:eastAsia="Newton-Regular" w:hAnsi="Times New Roman" w:cs="Times New Roman"/>
          <w:iCs/>
          <w:sz w:val="28"/>
          <w:szCs w:val="28"/>
        </w:rPr>
        <w:t xml:space="preserve"> – </w:t>
      </w:r>
      <w:r>
        <w:rPr>
          <w:rFonts w:ascii="Times New Roman" w:eastAsia="Newton-Regular" w:hAnsi="Times New Roman" w:cs="Times New Roman"/>
          <w:iCs/>
          <w:sz w:val="28"/>
          <w:szCs w:val="28"/>
        </w:rPr>
        <w:t>администратор королевских экономий</w:t>
      </w:r>
      <w:r w:rsidRPr="00A0440C">
        <w:rPr>
          <w:rFonts w:ascii="Times New Roman" w:eastAsia="Newton-Regular" w:hAnsi="Times New Roman" w:cs="Times New Roman"/>
          <w:iCs/>
          <w:sz w:val="28"/>
          <w:szCs w:val="28"/>
        </w:rPr>
        <w:t>.</w:t>
      </w:r>
      <w:r>
        <w:rPr>
          <w:rFonts w:ascii="Times New Roman" w:eastAsia="Newton-Regular" w:hAnsi="Times New Roman" w:cs="Times New Roman"/>
          <w:i/>
          <w:iCs/>
          <w:sz w:val="28"/>
          <w:szCs w:val="28"/>
        </w:rPr>
        <w:t xml:space="preserve"> </w:t>
      </w:r>
      <w:r w:rsidR="00417B22">
        <w:rPr>
          <w:rFonts w:ascii="Times New Roman" w:eastAsia="Newton-Regular" w:hAnsi="Times New Roman" w:cs="Times New Roman"/>
          <w:sz w:val="28"/>
          <w:szCs w:val="28"/>
        </w:rPr>
        <w:t>Мануфактурами</w:t>
      </w:r>
      <w:r w:rsidRPr="00A0440C">
        <w:rPr>
          <w:rFonts w:ascii="Times New Roman" w:eastAsia="Newton-Regular" w:hAnsi="Times New Roman" w:cs="Times New Roman"/>
          <w:sz w:val="28"/>
          <w:szCs w:val="28"/>
        </w:rPr>
        <w:t xml:space="preserve"> руководили квалифицированные мастера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A0440C">
        <w:rPr>
          <w:rFonts w:ascii="Times New Roman" w:eastAsia="Newton-Regular" w:hAnsi="Times New Roman" w:cs="Times New Roman"/>
          <w:sz w:val="28"/>
          <w:szCs w:val="28"/>
        </w:rPr>
        <w:t>из стран Западной Европы. Из-за пределов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A0440C">
        <w:rPr>
          <w:rFonts w:ascii="Times New Roman" w:eastAsia="Newton-Regular" w:hAnsi="Times New Roman" w:cs="Times New Roman"/>
          <w:sz w:val="28"/>
          <w:szCs w:val="28"/>
        </w:rPr>
        <w:t>страны привозились также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A0440C">
        <w:rPr>
          <w:rFonts w:ascii="Times New Roman" w:eastAsia="Newton-Regular" w:hAnsi="Times New Roman" w:cs="Times New Roman"/>
          <w:sz w:val="28"/>
          <w:szCs w:val="28"/>
        </w:rPr>
        <w:t>оборудование и большая часть сырья. Всего в королевских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A0440C">
        <w:rPr>
          <w:rFonts w:ascii="Times New Roman" w:eastAsia="Newton-Regular" w:hAnsi="Times New Roman" w:cs="Times New Roman"/>
          <w:sz w:val="28"/>
          <w:szCs w:val="28"/>
        </w:rPr>
        <w:t>экономиях было создано более 20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A0440C">
        <w:rPr>
          <w:rFonts w:ascii="Times New Roman" w:eastAsia="Newton-Regular" w:hAnsi="Times New Roman" w:cs="Times New Roman"/>
          <w:sz w:val="28"/>
          <w:szCs w:val="28"/>
        </w:rPr>
        <w:t>суконных, металлообрабатывающих,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A0440C">
        <w:rPr>
          <w:rFonts w:ascii="Times New Roman" w:eastAsia="Newton-Regular" w:hAnsi="Times New Roman" w:cs="Times New Roman"/>
          <w:sz w:val="28"/>
          <w:szCs w:val="28"/>
        </w:rPr>
        <w:t xml:space="preserve">шлифовальных и других предприятий. Основными </w:t>
      </w:r>
      <w:r w:rsidRPr="00417B22">
        <w:rPr>
          <w:rFonts w:ascii="Times New Roman" w:eastAsia="Newton-Regular" w:hAnsi="Times New Roman" w:cs="Times New Roman"/>
          <w:sz w:val="28"/>
          <w:szCs w:val="28"/>
        </w:rPr>
        <w:t xml:space="preserve">покупателями продукции государственных мануфактур были королевский двор и войско. </w:t>
      </w:r>
      <w:r w:rsidR="00417B22" w:rsidRPr="00417B22">
        <w:rPr>
          <w:rFonts w:ascii="Times New Roman" w:eastAsia="Newton-Regular" w:hAnsi="Times New Roman" w:cs="Times New Roman"/>
          <w:sz w:val="28"/>
          <w:szCs w:val="28"/>
        </w:rPr>
        <w:t>Однако</w:t>
      </w:r>
      <w:r w:rsidRPr="00417B22">
        <w:rPr>
          <w:rFonts w:ascii="Times New Roman" w:eastAsia="Newton-Regular" w:hAnsi="Times New Roman" w:cs="Times New Roman"/>
          <w:sz w:val="28"/>
          <w:szCs w:val="28"/>
        </w:rPr>
        <w:t xml:space="preserve"> большинство начинаний А. </w:t>
      </w:r>
      <w:proofErr w:type="spellStart"/>
      <w:r w:rsidRPr="00417B22">
        <w:rPr>
          <w:rFonts w:ascii="Times New Roman" w:eastAsia="Newton-Regular" w:hAnsi="Times New Roman" w:cs="Times New Roman"/>
          <w:sz w:val="28"/>
          <w:szCs w:val="28"/>
        </w:rPr>
        <w:t>Тизенгауза</w:t>
      </w:r>
      <w:proofErr w:type="spellEnd"/>
      <w:r w:rsidRPr="00417B22">
        <w:rPr>
          <w:rFonts w:ascii="Times New Roman" w:eastAsia="Newton-Regular" w:hAnsi="Times New Roman" w:cs="Times New Roman"/>
          <w:sz w:val="28"/>
          <w:szCs w:val="28"/>
        </w:rPr>
        <w:t xml:space="preserve"> потерпели</w:t>
      </w:r>
      <w:r w:rsidR="00417B22" w:rsidRPr="00417B22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417B22">
        <w:rPr>
          <w:rFonts w:ascii="Times New Roman" w:eastAsia="Newton-Regular" w:hAnsi="Times New Roman" w:cs="Times New Roman"/>
          <w:sz w:val="28"/>
          <w:szCs w:val="28"/>
        </w:rPr>
        <w:t xml:space="preserve">неудачу. </w:t>
      </w:r>
    </w:p>
    <w:p w:rsidR="00417B22" w:rsidRPr="00417B22" w:rsidRDefault="00417B22" w:rsidP="001E4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B22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417B22">
        <w:rPr>
          <w:rFonts w:ascii="Times New Roman" w:eastAsia="Newton-Regular" w:hAnsi="Times New Roman" w:cs="Times New Roman"/>
          <w:sz w:val="28"/>
          <w:szCs w:val="28"/>
        </w:rPr>
        <w:t xml:space="preserve">в XVIII в. </w:t>
      </w:r>
      <w:r w:rsidRPr="00417B22">
        <w:rPr>
          <w:rFonts w:ascii="Times New Roman" w:hAnsi="Times New Roman" w:cs="Times New Roman"/>
          <w:sz w:val="28"/>
          <w:szCs w:val="28"/>
        </w:rPr>
        <w:t>значительно оживилась хозяйственная жизнь на белорусских землях. Увеличивалось количество населения, становились богаче</w:t>
      </w:r>
      <w:r w:rsidR="00913533">
        <w:rPr>
          <w:rFonts w:ascii="Times New Roman" w:hAnsi="Times New Roman" w:cs="Times New Roman"/>
          <w:sz w:val="28"/>
          <w:szCs w:val="28"/>
        </w:rPr>
        <w:t xml:space="preserve"> </w:t>
      </w:r>
      <w:r w:rsidRPr="00417B22">
        <w:rPr>
          <w:rFonts w:ascii="Times New Roman" w:hAnsi="Times New Roman" w:cs="Times New Roman"/>
          <w:sz w:val="28"/>
          <w:szCs w:val="28"/>
        </w:rPr>
        <w:t>города, создавались новые виды предприятий – мануфактуры. Однако существование крепостного права препятствовало дальнейшему экономическому развитию.</w:t>
      </w:r>
    </w:p>
    <w:sectPr w:rsidR="00417B22" w:rsidRPr="00417B22" w:rsidSect="001E47E2">
      <w:pgSz w:w="11906" w:h="16838"/>
      <w:pgMar w:top="851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Newton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7121"/>
    <w:rsid w:val="00043DDA"/>
    <w:rsid w:val="000636EB"/>
    <w:rsid w:val="000B4759"/>
    <w:rsid w:val="000B5E64"/>
    <w:rsid w:val="00103DD9"/>
    <w:rsid w:val="00111EEC"/>
    <w:rsid w:val="00113C2D"/>
    <w:rsid w:val="00157121"/>
    <w:rsid w:val="00164AAD"/>
    <w:rsid w:val="001C313B"/>
    <w:rsid w:val="001E47E2"/>
    <w:rsid w:val="00231ADB"/>
    <w:rsid w:val="0025616C"/>
    <w:rsid w:val="00273F68"/>
    <w:rsid w:val="00292101"/>
    <w:rsid w:val="002B1E02"/>
    <w:rsid w:val="002B5EAC"/>
    <w:rsid w:val="002D4239"/>
    <w:rsid w:val="00307E36"/>
    <w:rsid w:val="003323B1"/>
    <w:rsid w:val="003359F9"/>
    <w:rsid w:val="00383981"/>
    <w:rsid w:val="003A5E48"/>
    <w:rsid w:val="003F1834"/>
    <w:rsid w:val="00417B22"/>
    <w:rsid w:val="004457E0"/>
    <w:rsid w:val="00465F7B"/>
    <w:rsid w:val="00497280"/>
    <w:rsid w:val="004C40D9"/>
    <w:rsid w:val="00541320"/>
    <w:rsid w:val="005C0037"/>
    <w:rsid w:val="005E2902"/>
    <w:rsid w:val="00606A56"/>
    <w:rsid w:val="006D6D02"/>
    <w:rsid w:val="006E4087"/>
    <w:rsid w:val="0070061D"/>
    <w:rsid w:val="00724ADA"/>
    <w:rsid w:val="00786FAB"/>
    <w:rsid w:val="007900C1"/>
    <w:rsid w:val="007C541F"/>
    <w:rsid w:val="007E0775"/>
    <w:rsid w:val="007F4320"/>
    <w:rsid w:val="008043B5"/>
    <w:rsid w:val="008107D9"/>
    <w:rsid w:val="00854924"/>
    <w:rsid w:val="00870F64"/>
    <w:rsid w:val="0087559F"/>
    <w:rsid w:val="00875B91"/>
    <w:rsid w:val="0088219E"/>
    <w:rsid w:val="008A308F"/>
    <w:rsid w:val="00905C31"/>
    <w:rsid w:val="00913533"/>
    <w:rsid w:val="009413AD"/>
    <w:rsid w:val="00986F4A"/>
    <w:rsid w:val="009A2FFA"/>
    <w:rsid w:val="009B17FC"/>
    <w:rsid w:val="009E23C8"/>
    <w:rsid w:val="009E287D"/>
    <w:rsid w:val="00A0440C"/>
    <w:rsid w:val="00A43B12"/>
    <w:rsid w:val="00AE5C28"/>
    <w:rsid w:val="00B166F0"/>
    <w:rsid w:val="00B37634"/>
    <w:rsid w:val="00B87CD5"/>
    <w:rsid w:val="00BD0F90"/>
    <w:rsid w:val="00BE61DB"/>
    <w:rsid w:val="00BE672D"/>
    <w:rsid w:val="00CB327E"/>
    <w:rsid w:val="00CD0022"/>
    <w:rsid w:val="00CD0552"/>
    <w:rsid w:val="00CD70D5"/>
    <w:rsid w:val="00D939AA"/>
    <w:rsid w:val="00E42F00"/>
    <w:rsid w:val="00F5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0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4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40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0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4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40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</dc:creator>
  <cp:lastModifiedBy>kab_242_1</cp:lastModifiedBy>
  <cp:revision>12</cp:revision>
  <dcterms:created xsi:type="dcterms:W3CDTF">2024-01-29T21:05:00Z</dcterms:created>
  <dcterms:modified xsi:type="dcterms:W3CDTF">2024-02-05T06:30:00Z</dcterms:modified>
</cp:coreProperties>
</file>