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D5" w:rsidRDefault="00AA63D5" w:rsidP="00AA63D5">
      <w:pPr>
        <w:spacing w:before="71" w:line="322" w:lineRule="exact"/>
        <w:ind w:right="3"/>
        <w:jc w:val="center"/>
        <w:rPr>
          <w:b/>
          <w:sz w:val="28"/>
        </w:rPr>
      </w:pPr>
      <w:r>
        <w:rPr>
          <w:b/>
          <w:sz w:val="28"/>
        </w:rPr>
        <w:t>Билет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20</w:t>
      </w:r>
    </w:p>
    <w:p w:rsidR="00AA63D5" w:rsidRDefault="00AA63D5" w:rsidP="00AA63D5">
      <w:pPr>
        <w:ind w:right="6714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задание.</w:t>
      </w:r>
    </w:p>
    <w:p w:rsidR="00AA63D5" w:rsidRDefault="00AA63D5" w:rsidP="00AA63D5">
      <w:pPr>
        <w:ind w:left="102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белорусских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землях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XIV–XVIII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вв.</w:t>
      </w:r>
    </w:p>
    <w:p w:rsidR="00AA63D5" w:rsidRDefault="00AA63D5" w:rsidP="00AA63D5">
      <w:pPr>
        <w:spacing w:before="321"/>
        <w:ind w:left="102" w:right="100"/>
        <w:jc w:val="both"/>
        <w:rPr>
          <w:b/>
          <w:sz w:val="28"/>
        </w:rPr>
      </w:pPr>
      <w:r>
        <w:rPr>
          <w:b/>
          <w:sz w:val="28"/>
        </w:rPr>
        <w:t xml:space="preserve">Используя представленные материалы, ответьте на вопросы (выполните </w:t>
      </w:r>
      <w:r>
        <w:rPr>
          <w:b/>
          <w:spacing w:val="-2"/>
          <w:sz w:val="28"/>
        </w:rPr>
        <w:t>задания):</w:t>
      </w:r>
    </w:p>
    <w:p w:rsidR="00AA63D5" w:rsidRDefault="00AA63D5" w:rsidP="00AA63D5">
      <w:pPr>
        <w:pStyle w:val="a5"/>
        <w:numPr>
          <w:ilvl w:val="0"/>
          <w:numId w:val="2"/>
        </w:numPr>
        <w:tabs>
          <w:tab w:val="left" w:pos="382"/>
        </w:tabs>
        <w:spacing w:line="319" w:lineRule="exact"/>
        <w:ind w:hanging="28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Слуцке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началось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знаменитых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слуцких</w:t>
      </w:r>
      <w:proofErr w:type="spell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поясов»?</w:t>
      </w:r>
    </w:p>
    <w:p w:rsidR="00AA63D5" w:rsidRDefault="00AA63D5" w:rsidP="00AA63D5">
      <w:pPr>
        <w:pStyle w:val="a5"/>
        <w:numPr>
          <w:ilvl w:val="0"/>
          <w:numId w:val="2"/>
        </w:numPr>
        <w:tabs>
          <w:tab w:val="left" w:pos="566"/>
        </w:tabs>
        <w:spacing w:line="242" w:lineRule="auto"/>
        <w:ind w:left="102" w:right="103" w:firstLine="0"/>
        <w:jc w:val="both"/>
        <w:rPr>
          <w:sz w:val="28"/>
        </w:rPr>
      </w:pPr>
      <w:r w:rsidRPr="00AA63D5">
        <w:rPr>
          <w:sz w:val="28"/>
        </w:rPr>
        <w:t xml:space="preserve">В чем отличие системы образования ВКЛ </w:t>
      </w:r>
      <w:proofErr w:type="gramStart"/>
      <w:r w:rsidRPr="00AA63D5">
        <w:rPr>
          <w:sz w:val="28"/>
        </w:rPr>
        <w:t>от</w:t>
      </w:r>
      <w:proofErr w:type="gramEnd"/>
      <w:r w:rsidRPr="00AA63D5">
        <w:rPr>
          <w:sz w:val="28"/>
        </w:rPr>
        <w:t xml:space="preserve"> современной? </w:t>
      </w:r>
    </w:p>
    <w:p w:rsidR="00AA63D5" w:rsidRDefault="00AA63D5" w:rsidP="00AA63D5">
      <w:pPr>
        <w:pStyle w:val="a5"/>
        <w:numPr>
          <w:ilvl w:val="0"/>
          <w:numId w:val="2"/>
        </w:numPr>
        <w:tabs>
          <w:tab w:val="left" w:pos="566"/>
        </w:tabs>
        <w:spacing w:line="242" w:lineRule="auto"/>
        <w:ind w:left="102" w:right="103" w:firstLine="0"/>
        <w:jc w:val="both"/>
        <w:rPr>
          <w:sz w:val="28"/>
        </w:rPr>
      </w:pPr>
      <w:r>
        <w:rPr>
          <w:sz w:val="28"/>
        </w:rPr>
        <w:t xml:space="preserve">Определите отличительные черты барокко в архитектуре, иконописи и живописи на белорусских землях в </w:t>
      </w:r>
      <w:r w:rsidRPr="00333285">
        <w:rPr>
          <w:sz w:val="28"/>
          <w:szCs w:val="28"/>
        </w:rPr>
        <w:t>XVI—ХVII вв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 </w:t>
      </w:r>
    </w:p>
    <w:p w:rsidR="00AA63D5" w:rsidRDefault="00AA63D5" w:rsidP="00AA63D5">
      <w:pPr>
        <w:pStyle w:val="a5"/>
        <w:numPr>
          <w:ilvl w:val="0"/>
          <w:numId w:val="2"/>
        </w:numPr>
        <w:tabs>
          <w:tab w:val="left" w:pos="566"/>
        </w:tabs>
        <w:spacing w:line="242" w:lineRule="auto"/>
        <w:ind w:left="102" w:right="103" w:firstLine="0"/>
        <w:jc w:val="both"/>
        <w:rPr>
          <w:sz w:val="28"/>
        </w:rPr>
      </w:pPr>
      <w:r w:rsidRPr="00AA63D5">
        <w:rPr>
          <w:sz w:val="28"/>
        </w:rPr>
        <w:t xml:space="preserve">Какие культурные достижения XIV–XVIII вв. являются предметом гордости современных белорусов? </w:t>
      </w:r>
      <w:r>
        <w:rPr>
          <w:sz w:val="28"/>
        </w:rPr>
        <w:t xml:space="preserve">Свой ответ подтвердите примерами. </w:t>
      </w:r>
    </w:p>
    <w:p w:rsidR="00AA63D5" w:rsidRPr="00AA63D5" w:rsidRDefault="00AA63D5" w:rsidP="00AA63D5">
      <w:pPr>
        <w:pStyle w:val="a5"/>
        <w:tabs>
          <w:tab w:val="left" w:pos="566"/>
        </w:tabs>
        <w:spacing w:line="242" w:lineRule="auto"/>
        <w:ind w:right="103"/>
        <w:rPr>
          <w:sz w:val="28"/>
        </w:rPr>
      </w:pPr>
      <w:bookmarkStart w:id="0" w:name="_GoBack"/>
      <w:bookmarkEnd w:id="0"/>
    </w:p>
    <w:p w:rsidR="00AA63D5" w:rsidRPr="00AA63D5" w:rsidRDefault="00AA63D5" w:rsidP="00AA63D5">
      <w:pPr>
        <w:pStyle w:val="a5"/>
        <w:numPr>
          <w:ilvl w:val="0"/>
          <w:numId w:val="1"/>
        </w:numPr>
        <w:tabs>
          <w:tab w:val="left" w:pos="351"/>
        </w:tabs>
        <w:ind w:left="0" w:right="102" w:firstLine="0"/>
        <w:rPr>
          <w:sz w:val="28"/>
          <w:szCs w:val="28"/>
        </w:rPr>
      </w:pPr>
      <w:r w:rsidRPr="00AA63D5">
        <w:rPr>
          <w:rFonts w:eastAsia="Calibri"/>
          <w:b/>
          <w:sz w:val="28"/>
          <w:szCs w:val="28"/>
        </w:rPr>
        <w:t>Начало барокко. Искусство и архитектура.</w:t>
      </w:r>
      <w:r w:rsidRPr="00AA63D5">
        <w:rPr>
          <w:b/>
          <w:sz w:val="28"/>
        </w:rPr>
        <w:t xml:space="preserve"> </w:t>
      </w:r>
    </w:p>
    <w:p w:rsidR="00AA63D5" w:rsidRPr="00AA63D5" w:rsidRDefault="00AA63D5" w:rsidP="00AA63D5">
      <w:pPr>
        <w:tabs>
          <w:tab w:val="left" w:pos="351"/>
        </w:tabs>
        <w:ind w:left="102" w:right="102" w:firstLine="607"/>
        <w:jc w:val="both"/>
        <w:rPr>
          <w:sz w:val="28"/>
          <w:szCs w:val="28"/>
        </w:rPr>
      </w:pPr>
      <w:r w:rsidRPr="00AA63D5">
        <w:rPr>
          <w:sz w:val="28"/>
          <w:szCs w:val="28"/>
        </w:rPr>
        <w:t>Интенсивные контакты с соседями, деятельность католических монаш</w:t>
      </w:r>
      <w:r w:rsidRPr="00AA63D5">
        <w:rPr>
          <w:sz w:val="28"/>
          <w:szCs w:val="28"/>
        </w:rPr>
        <w:t>е</w:t>
      </w:r>
      <w:r w:rsidRPr="00AA63D5">
        <w:rPr>
          <w:sz w:val="28"/>
          <w:szCs w:val="28"/>
        </w:rPr>
        <w:t>ских орденов способствовали проникновению и усвоению образцов позднего Р</w:t>
      </w:r>
      <w:r w:rsidRPr="00AA63D5">
        <w:rPr>
          <w:sz w:val="28"/>
          <w:szCs w:val="28"/>
        </w:rPr>
        <w:t>е</w:t>
      </w:r>
      <w:r w:rsidRPr="00AA63D5">
        <w:rPr>
          <w:sz w:val="28"/>
          <w:szCs w:val="28"/>
        </w:rPr>
        <w:t>нессанса и барокко. Барокко стало олицетворением победы идей Контрреформ</w:t>
      </w:r>
      <w:r w:rsidRPr="00AA63D5">
        <w:rPr>
          <w:sz w:val="28"/>
          <w:szCs w:val="28"/>
        </w:rPr>
        <w:t>а</w:t>
      </w:r>
      <w:r w:rsidRPr="00AA63D5">
        <w:rPr>
          <w:sz w:val="28"/>
          <w:szCs w:val="28"/>
        </w:rPr>
        <w:t xml:space="preserve">ции. Его отличительными чертами являются торжественность, усложненность форм, парадность, пышный декор. Первым на белорусских землях памятником, созданным в этом стиле, стал костел </w:t>
      </w:r>
      <w:proofErr w:type="spellStart"/>
      <w:r w:rsidRPr="00AA63D5">
        <w:rPr>
          <w:sz w:val="28"/>
          <w:szCs w:val="28"/>
        </w:rPr>
        <w:t>БожьегоТела</w:t>
      </w:r>
      <w:proofErr w:type="spellEnd"/>
      <w:r w:rsidRPr="00AA63D5">
        <w:rPr>
          <w:sz w:val="28"/>
          <w:szCs w:val="28"/>
        </w:rPr>
        <w:t xml:space="preserve"> в Несвиже. Его возвел в1587-1593 гг. архитектор-иезуит Ян</w:t>
      </w:r>
      <w:r w:rsidRPr="00AA63D5">
        <w:rPr>
          <w:rFonts w:eastAsia="Calibri"/>
          <w:sz w:val="28"/>
          <w:szCs w:val="28"/>
        </w:rPr>
        <w:t xml:space="preserve"> </w:t>
      </w:r>
      <w:r w:rsidRPr="00AA63D5">
        <w:rPr>
          <w:sz w:val="28"/>
          <w:szCs w:val="28"/>
        </w:rPr>
        <w:t xml:space="preserve">Мария </w:t>
      </w:r>
      <w:proofErr w:type="spellStart"/>
      <w:r w:rsidRPr="00AA63D5">
        <w:rPr>
          <w:sz w:val="28"/>
          <w:szCs w:val="28"/>
        </w:rPr>
        <w:t>Бернардони</w:t>
      </w:r>
      <w:proofErr w:type="spellEnd"/>
      <w:r w:rsidRPr="00AA63D5">
        <w:rPr>
          <w:sz w:val="28"/>
          <w:szCs w:val="28"/>
        </w:rPr>
        <w:t xml:space="preserve"> как символ могущества Кат</w:t>
      </w:r>
      <w:r w:rsidRPr="00AA63D5">
        <w:rPr>
          <w:sz w:val="28"/>
          <w:szCs w:val="28"/>
        </w:rPr>
        <w:t>о</w:t>
      </w:r>
      <w:r w:rsidRPr="00AA63D5">
        <w:rPr>
          <w:sz w:val="28"/>
          <w:szCs w:val="28"/>
        </w:rPr>
        <w:t xml:space="preserve">лической церкви. С конца XVI – начала XVII в. магнаты и шляхта начали уделять архитектуре большое внимание. Великолепные здания помогали подчеркнуть влиятельность их родов. Наряду с деревянными </w:t>
      </w:r>
      <w:proofErr w:type="spellStart"/>
      <w:r w:rsidRPr="00AA63D5">
        <w:rPr>
          <w:sz w:val="28"/>
          <w:szCs w:val="28"/>
        </w:rPr>
        <w:t>зáмками</w:t>
      </w:r>
      <w:proofErr w:type="spellEnd"/>
      <w:r w:rsidRPr="00AA63D5">
        <w:rPr>
          <w:sz w:val="28"/>
          <w:szCs w:val="28"/>
        </w:rPr>
        <w:t xml:space="preserve"> стали появляться к</w:t>
      </w:r>
      <w:r w:rsidRPr="00AA63D5">
        <w:rPr>
          <w:sz w:val="28"/>
          <w:szCs w:val="28"/>
        </w:rPr>
        <w:t>а</w:t>
      </w:r>
      <w:r w:rsidRPr="00AA63D5">
        <w:rPr>
          <w:sz w:val="28"/>
          <w:szCs w:val="28"/>
        </w:rPr>
        <w:t>менные дворцы, окруженные садами и защищенные валами. Они сочетали эл</w:t>
      </w:r>
      <w:r w:rsidRPr="00AA63D5">
        <w:rPr>
          <w:sz w:val="28"/>
          <w:szCs w:val="28"/>
        </w:rPr>
        <w:t>е</w:t>
      </w:r>
      <w:r w:rsidRPr="00AA63D5">
        <w:rPr>
          <w:sz w:val="28"/>
          <w:szCs w:val="28"/>
        </w:rPr>
        <w:t>менты различных западноевропейских стилей (готики, позднего Ренессанса и б</w:t>
      </w:r>
      <w:r w:rsidRPr="00AA63D5">
        <w:rPr>
          <w:sz w:val="28"/>
          <w:szCs w:val="28"/>
        </w:rPr>
        <w:t>а</w:t>
      </w:r>
      <w:r w:rsidRPr="00AA63D5">
        <w:rPr>
          <w:sz w:val="28"/>
          <w:szCs w:val="28"/>
        </w:rPr>
        <w:t>рокко) с традициями местного зодчес</w:t>
      </w:r>
      <w:r>
        <w:rPr>
          <w:sz w:val="28"/>
          <w:szCs w:val="28"/>
        </w:rPr>
        <w:t>тва. Наиболее ярко это прояви</w:t>
      </w:r>
      <w:r w:rsidRPr="00AA63D5">
        <w:rPr>
          <w:sz w:val="28"/>
          <w:szCs w:val="28"/>
        </w:rPr>
        <w:t>лось в дво</w:t>
      </w:r>
      <w:r w:rsidRPr="00AA63D5">
        <w:rPr>
          <w:sz w:val="28"/>
          <w:szCs w:val="28"/>
        </w:rPr>
        <w:t>р</w:t>
      </w:r>
      <w:r w:rsidRPr="00AA63D5">
        <w:rPr>
          <w:sz w:val="28"/>
          <w:szCs w:val="28"/>
        </w:rPr>
        <w:t xml:space="preserve">цово-парковом комплексе в Несвиже, в </w:t>
      </w:r>
      <w:proofErr w:type="spellStart"/>
      <w:r w:rsidRPr="00AA63D5">
        <w:rPr>
          <w:sz w:val="28"/>
          <w:szCs w:val="28"/>
        </w:rPr>
        <w:t>зáмках</w:t>
      </w:r>
      <w:proofErr w:type="spellEnd"/>
      <w:r w:rsidRPr="00AA63D5">
        <w:rPr>
          <w:sz w:val="28"/>
          <w:szCs w:val="28"/>
        </w:rPr>
        <w:t xml:space="preserve"> в Мире, Гольшанах, Смолянах и </w:t>
      </w:r>
      <w:proofErr w:type="spellStart"/>
      <w:r w:rsidRPr="00AA63D5">
        <w:rPr>
          <w:sz w:val="28"/>
          <w:szCs w:val="28"/>
        </w:rPr>
        <w:t>Любче</w:t>
      </w:r>
      <w:proofErr w:type="spellEnd"/>
      <w:r w:rsidRPr="00AA63D5">
        <w:rPr>
          <w:sz w:val="28"/>
          <w:szCs w:val="28"/>
        </w:rPr>
        <w:t>.</w:t>
      </w:r>
    </w:p>
    <w:p w:rsidR="00AA63D5" w:rsidRPr="00333285" w:rsidRDefault="00AA63D5" w:rsidP="00AA63D5">
      <w:pPr>
        <w:ind w:firstLine="709"/>
        <w:jc w:val="both"/>
        <w:rPr>
          <w:sz w:val="28"/>
          <w:szCs w:val="28"/>
        </w:rPr>
      </w:pPr>
      <w:r w:rsidRPr="00333285">
        <w:rPr>
          <w:sz w:val="28"/>
          <w:szCs w:val="28"/>
        </w:rPr>
        <w:t>На рубеже XVI—ХVII вв. в основных чертах сформировалась белорусская школа иконописи. Для нее характерен декоративный, часто позолоченный фон. Художники сочетали западноевропейские и местные художественные традиции. Отдельные персонажи на иконах стали изображаться в светской одежде. Шеде</w:t>
      </w:r>
      <w:r w:rsidRPr="00333285">
        <w:rPr>
          <w:sz w:val="28"/>
          <w:szCs w:val="28"/>
        </w:rPr>
        <w:t>в</w:t>
      </w:r>
      <w:r w:rsidRPr="00333285">
        <w:rPr>
          <w:sz w:val="28"/>
          <w:szCs w:val="28"/>
        </w:rPr>
        <w:t>ром является икона «Рождество Богородицы».</w:t>
      </w:r>
    </w:p>
    <w:p w:rsidR="00AA63D5" w:rsidRDefault="00AA63D5" w:rsidP="00AA63D5">
      <w:pPr>
        <w:ind w:firstLine="709"/>
        <w:jc w:val="both"/>
        <w:rPr>
          <w:sz w:val="28"/>
          <w:szCs w:val="28"/>
        </w:rPr>
      </w:pPr>
      <w:r w:rsidRPr="00333285">
        <w:rPr>
          <w:sz w:val="28"/>
          <w:szCs w:val="28"/>
        </w:rPr>
        <w:t>Среди шляхты стало модным собирать галереи портретов знаменитых предков и</w:t>
      </w:r>
      <w:r>
        <w:rPr>
          <w:sz w:val="28"/>
          <w:szCs w:val="28"/>
        </w:rPr>
        <w:t xml:space="preserve"> </w:t>
      </w:r>
      <w:r w:rsidRPr="00333285">
        <w:rPr>
          <w:sz w:val="28"/>
          <w:szCs w:val="28"/>
        </w:rPr>
        <w:t xml:space="preserve">государственных деятелей. Самые большие собрания были у </w:t>
      </w:r>
      <w:proofErr w:type="spellStart"/>
      <w:r w:rsidRPr="00333285">
        <w:rPr>
          <w:sz w:val="28"/>
          <w:szCs w:val="28"/>
        </w:rPr>
        <w:t>Радз</w:t>
      </w:r>
      <w:r w:rsidRPr="00333285">
        <w:rPr>
          <w:sz w:val="28"/>
          <w:szCs w:val="28"/>
        </w:rPr>
        <w:t>и</w:t>
      </w:r>
      <w:r w:rsidRPr="00333285">
        <w:rPr>
          <w:sz w:val="28"/>
          <w:szCs w:val="28"/>
        </w:rPr>
        <w:t>виллов</w:t>
      </w:r>
      <w:proofErr w:type="spellEnd"/>
      <w:r w:rsidRPr="00333285">
        <w:rPr>
          <w:sz w:val="28"/>
          <w:szCs w:val="28"/>
        </w:rPr>
        <w:t xml:space="preserve"> в Несвиже, Вильно, Слуцке, у </w:t>
      </w:r>
      <w:proofErr w:type="spellStart"/>
      <w:r w:rsidRPr="00333285">
        <w:rPr>
          <w:sz w:val="28"/>
          <w:szCs w:val="28"/>
        </w:rPr>
        <w:t>Сапег</w:t>
      </w:r>
      <w:proofErr w:type="spellEnd"/>
      <w:r w:rsidRPr="00333285">
        <w:rPr>
          <w:sz w:val="28"/>
          <w:szCs w:val="28"/>
        </w:rPr>
        <w:t xml:space="preserve"> в </w:t>
      </w:r>
      <w:proofErr w:type="spellStart"/>
      <w:r w:rsidRPr="00333285">
        <w:rPr>
          <w:sz w:val="28"/>
          <w:szCs w:val="28"/>
        </w:rPr>
        <w:t>Кодени</w:t>
      </w:r>
      <w:proofErr w:type="spellEnd"/>
      <w:r w:rsidRPr="00333285">
        <w:rPr>
          <w:sz w:val="28"/>
          <w:szCs w:val="28"/>
        </w:rPr>
        <w:t xml:space="preserve"> (ныне территория Польши). Дворцы, шляхетские усадьбы и мещанские дома украшали витражи, гобелены, оружие и посуда.</w:t>
      </w:r>
    </w:p>
    <w:p w:rsidR="00AA63D5" w:rsidRDefault="00AA63D5" w:rsidP="00AA63D5">
      <w:pPr>
        <w:ind w:firstLine="709"/>
        <w:jc w:val="both"/>
        <w:rPr>
          <w:sz w:val="28"/>
          <w:szCs w:val="28"/>
        </w:rPr>
      </w:pPr>
    </w:p>
    <w:p w:rsidR="00AA63D5" w:rsidRDefault="00AA63D5" w:rsidP="00AA63D5">
      <w:pPr>
        <w:ind w:firstLine="709"/>
        <w:jc w:val="both"/>
        <w:rPr>
          <w:sz w:val="28"/>
          <w:szCs w:val="28"/>
        </w:rPr>
      </w:pPr>
    </w:p>
    <w:p w:rsidR="00AA63D5" w:rsidRDefault="00AA63D5" w:rsidP="00AA63D5">
      <w:pPr>
        <w:ind w:firstLine="709"/>
        <w:jc w:val="both"/>
        <w:rPr>
          <w:sz w:val="28"/>
          <w:szCs w:val="28"/>
        </w:rPr>
      </w:pPr>
    </w:p>
    <w:p w:rsidR="00AA63D5" w:rsidRPr="00333285" w:rsidRDefault="00AA63D5" w:rsidP="00AA63D5">
      <w:pPr>
        <w:ind w:firstLine="709"/>
        <w:jc w:val="both"/>
        <w:rPr>
          <w:sz w:val="28"/>
          <w:szCs w:val="28"/>
        </w:rPr>
      </w:pPr>
    </w:p>
    <w:p w:rsidR="00AA63D5" w:rsidRPr="002E5B5F" w:rsidRDefault="00AA63D5" w:rsidP="00AA63D5">
      <w:pPr>
        <w:pStyle w:val="a5"/>
        <w:numPr>
          <w:ilvl w:val="0"/>
          <w:numId w:val="1"/>
        </w:numPr>
        <w:tabs>
          <w:tab w:val="left" w:pos="460"/>
        </w:tabs>
        <w:spacing w:before="322"/>
        <w:ind w:right="102" w:firstLine="0"/>
        <w:jc w:val="both"/>
      </w:pPr>
      <w:r>
        <w:rPr>
          <w:b/>
          <w:sz w:val="28"/>
        </w:rPr>
        <w:lastRenderedPageBreak/>
        <w:t xml:space="preserve">Схема «Уровни образования в ВКЛ» </w:t>
      </w:r>
    </w:p>
    <w:p w:rsidR="00AA63D5" w:rsidRDefault="00AA63D5" w:rsidP="00AA63D5">
      <w:pPr>
        <w:tabs>
          <w:tab w:val="left" w:pos="460"/>
        </w:tabs>
        <w:spacing w:before="322"/>
        <w:ind w:left="102" w:right="102"/>
        <w:jc w:val="center"/>
      </w:pPr>
      <w:r w:rsidRPr="002E5B5F">
        <w:rPr>
          <w:noProof/>
          <w:lang w:eastAsia="ru-RU"/>
        </w:rPr>
        <w:drawing>
          <wp:inline distT="0" distB="0" distL="0" distR="0" wp14:anchorId="0C0B0381" wp14:editId="1D921AD9">
            <wp:extent cx="3800475" cy="1809750"/>
            <wp:effectExtent l="0" t="0" r="9525" b="0"/>
            <wp:docPr id="3" name="Рисунок 3" descr="C:\Users\admin\Desktop\уровни образования в В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ровни образования в В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D5" w:rsidRDefault="00AA63D5" w:rsidP="00AA63D5">
      <w:pPr>
        <w:tabs>
          <w:tab w:val="left" w:pos="460"/>
        </w:tabs>
        <w:spacing w:before="322"/>
        <w:ind w:left="102" w:right="102"/>
        <w:jc w:val="center"/>
      </w:pPr>
    </w:p>
    <w:p w:rsidR="00AA63D5" w:rsidRDefault="00AA63D5" w:rsidP="00AA63D5">
      <w:pPr>
        <w:pStyle w:val="a5"/>
        <w:numPr>
          <w:ilvl w:val="0"/>
          <w:numId w:val="1"/>
        </w:numPr>
        <w:tabs>
          <w:tab w:val="left" w:pos="568"/>
        </w:tabs>
        <w:spacing w:before="1" w:line="322" w:lineRule="exact"/>
        <w:ind w:left="568" w:hanging="466"/>
        <w:jc w:val="both"/>
        <w:rPr>
          <w:i/>
          <w:sz w:val="28"/>
        </w:rPr>
      </w:pPr>
      <w:r>
        <w:rPr>
          <w:b/>
          <w:sz w:val="28"/>
        </w:rPr>
        <w:t>Слуцкие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пояса</w:t>
      </w:r>
      <w:r>
        <w:rPr>
          <w:b/>
          <w:spacing w:val="-6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материалам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сайта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Belarus.by)</w:t>
      </w:r>
    </w:p>
    <w:p w:rsidR="00AA63D5" w:rsidRDefault="00AA63D5" w:rsidP="00AA63D5">
      <w:pPr>
        <w:pStyle w:val="a3"/>
        <w:ind w:right="103" w:firstLine="707"/>
      </w:pPr>
      <w:r>
        <w:t xml:space="preserve">Знаменитые </w:t>
      </w:r>
      <w:proofErr w:type="spellStart"/>
      <w:r>
        <w:t>слуцкие</w:t>
      </w:r>
      <w:proofErr w:type="spellEnd"/>
      <w:r>
        <w:t xml:space="preserve"> пояса – одна из национальных реликвий белорусов, образец декоративно-прикладного искусства, ставший не только историческим культурным символом, но и современным брендом Беларуси.</w:t>
      </w:r>
    </w:p>
    <w:p w:rsidR="00AA63D5" w:rsidRDefault="00AA63D5" w:rsidP="00AA63D5">
      <w:pPr>
        <w:pStyle w:val="a3"/>
        <w:ind w:left="3107" w:right="101" w:hanging="2298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8D12E28" wp14:editId="0BE4BE7A">
            <wp:simplePos x="0" y="0"/>
            <wp:positionH relativeFrom="page">
              <wp:posOffset>1080135</wp:posOffset>
            </wp:positionH>
            <wp:positionV relativeFrom="paragraph">
              <wp:posOffset>339457</wp:posOffset>
            </wp:positionV>
            <wp:extent cx="1905000" cy="1333499"/>
            <wp:effectExtent l="0" t="0" r="0" b="0"/>
            <wp:wrapNone/>
            <wp:docPr id="2" name="Image 2" descr="Слуцкие пояс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Слуцкие пояса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33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наряде магнатов</w:t>
      </w:r>
      <w:r>
        <w:rPr>
          <w:spacing w:val="-2"/>
        </w:rPr>
        <w:t xml:space="preserve"> </w:t>
      </w:r>
      <w:r>
        <w:t>в XVI–XVII вв. пояс был символом</w:t>
      </w:r>
      <w:r>
        <w:rPr>
          <w:spacing w:val="-3"/>
        </w:rPr>
        <w:t xml:space="preserve"> </w:t>
      </w:r>
      <w:r>
        <w:t>принадлежности к элите.</w:t>
      </w:r>
      <w:r>
        <w:rPr>
          <w:spacing w:val="40"/>
        </w:rPr>
        <w:t xml:space="preserve"> </w:t>
      </w:r>
      <w:r>
        <w:t>Дорогие</w:t>
      </w:r>
      <w:r>
        <w:rPr>
          <w:spacing w:val="-4"/>
        </w:rPr>
        <w:t xml:space="preserve"> </w:t>
      </w:r>
      <w:r>
        <w:t>пояса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шляхты</w:t>
      </w:r>
      <w:r>
        <w:rPr>
          <w:spacing w:val="-2"/>
        </w:rPr>
        <w:t xml:space="preserve"> </w:t>
      </w:r>
      <w:r>
        <w:t>привозили</w:t>
      </w:r>
      <w:r>
        <w:rPr>
          <w:spacing w:val="40"/>
        </w:rPr>
        <w:t xml:space="preserve"> </w:t>
      </w:r>
      <w:r>
        <w:t>из в</w:t>
      </w:r>
      <w:r>
        <w:t>о</w:t>
      </w:r>
      <w:r>
        <w:t>сточных стран.</w:t>
      </w:r>
    </w:p>
    <w:p w:rsidR="00AA63D5" w:rsidRDefault="00AA63D5" w:rsidP="00AA63D5">
      <w:pPr>
        <w:pStyle w:val="a3"/>
        <w:ind w:left="3107" w:right="101" w:firstLine="708"/>
      </w:pPr>
      <w:r>
        <w:t>В</w:t>
      </w:r>
      <w:r>
        <w:rPr>
          <w:spacing w:val="40"/>
        </w:rPr>
        <w:t xml:space="preserve"> </w:t>
      </w:r>
      <w:proofErr w:type="gramStart"/>
      <w:r>
        <w:t>Х</w:t>
      </w:r>
      <w:proofErr w:type="gramEnd"/>
      <w:r>
        <w:t>VIII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белорусские</w:t>
      </w:r>
      <w:r>
        <w:rPr>
          <w:spacing w:val="40"/>
        </w:rPr>
        <w:t xml:space="preserve"> </w:t>
      </w:r>
      <w:r>
        <w:t>ткачи</w:t>
      </w:r>
      <w:r>
        <w:rPr>
          <w:spacing w:val="40"/>
        </w:rPr>
        <w:t xml:space="preserve"> </w:t>
      </w:r>
      <w:r>
        <w:t>создали свои</w:t>
      </w:r>
      <w:r>
        <w:rPr>
          <w:spacing w:val="-4"/>
        </w:rPr>
        <w:t xml:space="preserve"> </w:t>
      </w:r>
      <w:r>
        <w:t>неповторимые</w:t>
      </w:r>
      <w:r>
        <w:rPr>
          <w:spacing w:val="40"/>
        </w:rPr>
        <w:t xml:space="preserve"> </w:t>
      </w:r>
      <w:r>
        <w:t>узоры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символичные</w:t>
      </w:r>
      <w:r>
        <w:rPr>
          <w:spacing w:val="40"/>
        </w:rPr>
        <w:t xml:space="preserve"> </w:t>
      </w:r>
      <w:r>
        <w:t>мотивы, экскл</w:t>
      </w:r>
      <w:r>
        <w:t>ю</w:t>
      </w:r>
      <w:r>
        <w:t>зивную</w:t>
      </w:r>
      <w:r>
        <w:rPr>
          <w:spacing w:val="-4"/>
        </w:rPr>
        <w:t xml:space="preserve"> </w:t>
      </w:r>
      <w:r>
        <w:t>технологию.</w:t>
      </w:r>
      <w:r>
        <w:rPr>
          <w:spacing w:val="40"/>
        </w:rPr>
        <w:t xml:space="preserve"> </w:t>
      </w:r>
      <w:r>
        <w:t>Мировую</w:t>
      </w:r>
      <w:r>
        <w:rPr>
          <w:spacing w:val="40"/>
        </w:rPr>
        <w:t xml:space="preserve"> </w:t>
      </w:r>
      <w:r>
        <w:t>известность приобрели пояса</w:t>
      </w:r>
      <w:r>
        <w:rPr>
          <w:spacing w:val="-2"/>
        </w:rPr>
        <w:t xml:space="preserve"> </w:t>
      </w:r>
      <w:r>
        <w:t xml:space="preserve">Слуцкой </w:t>
      </w:r>
      <w:proofErr w:type="spellStart"/>
      <w:r>
        <w:t>персиарни</w:t>
      </w:r>
      <w:proofErr w:type="spellEnd"/>
      <w:r>
        <w:rPr>
          <w:spacing w:val="-3"/>
        </w:rPr>
        <w:t xml:space="preserve"> </w:t>
      </w:r>
      <w:r>
        <w:t>– мануфактуры, которая принадлежала династии</w:t>
      </w:r>
      <w:r>
        <w:rPr>
          <w:spacing w:val="-1"/>
        </w:rPr>
        <w:t xml:space="preserve"> </w:t>
      </w:r>
      <w:hyperlink r:id="rId8">
        <w:proofErr w:type="spellStart"/>
        <w:r>
          <w:t>Радзивиллов</w:t>
        </w:r>
        <w:proofErr w:type="spellEnd"/>
      </w:hyperlink>
      <w:r>
        <w:t xml:space="preserve">. Первая </w:t>
      </w:r>
      <w:proofErr w:type="spellStart"/>
      <w:r>
        <w:t>персиа</w:t>
      </w:r>
      <w:r>
        <w:t>р</w:t>
      </w:r>
      <w:r>
        <w:t>ня</w:t>
      </w:r>
      <w:proofErr w:type="spellEnd"/>
      <w:r>
        <w:rPr>
          <w:spacing w:val="-3"/>
        </w:rPr>
        <w:t xml:space="preserve"> </w:t>
      </w:r>
      <w:r>
        <w:t>возникла</w:t>
      </w:r>
      <w:r>
        <w:rPr>
          <w:spacing w:val="72"/>
        </w:rPr>
        <w:t xml:space="preserve"> </w:t>
      </w:r>
      <w:r>
        <w:t>в</w:t>
      </w:r>
      <w:r>
        <w:rPr>
          <w:spacing w:val="-3"/>
        </w:rPr>
        <w:t xml:space="preserve"> </w:t>
      </w:r>
      <w:hyperlink r:id="rId9">
        <w:r>
          <w:t>Несвиже</w:t>
        </w:r>
      </w:hyperlink>
      <w:r>
        <w:rPr>
          <w:b/>
        </w:rPr>
        <w:t>,</w:t>
      </w:r>
      <w:r>
        <w:rPr>
          <w:b/>
          <w:spacing w:val="75"/>
        </w:rPr>
        <w:t xml:space="preserve"> </w:t>
      </w:r>
      <w:r>
        <w:t>но</w:t>
      </w:r>
      <w:r>
        <w:rPr>
          <w:spacing w:val="75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1750-е</w:t>
      </w:r>
      <w:r>
        <w:rPr>
          <w:spacing w:val="75"/>
        </w:rPr>
        <w:t xml:space="preserve"> </w:t>
      </w:r>
      <w:r>
        <w:t>годы</w:t>
      </w:r>
      <w:r>
        <w:rPr>
          <w:spacing w:val="76"/>
        </w:rPr>
        <w:t xml:space="preserve"> </w:t>
      </w:r>
      <w:r>
        <w:rPr>
          <w:spacing w:val="-5"/>
        </w:rPr>
        <w:t>ее</w:t>
      </w:r>
    </w:p>
    <w:p w:rsidR="00AA63D5" w:rsidRDefault="00AA63D5" w:rsidP="00AA63D5">
      <w:pPr>
        <w:pStyle w:val="a3"/>
        <w:ind w:right="100"/>
      </w:pPr>
      <w:r>
        <w:t>перенесли в Слуцк. Во времена расцвета в Слуцке работало до 55 ткачей. На</w:t>
      </w:r>
      <w:r>
        <w:rPr>
          <w:spacing w:val="80"/>
        </w:rPr>
        <w:t xml:space="preserve"> </w:t>
      </w:r>
      <w:r>
        <w:t>20-25 станках ежегодно выпускали около 200 поясов тончайшей работы.</w:t>
      </w:r>
    </w:p>
    <w:p w:rsidR="00AA63D5" w:rsidRDefault="00AA63D5" w:rsidP="00AA63D5">
      <w:pPr>
        <w:pStyle w:val="a3"/>
        <w:ind w:right="101" w:firstLine="707"/>
      </w:pPr>
      <w:r>
        <w:t xml:space="preserve">С 2012 года в Беларуси по поручению Главы государства возрождены традиции изготовления </w:t>
      </w:r>
      <w:proofErr w:type="spellStart"/>
      <w:r>
        <w:t>слуцких</w:t>
      </w:r>
      <w:proofErr w:type="spellEnd"/>
      <w:r>
        <w:t xml:space="preserve"> поясов. В Слуцке производятся копии, аналоги </w:t>
      </w:r>
      <w:proofErr w:type="spellStart"/>
      <w:r>
        <w:t>слуцких</w:t>
      </w:r>
      <w:proofErr w:type="spellEnd"/>
      <w:r>
        <w:rPr>
          <w:spacing w:val="24"/>
        </w:rPr>
        <w:t xml:space="preserve"> </w:t>
      </w:r>
      <w:r>
        <w:t>поясов,</w:t>
      </w:r>
      <w:r>
        <w:rPr>
          <w:spacing w:val="27"/>
        </w:rPr>
        <w:t xml:space="preserve"> </w:t>
      </w:r>
      <w:r>
        <w:t>сувениры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мотивами</w:t>
      </w:r>
      <w:r>
        <w:rPr>
          <w:spacing w:val="26"/>
        </w:rPr>
        <w:t xml:space="preserve"> </w:t>
      </w:r>
      <w:r>
        <w:t>(художественные</w:t>
      </w:r>
      <w:r>
        <w:rPr>
          <w:spacing w:val="26"/>
        </w:rPr>
        <w:t xml:space="preserve"> </w:t>
      </w:r>
      <w:r>
        <w:t>панно,</w:t>
      </w:r>
      <w:r>
        <w:rPr>
          <w:spacing w:val="25"/>
        </w:rPr>
        <w:t xml:space="preserve"> </w:t>
      </w:r>
      <w:r>
        <w:rPr>
          <w:spacing w:val="-2"/>
        </w:rPr>
        <w:t xml:space="preserve">аксессуары </w:t>
      </w:r>
      <w:r>
        <w:t>для книг, телефонов, ключей). На предприятии "Слуцкие пояса" создан ун</w:t>
      </w:r>
      <w:r>
        <w:t>и</w:t>
      </w:r>
      <w:r>
        <w:t>кальный музей, где можно увидеть современные пояса, понаблюдать, как ткачи создают эти шедевры, приобрести сувениры.</w:t>
      </w:r>
    </w:p>
    <w:p w:rsidR="00AA63D5" w:rsidRDefault="00AA63D5" w:rsidP="00AA63D5">
      <w:pPr>
        <w:pStyle w:val="a3"/>
        <w:ind w:right="101"/>
      </w:pPr>
    </w:p>
    <w:p w:rsidR="00AA63D5" w:rsidRDefault="00AA63D5" w:rsidP="00AA63D5">
      <w:pPr>
        <w:pStyle w:val="a3"/>
        <w:ind w:right="101"/>
      </w:pPr>
    </w:p>
    <w:p w:rsidR="00AA63D5" w:rsidRDefault="00AA63D5" w:rsidP="00AA63D5">
      <w:pPr>
        <w:pStyle w:val="a3"/>
        <w:ind w:right="101"/>
      </w:pPr>
    </w:p>
    <w:p w:rsidR="00AA63D5" w:rsidRDefault="00AA63D5" w:rsidP="00AA63D5">
      <w:pPr>
        <w:pStyle w:val="a3"/>
        <w:ind w:right="101"/>
      </w:pPr>
    </w:p>
    <w:p w:rsidR="00AA63D5" w:rsidRDefault="00AA63D5" w:rsidP="00AA63D5">
      <w:pPr>
        <w:pStyle w:val="a3"/>
        <w:ind w:right="101"/>
      </w:pPr>
    </w:p>
    <w:p w:rsidR="00AA63D5" w:rsidRPr="00AA63D5" w:rsidRDefault="00AA63D5" w:rsidP="00AA63D5">
      <w:pPr>
        <w:pStyle w:val="a3"/>
        <w:ind w:right="101"/>
        <w:rPr>
          <w:b/>
          <w:szCs w:val="26"/>
        </w:rPr>
      </w:pPr>
      <w:proofErr w:type="spellStart"/>
      <w:r w:rsidRPr="00AA63D5">
        <w:rPr>
          <w:b/>
          <w:szCs w:val="26"/>
        </w:rPr>
        <w:t>Рогачук</w:t>
      </w:r>
      <w:proofErr w:type="spellEnd"/>
      <w:r w:rsidRPr="00AA63D5">
        <w:rPr>
          <w:b/>
          <w:szCs w:val="26"/>
        </w:rPr>
        <w:t xml:space="preserve"> Наталья Васильевна, учитель истории и обществоведения государственного учреждения образования «Средняя школа №1 </w:t>
      </w:r>
      <w:proofErr w:type="spellStart"/>
      <w:r w:rsidRPr="00AA63D5">
        <w:rPr>
          <w:b/>
          <w:szCs w:val="26"/>
        </w:rPr>
        <w:t>г</w:t>
      </w:r>
      <w:proofErr w:type="gramStart"/>
      <w:r w:rsidRPr="00AA63D5">
        <w:rPr>
          <w:b/>
          <w:szCs w:val="26"/>
        </w:rPr>
        <w:t>.К</w:t>
      </w:r>
      <w:proofErr w:type="gramEnd"/>
      <w:r w:rsidRPr="00AA63D5">
        <w:rPr>
          <w:b/>
          <w:szCs w:val="26"/>
        </w:rPr>
        <w:t>обрина</w:t>
      </w:r>
      <w:proofErr w:type="spellEnd"/>
      <w:r w:rsidRPr="00AA63D5">
        <w:rPr>
          <w:b/>
          <w:szCs w:val="26"/>
        </w:rPr>
        <w:t>», Брестская область</w:t>
      </w:r>
    </w:p>
    <w:p w:rsidR="000C6F01" w:rsidRDefault="000C6F01"/>
    <w:sectPr w:rsidR="000C6F01">
      <w:footerReference w:type="default" r:id="rId10"/>
      <w:pgSz w:w="11910" w:h="16840"/>
      <w:pgMar w:top="760" w:right="460" w:bottom="1680" w:left="1600" w:header="0" w:footer="14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97" w:rsidRDefault="00AA63D5">
    <w:pPr>
      <w:pStyle w:val="a3"/>
      <w:spacing w:line="14" w:lineRule="auto"/>
      <w:ind w:left="0" w:righ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4949EF7" wp14:editId="24A31E8F">
              <wp:simplePos x="0" y="0"/>
              <wp:positionH relativeFrom="page">
                <wp:posOffset>7093966</wp:posOffset>
              </wp:positionH>
              <wp:positionV relativeFrom="page">
                <wp:posOffset>9611055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2E97" w:rsidRDefault="00AA63D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6pt;margin-top:756.8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KhkdPTjAAAADwEAAA8AAAAAAAAAAAAAAAAA/gMAAGRycy9kb3ducmV2LnhtbFBL&#10;BQYAAAAABAAEAPMAAAAOBQAAAAA=&#10;" filled="f" stroked="f">
              <v:path arrowok="t"/>
              <v:textbox inset="0,0,0,0">
                <w:txbxContent>
                  <w:p w:rsidR="002B2E97" w:rsidRDefault="00AA63D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545B8"/>
    <w:multiLevelType w:val="hybridMultilevel"/>
    <w:tmpl w:val="E7123B14"/>
    <w:lvl w:ilvl="0" w:tplc="F2D8F50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14B8FE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6848FD92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56465022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 w:tplc="98DC9D62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37B21C84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7E98EAF4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30605A16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742C5C90">
      <w:numFmt w:val="bullet"/>
      <w:lvlText w:val="•"/>
      <w:lvlJc w:val="left"/>
      <w:pPr>
        <w:ind w:left="7953" w:hanging="281"/>
      </w:pPr>
      <w:rPr>
        <w:rFonts w:hint="default"/>
        <w:lang w:val="ru-RU" w:eastAsia="en-US" w:bidi="ar-SA"/>
      </w:rPr>
    </w:lvl>
  </w:abstractNum>
  <w:abstractNum w:abstractNumId="1">
    <w:nsid w:val="6DAC2FB3"/>
    <w:multiLevelType w:val="hybridMultilevel"/>
    <w:tmpl w:val="3DF41D8A"/>
    <w:lvl w:ilvl="0" w:tplc="ABB6EB98">
      <w:start w:val="1"/>
      <w:numFmt w:val="upperRoman"/>
      <w:lvlText w:val="%1."/>
      <w:lvlJc w:val="left"/>
      <w:pPr>
        <w:ind w:left="676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1ECD84">
      <w:numFmt w:val="bullet"/>
      <w:lvlText w:val="•"/>
      <w:lvlJc w:val="left"/>
      <w:pPr>
        <w:ind w:left="1648" w:hanging="250"/>
      </w:pPr>
      <w:rPr>
        <w:rFonts w:hint="default"/>
        <w:lang w:val="ru-RU" w:eastAsia="en-US" w:bidi="ar-SA"/>
      </w:rPr>
    </w:lvl>
    <w:lvl w:ilvl="2" w:tplc="DC681FC6">
      <w:numFmt w:val="bullet"/>
      <w:lvlText w:val="•"/>
      <w:lvlJc w:val="left"/>
      <w:pPr>
        <w:ind w:left="2623" w:hanging="250"/>
      </w:pPr>
      <w:rPr>
        <w:rFonts w:hint="default"/>
        <w:lang w:val="ru-RU" w:eastAsia="en-US" w:bidi="ar-SA"/>
      </w:rPr>
    </w:lvl>
    <w:lvl w:ilvl="3" w:tplc="46AC9FF8">
      <w:numFmt w:val="bullet"/>
      <w:lvlText w:val="•"/>
      <w:lvlJc w:val="left"/>
      <w:pPr>
        <w:ind w:left="3597" w:hanging="250"/>
      </w:pPr>
      <w:rPr>
        <w:rFonts w:hint="default"/>
        <w:lang w:val="ru-RU" w:eastAsia="en-US" w:bidi="ar-SA"/>
      </w:rPr>
    </w:lvl>
    <w:lvl w:ilvl="4" w:tplc="85163792">
      <w:numFmt w:val="bullet"/>
      <w:lvlText w:val="•"/>
      <w:lvlJc w:val="left"/>
      <w:pPr>
        <w:ind w:left="4572" w:hanging="250"/>
      </w:pPr>
      <w:rPr>
        <w:rFonts w:hint="default"/>
        <w:lang w:val="ru-RU" w:eastAsia="en-US" w:bidi="ar-SA"/>
      </w:rPr>
    </w:lvl>
    <w:lvl w:ilvl="5" w:tplc="2F645CC2">
      <w:numFmt w:val="bullet"/>
      <w:lvlText w:val="•"/>
      <w:lvlJc w:val="left"/>
      <w:pPr>
        <w:ind w:left="5547" w:hanging="250"/>
      </w:pPr>
      <w:rPr>
        <w:rFonts w:hint="default"/>
        <w:lang w:val="ru-RU" w:eastAsia="en-US" w:bidi="ar-SA"/>
      </w:rPr>
    </w:lvl>
    <w:lvl w:ilvl="6" w:tplc="D7FC6A84">
      <w:numFmt w:val="bullet"/>
      <w:lvlText w:val="•"/>
      <w:lvlJc w:val="left"/>
      <w:pPr>
        <w:ind w:left="6521" w:hanging="250"/>
      </w:pPr>
      <w:rPr>
        <w:rFonts w:hint="default"/>
        <w:lang w:val="ru-RU" w:eastAsia="en-US" w:bidi="ar-SA"/>
      </w:rPr>
    </w:lvl>
    <w:lvl w:ilvl="7" w:tplc="B7523A92">
      <w:numFmt w:val="bullet"/>
      <w:lvlText w:val="•"/>
      <w:lvlJc w:val="left"/>
      <w:pPr>
        <w:ind w:left="7496" w:hanging="250"/>
      </w:pPr>
      <w:rPr>
        <w:rFonts w:hint="default"/>
        <w:lang w:val="ru-RU" w:eastAsia="en-US" w:bidi="ar-SA"/>
      </w:rPr>
    </w:lvl>
    <w:lvl w:ilvl="8" w:tplc="4EB029D2">
      <w:numFmt w:val="bullet"/>
      <w:lvlText w:val="•"/>
      <w:lvlJc w:val="left"/>
      <w:pPr>
        <w:ind w:left="8471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D5"/>
    <w:rsid w:val="000C6F01"/>
    <w:rsid w:val="00AA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D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A63D5"/>
    <w:pPr>
      <w:ind w:left="102" w:righ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63D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A63D5"/>
    <w:pPr>
      <w:ind w:left="10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A6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3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D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A63D5"/>
    <w:pPr>
      <w:ind w:left="102" w:righ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63D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A63D5"/>
    <w:pPr>
      <w:ind w:left="10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A6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3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rus.by/ru/about-belarus/did-you-kno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larus.by/ru/travel/belarus-life/nesvizh-pal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2024-02-09T18:57:00Z</dcterms:created>
  <dcterms:modified xsi:type="dcterms:W3CDTF">2024-02-09T19:05:00Z</dcterms:modified>
</cp:coreProperties>
</file>