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9D" w:rsidRDefault="00A45067" w:rsidP="00C57BE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/>
        </w:rPr>
        <w:t>Г. Минск</w:t>
      </w:r>
    </w:p>
    <w:p w:rsidR="00794C99" w:rsidRPr="005A5A50" w:rsidRDefault="00045E33" w:rsidP="00BA741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/>
        </w:rPr>
        <w:t>Б</w:t>
      </w:r>
      <w:proofErr w:type="spellStart"/>
      <w:r w:rsidR="005A5A5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илет</w:t>
      </w:r>
      <w:proofErr w:type="spellEnd"/>
      <w:r w:rsidR="005A5A5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16</w:t>
      </w:r>
    </w:p>
    <w:p w:rsidR="006748CC" w:rsidRDefault="00794C99" w:rsidP="00BA74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4C99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Практическое задание. </w:t>
      </w:r>
    </w:p>
    <w:p w:rsidR="00BA741A" w:rsidRPr="00AD1AD1" w:rsidRDefault="005A5A50" w:rsidP="00BA74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D1AD1">
        <w:rPr>
          <w:rFonts w:ascii="Times New Roman" w:hAnsi="Times New Roman" w:cs="Times New Roman"/>
          <w:b/>
          <w:sz w:val="28"/>
          <w:szCs w:val="28"/>
        </w:rPr>
        <w:t>Начало Великой Отечественной войны. Оборонительные бои в Беларуси и их значение.</w:t>
      </w:r>
    </w:p>
    <w:p w:rsidR="005A5A50" w:rsidRPr="005A5A50" w:rsidRDefault="005A5A50" w:rsidP="00BA74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794C99" w:rsidRPr="00794C99" w:rsidRDefault="00794C99" w:rsidP="00BA74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4C99">
        <w:rPr>
          <w:rFonts w:ascii="Times New Roman" w:eastAsia="Calibri" w:hAnsi="Times New Roman" w:cs="Times New Roman"/>
          <w:b/>
          <w:sz w:val="28"/>
          <w:szCs w:val="28"/>
        </w:rPr>
        <w:t>Используя представленные материалы, ответьте на вопросы</w:t>
      </w:r>
      <w:r w:rsidR="00230146">
        <w:rPr>
          <w:rFonts w:ascii="Times New Roman" w:eastAsia="Calibri" w:hAnsi="Times New Roman" w:cs="Times New Roman"/>
          <w:b/>
          <w:sz w:val="28"/>
          <w:szCs w:val="28"/>
        </w:rPr>
        <w:t xml:space="preserve"> (выполните задания)</w:t>
      </w:r>
      <w:r w:rsidRPr="00794C9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AD1AD1" w:rsidRPr="009D6C09" w:rsidRDefault="009D6C09" w:rsidP="009D6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C0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1E5" w:rsidRPr="009D6C09">
        <w:rPr>
          <w:rFonts w:ascii="Times New Roman" w:hAnsi="Times New Roman" w:cs="Times New Roman"/>
          <w:sz w:val="28"/>
          <w:szCs w:val="28"/>
        </w:rPr>
        <w:t>Какое название получил гитлеровский</w:t>
      </w:r>
      <w:r w:rsidR="00837B9F" w:rsidRPr="009D6C09">
        <w:rPr>
          <w:rFonts w:ascii="Times New Roman" w:hAnsi="Times New Roman" w:cs="Times New Roman"/>
          <w:sz w:val="28"/>
          <w:szCs w:val="28"/>
        </w:rPr>
        <w:t xml:space="preserve"> план</w:t>
      </w:r>
      <w:r w:rsidR="00AE71E5" w:rsidRPr="009D6C09">
        <w:rPr>
          <w:rFonts w:ascii="Times New Roman" w:hAnsi="Times New Roman" w:cs="Times New Roman"/>
          <w:sz w:val="28"/>
          <w:szCs w:val="28"/>
        </w:rPr>
        <w:t xml:space="preserve"> нападения на СССР?</w:t>
      </w:r>
    </w:p>
    <w:p w:rsidR="00155747" w:rsidRPr="00664235" w:rsidRDefault="00AD1AD1" w:rsidP="00BA74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E71E5" w:rsidRPr="00664235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Используя картосхему, объясните, как планировалось провести военную кампанию против СССР.</w:t>
      </w:r>
      <w:r w:rsidR="00837B9F" w:rsidRPr="00664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1AD1" w:rsidRPr="00664235" w:rsidRDefault="00AD1AD1" w:rsidP="00BA74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664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0A21AB" w:rsidRPr="00664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Установите причинно-следственную связь между результатами оборонительных боев Красной Армии в Беларуси летом 1941 г. и срывом плана по молниеносному завоеванию СССР («блицкриг»). </w:t>
      </w:r>
      <w:r w:rsidR="00500CBF" w:rsidRPr="00664235">
        <w:rPr>
          <w:rFonts w:ascii="Times New Roman" w:hAnsi="Times New Roman" w:cs="Times New Roman"/>
          <w:color w:val="000000" w:themeColor="text1"/>
          <w:sz w:val="28"/>
          <w:szCs w:val="28"/>
        </w:rPr>
        <w:t>Приведит</w:t>
      </w:r>
      <w:r w:rsidR="000A21AB" w:rsidRPr="0066423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00CBF" w:rsidRPr="00664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примеры героизма участников оборонительных боев на территории Беларуси.</w:t>
      </w:r>
    </w:p>
    <w:p w:rsidR="00AD1AD1" w:rsidRPr="00664235" w:rsidRDefault="00AD1AD1" w:rsidP="00BA74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664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B06943" w:rsidRPr="00664235">
        <w:rPr>
          <w:rFonts w:ascii="Times New Roman" w:hAnsi="Times New Roman" w:cs="Times New Roman"/>
          <w:color w:val="000000" w:themeColor="text1"/>
          <w:sz w:val="28"/>
          <w:szCs w:val="28"/>
        </w:rPr>
        <w:t>Объясните, почему дружба народов Советского Союза стала одной из предпосылок победы в Великой Отечественной войне.</w:t>
      </w:r>
    </w:p>
    <w:p w:rsidR="00155747" w:rsidRDefault="00155747" w:rsidP="00247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247E33" w:rsidRPr="00247E33" w:rsidRDefault="00247E33" w:rsidP="00247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7E3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I</w:t>
      </w:r>
      <w:r w:rsidRPr="00247E3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.</w:t>
      </w:r>
      <w:r w:rsidRPr="00CC1F96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val="en-US" w:eastAsia="ru-RU"/>
        </w:rPr>
        <w:t> </w:t>
      </w:r>
      <w:r w:rsidRPr="00247E33">
        <w:rPr>
          <w:rFonts w:ascii="Times New Roman" w:hAnsi="Times New Roman" w:cs="Times New Roman"/>
          <w:b/>
          <w:sz w:val="28"/>
          <w:szCs w:val="28"/>
        </w:rPr>
        <w:t>Из Директивы № 21 Верховного командования вооруженными силами Германии (план «Барбаросса»).</w:t>
      </w:r>
      <w:r w:rsidRPr="00247E33">
        <w:rPr>
          <w:rFonts w:ascii="Times New Roman" w:hAnsi="Times New Roman" w:cs="Times New Roman"/>
          <w:i/>
          <w:sz w:val="28"/>
          <w:szCs w:val="28"/>
        </w:rPr>
        <w:t xml:space="preserve"> 18 декабря 1940 г.</w:t>
      </w:r>
      <w:r w:rsidRPr="00247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E33" w:rsidRPr="00C57BE5" w:rsidRDefault="00247E33" w:rsidP="00C57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7E33">
        <w:rPr>
          <w:rFonts w:ascii="Times New Roman" w:hAnsi="Times New Roman" w:cs="Times New Roman"/>
          <w:sz w:val="28"/>
          <w:szCs w:val="28"/>
        </w:rPr>
        <w:t xml:space="preserve">«Германские вооруженные силы должны быть готовы разбить Советскую Россию в ходе кратковременной кампании. Основные силы русских сухопутных войск, находящиеся в Западной России, должны быть уничтожены в смелых операциях посредством глубокого, быстрого выдвижения танковых клиньев. Отступление боеспособных войск противника на широкие просторы русской территории должно быть предотвращено. … Направление главного удара должно быть севернее </w:t>
      </w:r>
      <w:proofErr w:type="spellStart"/>
      <w:r w:rsidRPr="00247E33">
        <w:rPr>
          <w:rFonts w:ascii="Times New Roman" w:hAnsi="Times New Roman" w:cs="Times New Roman"/>
          <w:sz w:val="28"/>
          <w:szCs w:val="28"/>
        </w:rPr>
        <w:t>Припятских</w:t>
      </w:r>
      <w:proofErr w:type="spellEnd"/>
      <w:r w:rsidRPr="00247E33">
        <w:rPr>
          <w:rFonts w:ascii="Times New Roman" w:hAnsi="Times New Roman" w:cs="Times New Roman"/>
          <w:sz w:val="28"/>
          <w:szCs w:val="28"/>
        </w:rPr>
        <w:t xml:space="preserve"> болот. Здесь следует сосредоточить две группы армий. …На севере – быстро выйти к Москве. Захват этого города означает решающий успех…».</w:t>
      </w:r>
    </w:p>
    <w:p w:rsidR="00155747" w:rsidRPr="00664235" w:rsidRDefault="00155747" w:rsidP="001557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6642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</w:t>
      </w:r>
      <w:r w:rsidR="00500CBF" w:rsidRPr="006642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Оборонительные бои в Беларуси и их результаты. Героизм и самоотверженность защитников Отечества. </w:t>
      </w:r>
      <w:r w:rsidRPr="006642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631BF7" w:rsidRPr="006642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 материалам учебного пособия «История Беларуси. 1917 г. – начало XXI в. 9 класс»</w:t>
      </w:r>
      <w:r w:rsidRPr="006642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Pr="00664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00CBF" w:rsidRPr="00664235" w:rsidRDefault="00500CBF" w:rsidP="00500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6423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Несмотря на невероятно тяжелое положение, часто находясь в окружении противника, советские воины оказывали отчаянное сопротивление, проявляли стойкость и мужество. Насмерть, до последнего патрона стояли на своих рубежах бойцы пограничной заставы в Брестской крепости. Среди защитников Брестской крепости были представители более чем 30 национальностей и народностей Советского Союза. </w:t>
      </w:r>
    </w:p>
    <w:p w:rsidR="00500CBF" w:rsidRPr="00664235" w:rsidRDefault="00500CBF" w:rsidP="00500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6423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Брестский гарнизон продержался около месяца, хотя германское командование планировало взять крепость к середине дня 22 июня. В первый день войны защитники Бреста смогли нанести противнику урон, по некоторым подсчетам составлявший почти треть от всех потерь вооруженных сил Германии за 22 июня. </w:t>
      </w:r>
    </w:p>
    <w:p w:rsidR="00500CBF" w:rsidRPr="00664235" w:rsidRDefault="00500CBF" w:rsidP="00500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6423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Бои на территории Беларуси стали героической страницей Великой Отечественной войны. Под Радошковичами совершил подвиг командир </w:t>
      </w:r>
      <w:r w:rsidRPr="0066423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lastRenderedPageBreak/>
        <w:t xml:space="preserve">эскадрильи капитан Николай Гастелло. С согласия экипажа он направил подбитый самолет на группу немецких танков и автомобилей, совершив наземный таран. Н. Гастелло посмертно удостоен звания Героя Советского Союза. </w:t>
      </w:r>
    </w:p>
    <w:p w:rsidR="00500CBF" w:rsidRPr="00664235" w:rsidRDefault="00500CBF" w:rsidP="00500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6423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В обороне Минска принимала участие 100-я стрелковая дивизия под командованием генерал-майора Ивана </w:t>
      </w:r>
      <w:proofErr w:type="spellStart"/>
      <w:r w:rsidRPr="0066423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Руссиянова</w:t>
      </w:r>
      <w:proofErr w:type="spellEnd"/>
      <w:r w:rsidRPr="0066423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. Защитники столицы для борьбы с танками использовали так называемую «стеклянную артиллерию» - бутылки с горючей смесью, прозванные на Западе «коктейлем Молотова». Несмотря на упорное сопротивление, уже на шестой день войны германские войска захватили Минск. </w:t>
      </w:r>
    </w:p>
    <w:p w:rsidR="00500CBF" w:rsidRPr="00664235" w:rsidRDefault="00500CBF" w:rsidP="00500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6423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Чрезвычайно напряженным характером отличались бои в районе Могилева. Оборона города продолжалась 23 дня. </w:t>
      </w:r>
    </w:p>
    <w:p w:rsidR="00500CBF" w:rsidRPr="00664235" w:rsidRDefault="00500CBF" w:rsidP="00500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6423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Под Оршей внезапный удар нанесла врагу батарея «катюш» (реактивных минометов), которой командовал капитан Иван Флёров. Оказавшись в окружении, она совершила более чем 100-километровый марш по вражеским тылам. По приказу командира артиллеристы взорвали секретную на то время боевую технику, чтобы она не досталась врагу, а сами с боем вышли из окружения. </w:t>
      </w:r>
    </w:p>
    <w:p w:rsidR="00500CBF" w:rsidRPr="00664235" w:rsidRDefault="00500CBF" w:rsidP="00500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6423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Таким образом, столкнувшись с мощным сопротивлением войск Красной Армии, германские войска не достигли своих целей летом 1941 г. Двухмесячные оборонительные бои в Беларуси не позволили противнику реализовать план «молниеносной войны».</w:t>
      </w:r>
    </w:p>
    <w:p w:rsidR="00EE2FB8" w:rsidRPr="00664235" w:rsidRDefault="00EE2FB8" w:rsidP="00B5532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369F0" w:rsidRPr="00500CBF" w:rsidRDefault="00CC1F96" w:rsidP="00500C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42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794C99" w:rsidRPr="006642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="00B51C2B" w:rsidRPr="006642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="00631BF7" w:rsidRPr="006642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Картосхема «План Барбаросса»</w:t>
      </w:r>
      <w:r w:rsidR="006369F0" w:rsidRPr="006642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cr/>
      </w:r>
      <w:r w:rsidR="00AE71E5" w:rsidRPr="00623404">
        <w:rPr>
          <w:noProof/>
          <w:lang w:eastAsia="ru-RU"/>
        </w:rPr>
        <w:drawing>
          <wp:inline distT="0" distB="0" distL="0" distR="0">
            <wp:extent cx="4152900" cy="4152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649" cy="415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9F0" w:rsidRPr="00500CBF" w:rsidSect="0076104C">
      <w:footerReference w:type="default" r:id="rId8"/>
      <w:pgSz w:w="11906" w:h="16838"/>
      <w:pgMar w:top="851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3A1" w:rsidRDefault="008013A1" w:rsidP="00BA741A">
      <w:pPr>
        <w:spacing w:after="0" w:line="240" w:lineRule="auto"/>
      </w:pPr>
      <w:r>
        <w:separator/>
      </w:r>
    </w:p>
  </w:endnote>
  <w:endnote w:type="continuationSeparator" w:id="0">
    <w:p w:rsidR="008013A1" w:rsidRDefault="008013A1" w:rsidP="00BA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421948"/>
      <w:docPartObj>
        <w:docPartGallery w:val="Page Numbers (Bottom of Page)"/>
        <w:docPartUnique/>
      </w:docPartObj>
    </w:sdtPr>
    <w:sdtContent>
      <w:p w:rsidR="00BA741A" w:rsidRDefault="00D774BD">
        <w:pPr>
          <w:pStyle w:val="a5"/>
          <w:jc w:val="right"/>
        </w:pPr>
        <w:r>
          <w:fldChar w:fldCharType="begin"/>
        </w:r>
        <w:r w:rsidR="00BA741A">
          <w:instrText>PAGE   \* MERGEFORMAT</w:instrText>
        </w:r>
        <w:r>
          <w:fldChar w:fldCharType="separate"/>
        </w:r>
        <w:r w:rsidR="00A45067">
          <w:rPr>
            <w:noProof/>
          </w:rPr>
          <w:t>1</w:t>
        </w:r>
        <w:r>
          <w:fldChar w:fldCharType="end"/>
        </w:r>
      </w:p>
    </w:sdtContent>
  </w:sdt>
  <w:p w:rsidR="00BA741A" w:rsidRDefault="00BA74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3A1" w:rsidRDefault="008013A1" w:rsidP="00BA741A">
      <w:pPr>
        <w:spacing w:after="0" w:line="240" w:lineRule="auto"/>
      </w:pPr>
      <w:r>
        <w:separator/>
      </w:r>
    </w:p>
  </w:footnote>
  <w:footnote w:type="continuationSeparator" w:id="0">
    <w:p w:rsidR="008013A1" w:rsidRDefault="008013A1" w:rsidP="00BA7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18F5"/>
    <w:multiLevelType w:val="hybridMultilevel"/>
    <w:tmpl w:val="3D3A67E8"/>
    <w:lvl w:ilvl="0" w:tplc="7C3219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65176"/>
    <w:multiLevelType w:val="hybridMultilevel"/>
    <w:tmpl w:val="C3202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B4681"/>
    <w:multiLevelType w:val="hybridMultilevel"/>
    <w:tmpl w:val="BEBCCBB8"/>
    <w:lvl w:ilvl="0" w:tplc="A0928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95005"/>
    <w:multiLevelType w:val="hybridMultilevel"/>
    <w:tmpl w:val="51FE0FA0"/>
    <w:lvl w:ilvl="0" w:tplc="8D0214A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66DAC"/>
    <w:multiLevelType w:val="hybridMultilevel"/>
    <w:tmpl w:val="423C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C99"/>
    <w:rsid w:val="00016509"/>
    <w:rsid w:val="00045E33"/>
    <w:rsid w:val="0006729F"/>
    <w:rsid w:val="000A21AB"/>
    <w:rsid w:val="000D7FD2"/>
    <w:rsid w:val="001457C4"/>
    <w:rsid w:val="00155747"/>
    <w:rsid w:val="00191A07"/>
    <w:rsid w:val="002043B0"/>
    <w:rsid w:val="00230146"/>
    <w:rsid w:val="00247E33"/>
    <w:rsid w:val="00253521"/>
    <w:rsid w:val="0026059D"/>
    <w:rsid w:val="00314D6D"/>
    <w:rsid w:val="0034121E"/>
    <w:rsid w:val="00354823"/>
    <w:rsid w:val="00465ACD"/>
    <w:rsid w:val="00482BD6"/>
    <w:rsid w:val="004A141E"/>
    <w:rsid w:val="004C0E19"/>
    <w:rsid w:val="004C29BD"/>
    <w:rsid w:val="00500CBF"/>
    <w:rsid w:val="0053159C"/>
    <w:rsid w:val="005A5A50"/>
    <w:rsid w:val="00631BF7"/>
    <w:rsid w:val="006369F0"/>
    <w:rsid w:val="00664235"/>
    <w:rsid w:val="006748CC"/>
    <w:rsid w:val="007120E6"/>
    <w:rsid w:val="00732151"/>
    <w:rsid w:val="0076104C"/>
    <w:rsid w:val="00775586"/>
    <w:rsid w:val="00794C99"/>
    <w:rsid w:val="007A3542"/>
    <w:rsid w:val="007D5A4C"/>
    <w:rsid w:val="008013A1"/>
    <w:rsid w:val="00837B9F"/>
    <w:rsid w:val="008F6F6E"/>
    <w:rsid w:val="0093315D"/>
    <w:rsid w:val="00985071"/>
    <w:rsid w:val="009D6C09"/>
    <w:rsid w:val="00A45067"/>
    <w:rsid w:val="00A74C47"/>
    <w:rsid w:val="00A90E65"/>
    <w:rsid w:val="00AC1518"/>
    <w:rsid w:val="00AD1AD1"/>
    <w:rsid w:val="00AD4CB6"/>
    <w:rsid w:val="00AE71E5"/>
    <w:rsid w:val="00B06943"/>
    <w:rsid w:val="00B51C2B"/>
    <w:rsid w:val="00B55329"/>
    <w:rsid w:val="00BA741A"/>
    <w:rsid w:val="00C14ECB"/>
    <w:rsid w:val="00C2751A"/>
    <w:rsid w:val="00C57BE5"/>
    <w:rsid w:val="00CA5475"/>
    <w:rsid w:val="00CC1F96"/>
    <w:rsid w:val="00CE2E96"/>
    <w:rsid w:val="00D07EC6"/>
    <w:rsid w:val="00D774BD"/>
    <w:rsid w:val="00D879DA"/>
    <w:rsid w:val="00D953DE"/>
    <w:rsid w:val="00DC36F3"/>
    <w:rsid w:val="00DE3546"/>
    <w:rsid w:val="00EC7DF2"/>
    <w:rsid w:val="00EE1FDE"/>
    <w:rsid w:val="00EE2FB8"/>
    <w:rsid w:val="00F8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41A"/>
  </w:style>
  <w:style w:type="paragraph" w:styleId="a5">
    <w:name w:val="footer"/>
    <w:basedOn w:val="a"/>
    <w:link w:val="a6"/>
    <w:uiPriority w:val="99"/>
    <w:unhideWhenUsed/>
    <w:rsid w:val="00BA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41A"/>
  </w:style>
  <w:style w:type="paragraph" w:styleId="a7">
    <w:name w:val="List Paragraph"/>
    <w:basedOn w:val="a"/>
    <w:uiPriority w:val="34"/>
    <w:qFormat/>
    <w:rsid w:val="00CC1F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Боричева И.В.</dc:creator>
  <cp:lastModifiedBy>user</cp:lastModifiedBy>
  <cp:revision>4</cp:revision>
  <dcterms:created xsi:type="dcterms:W3CDTF">2024-01-17T11:20:00Z</dcterms:created>
  <dcterms:modified xsi:type="dcterms:W3CDTF">2024-01-19T10:14:00Z</dcterms:modified>
</cp:coreProperties>
</file>