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FE" w:rsidRDefault="005522FE" w:rsidP="00937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  <w:lang w:eastAsia="ru-RU"/>
        </w:rPr>
        <w:t>Примерное к</w:t>
      </w:r>
      <w:r w:rsidR="00806931" w:rsidRPr="009378ED">
        <w:rPr>
          <w:rFonts w:ascii="Times New Roman" w:hAnsi="Times New Roman"/>
          <w:i/>
          <w:sz w:val="28"/>
          <w:szCs w:val="28"/>
          <w:lang w:eastAsia="ru-RU"/>
        </w:rPr>
        <w:t>алендарно-тематическое планирование</w:t>
      </w:r>
      <w:r w:rsidR="009378ED" w:rsidRPr="009378ED">
        <w:rPr>
          <w:rFonts w:ascii="Times New Roman" w:hAnsi="Times New Roman"/>
          <w:i/>
          <w:sz w:val="28"/>
          <w:szCs w:val="28"/>
          <w:lang w:eastAsia="ru-RU"/>
        </w:rPr>
        <w:t xml:space="preserve"> синхронного изучения </w:t>
      </w:r>
    </w:p>
    <w:p w:rsidR="00806931" w:rsidRPr="009378ED" w:rsidRDefault="009378ED" w:rsidP="00937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9378ED">
        <w:rPr>
          <w:rFonts w:ascii="Times New Roman" w:hAnsi="Times New Roman"/>
          <w:i/>
          <w:sz w:val="28"/>
          <w:szCs w:val="28"/>
          <w:lang w:eastAsia="ru-RU"/>
        </w:rPr>
        <w:t>учебных предметов «Всемирная история» и «История Беларуси»</w:t>
      </w:r>
    </w:p>
    <w:p w:rsidR="00806931" w:rsidRPr="009378ED" w:rsidRDefault="009378ED" w:rsidP="008069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378ED">
        <w:rPr>
          <w:rFonts w:ascii="Times New Roman" w:hAnsi="Times New Roman"/>
          <w:b/>
          <w:sz w:val="28"/>
          <w:szCs w:val="28"/>
          <w:lang w:val="en-US" w:eastAsia="ru-RU"/>
        </w:rPr>
        <w:t>VIII</w:t>
      </w:r>
      <w:r w:rsidR="00806931" w:rsidRPr="009378ED">
        <w:rPr>
          <w:rFonts w:ascii="Times New Roman" w:hAnsi="Times New Roman"/>
          <w:b/>
          <w:sz w:val="28"/>
          <w:szCs w:val="28"/>
          <w:lang w:eastAsia="ru-RU"/>
        </w:rPr>
        <w:t xml:space="preserve"> класс</w:t>
      </w:r>
    </w:p>
    <w:p w:rsidR="00806931" w:rsidRPr="00663AC9" w:rsidRDefault="00806931" w:rsidP="008069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5529"/>
        <w:gridCol w:w="1275"/>
        <w:gridCol w:w="5529"/>
        <w:gridCol w:w="1134"/>
      </w:tblGrid>
      <w:tr w:rsidR="001A1432" w:rsidRPr="00663AC9" w:rsidTr="00FB4909">
        <w:trPr>
          <w:trHeight w:val="518"/>
        </w:trPr>
        <w:tc>
          <w:tcPr>
            <w:tcW w:w="710" w:type="dxa"/>
            <w:vMerge w:val="restart"/>
            <w:vAlign w:val="center"/>
          </w:tcPr>
          <w:p w:rsidR="001A1432" w:rsidRDefault="001A143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1A1432" w:rsidRPr="00663AC9" w:rsidRDefault="001A143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1417" w:type="dxa"/>
            <w:vMerge w:val="restart"/>
          </w:tcPr>
          <w:p w:rsidR="001A1432" w:rsidRPr="00663AC9" w:rsidRDefault="001A143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04" w:type="dxa"/>
            <w:gridSpan w:val="2"/>
            <w:vAlign w:val="center"/>
          </w:tcPr>
          <w:p w:rsidR="001A1432" w:rsidRPr="00663AC9" w:rsidRDefault="001A143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i/>
                <w:sz w:val="28"/>
                <w:szCs w:val="28"/>
              </w:rPr>
              <w:t>Всемирная история</w:t>
            </w:r>
          </w:p>
        </w:tc>
        <w:tc>
          <w:tcPr>
            <w:tcW w:w="6663" w:type="dxa"/>
            <w:gridSpan w:val="2"/>
            <w:vAlign w:val="center"/>
          </w:tcPr>
          <w:p w:rsidR="001A1432" w:rsidRPr="00663AC9" w:rsidRDefault="001A143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i/>
                <w:sz w:val="28"/>
                <w:szCs w:val="28"/>
              </w:rPr>
              <w:t>История Беларуси</w:t>
            </w:r>
          </w:p>
        </w:tc>
      </w:tr>
      <w:tr w:rsidR="001A1432" w:rsidRPr="00663AC9" w:rsidTr="00FB4909">
        <w:trPr>
          <w:trHeight w:val="517"/>
        </w:trPr>
        <w:tc>
          <w:tcPr>
            <w:tcW w:w="710" w:type="dxa"/>
            <w:vMerge/>
            <w:vAlign w:val="center"/>
          </w:tcPr>
          <w:p w:rsidR="001A1432" w:rsidRPr="00663AC9" w:rsidRDefault="001A143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A1432" w:rsidRPr="00663AC9" w:rsidRDefault="001A143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1A1432" w:rsidRPr="00663AC9" w:rsidRDefault="001A143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vAlign w:val="center"/>
          </w:tcPr>
          <w:p w:rsidR="001A1432" w:rsidRPr="00663AC9" w:rsidRDefault="001A143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529" w:type="dxa"/>
            <w:vAlign w:val="center"/>
          </w:tcPr>
          <w:p w:rsidR="001A1432" w:rsidRPr="00663AC9" w:rsidRDefault="001A143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Align w:val="center"/>
          </w:tcPr>
          <w:p w:rsidR="001A1432" w:rsidRPr="00663AC9" w:rsidRDefault="001A1432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806931" w:rsidRPr="00663AC9" w:rsidTr="00FB4909">
        <w:trPr>
          <w:trHeight w:val="517"/>
        </w:trPr>
        <w:tc>
          <w:tcPr>
            <w:tcW w:w="15594" w:type="dxa"/>
            <w:gridSpan w:val="6"/>
            <w:vAlign w:val="center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3A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sz w:val="28"/>
                <w:szCs w:val="28"/>
                <w:lang w:val="be-BY"/>
              </w:rPr>
              <w:t>Введение</w:t>
            </w:r>
          </w:p>
        </w:tc>
        <w:tc>
          <w:tcPr>
            <w:tcW w:w="1275" w:type="dxa"/>
            <w:vAlign w:val="center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63AC9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425368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3AC9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 xml:space="preserve">Раздел 1. </w:t>
            </w: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Западная Европа</w:t>
            </w:r>
          </w:p>
        </w:tc>
        <w:tc>
          <w:tcPr>
            <w:tcW w:w="1275" w:type="dxa"/>
            <w:vAlign w:val="center"/>
          </w:tcPr>
          <w:p w:rsidR="00806931" w:rsidRPr="004D2EAE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806931" w:rsidRDefault="00806931" w:rsidP="008069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06931" w:rsidRPr="00425368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EB344A" w:rsidP="00EB3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4D2EAE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Западная Европа в начале XIX в.</w:t>
            </w: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806931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5A478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6A5D9D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черты экономического развития</w:t>
            </w:r>
          </w:p>
        </w:tc>
        <w:tc>
          <w:tcPr>
            <w:tcW w:w="1275" w:type="dxa"/>
            <w:vAlign w:val="center"/>
          </w:tcPr>
          <w:p w:rsidR="00806931" w:rsidRPr="003C3F16" w:rsidRDefault="006A5D9D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5A478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6A5D9D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Великобритания в XIX – начале XX в.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5A478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6A5D9D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Франция в XIX – начале XX в.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5A478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6A5D9D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Европейские революции 1848 – 1849 гг. и их итоги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5A478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6A5D9D" w:rsidP="006A5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Германия во второй половине XIX – начале XX в.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5A478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6A5D9D" w:rsidP="006A5D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Международное рабочее и социалистическое движение во второй половине XIX –начале XX в.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5A478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6A5D9D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Образование, наука и техника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5A4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478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6A5D9D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5A4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5A47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6A5D9D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Живопись, архитектура, музыка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5A4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47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6A5D9D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I.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478F" w:rsidRPr="00663AC9" w:rsidTr="00005BEE">
        <w:trPr>
          <w:trHeight w:val="517"/>
        </w:trPr>
        <w:tc>
          <w:tcPr>
            <w:tcW w:w="710" w:type="dxa"/>
            <w:vAlign w:val="center"/>
          </w:tcPr>
          <w:p w:rsidR="005A478F" w:rsidRDefault="005A478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A478F" w:rsidRPr="00663AC9" w:rsidRDefault="005A478F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5A478F" w:rsidRPr="006A5D9D" w:rsidRDefault="005A478F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D9D">
              <w:rPr>
                <w:rFonts w:ascii="Times New Roman" w:hAnsi="Times New Roman"/>
                <w:b/>
                <w:sz w:val="28"/>
                <w:szCs w:val="28"/>
              </w:rPr>
              <w:t>Раздел II. Страны Северной и Южной Америки</w:t>
            </w:r>
          </w:p>
        </w:tc>
        <w:tc>
          <w:tcPr>
            <w:tcW w:w="5529" w:type="dxa"/>
            <w:vAlign w:val="center"/>
          </w:tcPr>
          <w:p w:rsidR="005A478F" w:rsidRPr="006A5D9D" w:rsidRDefault="005A478F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5A478F" w:rsidRPr="006A5D9D" w:rsidRDefault="005A478F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5A4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47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232B1B" w:rsidRDefault="00232B1B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США в первой половине XIX в.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5A47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A478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232B1B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Превращение США в мировую державу</w:t>
            </w:r>
            <w:r w:rsidR="00986A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6AC3" w:rsidRDefault="00986AC3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Американская литература и искусство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9917DD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A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232B1B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Латинская Америка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2B1B" w:rsidRPr="00663AC9" w:rsidTr="00FB4909">
        <w:trPr>
          <w:trHeight w:val="517"/>
        </w:trPr>
        <w:tc>
          <w:tcPr>
            <w:tcW w:w="710" w:type="dxa"/>
            <w:vAlign w:val="center"/>
          </w:tcPr>
          <w:p w:rsidR="00232B1B" w:rsidRDefault="00232B1B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B1B" w:rsidRPr="00663AC9" w:rsidRDefault="00232B1B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232B1B" w:rsidRPr="00232B1B" w:rsidRDefault="00232B1B" w:rsidP="00232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2B1B">
              <w:rPr>
                <w:rFonts w:ascii="Times New Roman" w:hAnsi="Times New Roman"/>
                <w:b/>
                <w:sz w:val="28"/>
                <w:szCs w:val="28"/>
              </w:rPr>
              <w:t>Раздел III. Российская империя. Славянские страны</w:t>
            </w:r>
          </w:p>
        </w:tc>
        <w:tc>
          <w:tcPr>
            <w:tcW w:w="1275" w:type="dxa"/>
            <w:vAlign w:val="center"/>
          </w:tcPr>
          <w:p w:rsidR="00232B1B" w:rsidRPr="00232B1B" w:rsidRDefault="00232B1B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232B1B" w:rsidRPr="006A5D9D" w:rsidRDefault="00232B1B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232B1B" w:rsidRPr="006A5D9D" w:rsidRDefault="00232B1B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2880" w:rsidRPr="00663AC9" w:rsidTr="00FB4909">
        <w:trPr>
          <w:trHeight w:val="517"/>
        </w:trPr>
        <w:tc>
          <w:tcPr>
            <w:tcW w:w="710" w:type="dxa"/>
            <w:vAlign w:val="center"/>
          </w:tcPr>
          <w:p w:rsidR="00F12880" w:rsidRDefault="00F12880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A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12880" w:rsidRPr="00663AC9" w:rsidRDefault="00F12880" w:rsidP="00F12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F12880" w:rsidRPr="00232B1B" w:rsidRDefault="00F12880" w:rsidP="00F12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в первой половине XIX в.</w:t>
            </w:r>
          </w:p>
        </w:tc>
        <w:tc>
          <w:tcPr>
            <w:tcW w:w="1275" w:type="dxa"/>
            <w:vAlign w:val="center"/>
          </w:tcPr>
          <w:p w:rsidR="00F12880" w:rsidRPr="003C3F16" w:rsidRDefault="00F12880" w:rsidP="00F12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F12880" w:rsidRPr="006A5D9D" w:rsidRDefault="00F12880" w:rsidP="00F1288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F12880" w:rsidRPr="006A5D9D" w:rsidRDefault="00F12880" w:rsidP="00F128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8AB" w:rsidRPr="00663AC9" w:rsidTr="00FB4909">
        <w:trPr>
          <w:trHeight w:val="517"/>
        </w:trPr>
        <w:tc>
          <w:tcPr>
            <w:tcW w:w="710" w:type="dxa"/>
            <w:vAlign w:val="center"/>
          </w:tcPr>
          <w:p w:rsidR="00FB68AB" w:rsidRDefault="00FB68AB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86AC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B68AB" w:rsidRPr="00663AC9" w:rsidRDefault="00FB68AB" w:rsidP="00FB68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FB68AB" w:rsidRDefault="00FB68AB" w:rsidP="00FB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Наука и культура России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 первой половине </w:t>
            </w:r>
            <w:r>
              <w:rPr>
                <w:rFonts w:ascii="Times New Roman" w:hAnsi="Times New Roman"/>
                <w:sz w:val="28"/>
                <w:szCs w:val="28"/>
              </w:rPr>
              <w:t>XIX в.</w:t>
            </w:r>
          </w:p>
        </w:tc>
        <w:tc>
          <w:tcPr>
            <w:tcW w:w="1275" w:type="dxa"/>
            <w:vAlign w:val="center"/>
          </w:tcPr>
          <w:p w:rsidR="00FB68AB" w:rsidRPr="003C3F16" w:rsidRDefault="00FB68AB" w:rsidP="00FB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FB68AB" w:rsidRPr="006A5D9D" w:rsidRDefault="00FB68AB" w:rsidP="00FB68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FB68AB" w:rsidRPr="006A5D9D" w:rsidRDefault="00FB68AB" w:rsidP="00FB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AC3" w:rsidRPr="00663AC9" w:rsidTr="00FB4909">
        <w:trPr>
          <w:trHeight w:val="517"/>
        </w:trPr>
        <w:tc>
          <w:tcPr>
            <w:tcW w:w="710" w:type="dxa"/>
            <w:vAlign w:val="center"/>
          </w:tcPr>
          <w:p w:rsidR="00986AC3" w:rsidRDefault="00986AC3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986AC3" w:rsidRPr="00663AC9" w:rsidRDefault="00986AC3" w:rsidP="00986A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986AC3" w:rsidRPr="002315B2" w:rsidRDefault="00986AC3" w:rsidP="00986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Россия во второй половине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 w:rsidRPr="002315B2"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275" w:type="dxa"/>
            <w:vAlign w:val="center"/>
          </w:tcPr>
          <w:p w:rsidR="00986AC3" w:rsidRPr="003C3F16" w:rsidRDefault="00986AC3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986AC3" w:rsidRPr="006A5D9D" w:rsidRDefault="00986AC3" w:rsidP="00986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986AC3" w:rsidRPr="006A5D9D" w:rsidRDefault="00986AC3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68AB" w:rsidRPr="00663AC9" w:rsidTr="00175FD7">
        <w:trPr>
          <w:trHeight w:val="517"/>
        </w:trPr>
        <w:tc>
          <w:tcPr>
            <w:tcW w:w="15594" w:type="dxa"/>
            <w:gridSpan w:val="6"/>
            <w:vAlign w:val="center"/>
          </w:tcPr>
          <w:p w:rsidR="00FB68AB" w:rsidRPr="009917DD" w:rsidRDefault="00FB68AB" w:rsidP="00175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9917DD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D14856" w:rsidRPr="00663AC9" w:rsidTr="00F50930">
        <w:trPr>
          <w:trHeight w:val="517"/>
        </w:trPr>
        <w:tc>
          <w:tcPr>
            <w:tcW w:w="710" w:type="dxa"/>
            <w:vAlign w:val="center"/>
          </w:tcPr>
          <w:p w:rsidR="00D14856" w:rsidRDefault="00D14856" w:rsidP="00EB3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4856" w:rsidRPr="00663AC9" w:rsidRDefault="00D14856" w:rsidP="00EB3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D14856" w:rsidRDefault="00D14856" w:rsidP="00EB3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14856" w:rsidRDefault="00D14856" w:rsidP="00EB3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14856" w:rsidRPr="00425368" w:rsidRDefault="00D14856" w:rsidP="00EB3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Раздел I. Белорусские земли в конце XVIII – середине XIX в.</w:t>
            </w:r>
          </w:p>
        </w:tc>
      </w:tr>
      <w:tr w:rsidR="00EB344A" w:rsidRPr="00663AC9" w:rsidTr="00FB4909">
        <w:trPr>
          <w:trHeight w:val="517"/>
        </w:trPr>
        <w:tc>
          <w:tcPr>
            <w:tcW w:w="710" w:type="dxa"/>
            <w:vAlign w:val="center"/>
          </w:tcPr>
          <w:p w:rsidR="00EB344A" w:rsidRDefault="00D14856" w:rsidP="00FB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B68A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EB344A" w:rsidRPr="00663AC9" w:rsidRDefault="00EB344A" w:rsidP="00EB3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B344A" w:rsidRDefault="00EB344A" w:rsidP="00EB3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B344A" w:rsidRDefault="00EB344A" w:rsidP="00EB3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B344A" w:rsidRPr="00806931" w:rsidRDefault="00EB344A" w:rsidP="00EB3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Положение белорусских земель в составе Российской империи в конце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806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начале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</w:t>
            </w:r>
          </w:p>
        </w:tc>
        <w:tc>
          <w:tcPr>
            <w:tcW w:w="1134" w:type="dxa"/>
            <w:vAlign w:val="center"/>
          </w:tcPr>
          <w:p w:rsidR="00EB344A" w:rsidRPr="006A5D9D" w:rsidRDefault="00EB344A" w:rsidP="00EB3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D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B344A" w:rsidRPr="00663AC9" w:rsidTr="00FB4909">
        <w:trPr>
          <w:trHeight w:val="517"/>
        </w:trPr>
        <w:tc>
          <w:tcPr>
            <w:tcW w:w="710" w:type="dxa"/>
            <w:vAlign w:val="center"/>
          </w:tcPr>
          <w:p w:rsidR="00EB344A" w:rsidRDefault="00FB68AB" w:rsidP="00EB3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20-21</w:t>
            </w:r>
          </w:p>
        </w:tc>
        <w:tc>
          <w:tcPr>
            <w:tcW w:w="1417" w:type="dxa"/>
          </w:tcPr>
          <w:p w:rsidR="00EB344A" w:rsidRPr="00663AC9" w:rsidRDefault="00EB344A" w:rsidP="00EB3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B344A" w:rsidRDefault="00EB344A" w:rsidP="00EB3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EB344A" w:rsidRDefault="00EB344A" w:rsidP="00EB3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EB344A" w:rsidRDefault="00EB344A" w:rsidP="00EB34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A5D9D">
              <w:rPr>
                <w:rFonts w:ascii="Times New Roman" w:hAnsi="Times New Roman"/>
                <w:sz w:val="28"/>
                <w:szCs w:val="28"/>
                <w:lang w:val="be-BY"/>
              </w:rPr>
              <w:t>Беларусь в период Отечественной войны 1812 г.</w:t>
            </w:r>
          </w:p>
        </w:tc>
        <w:tc>
          <w:tcPr>
            <w:tcW w:w="1134" w:type="dxa"/>
            <w:vAlign w:val="center"/>
          </w:tcPr>
          <w:p w:rsidR="00EB344A" w:rsidRPr="006A5D9D" w:rsidRDefault="00D14856" w:rsidP="00EB3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232B1B" w:rsidRPr="00806931" w:rsidRDefault="00FB68AB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232B1B" w:rsidRDefault="00232B1B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Общественно-политическое движение в первой половине XIX в. Изменения в политике российского правительства</w:t>
            </w:r>
          </w:p>
        </w:tc>
        <w:tc>
          <w:tcPr>
            <w:tcW w:w="1134" w:type="dxa"/>
            <w:vAlign w:val="center"/>
          </w:tcPr>
          <w:p w:rsidR="00806931" w:rsidRPr="00232B1B" w:rsidRDefault="00232B1B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FB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FB68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232B1B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Конфессиональные отношения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FB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68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232B1B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Сельское хозяйство и положение крестьян в первой половине </w:t>
            </w:r>
            <w:r>
              <w:rPr>
                <w:rFonts w:ascii="Times New Roman" w:hAnsi="Times New Roman"/>
                <w:sz w:val="28"/>
                <w:szCs w:val="28"/>
              </w:rPr>
              <w:t>XIX в.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FB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68A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232B1B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Промышленность, торговля, города и местечки Беларуси в первой половине </w:t>
            </w:r>
            <w:r>
              <w:rPr>
                <w:rFonts w:ascii="Times New Roman" w:hAnsi="Times New Roman"/>
                <w:sz w:val="28"/>
                <w:szCs w:val="28"/>
              </w:rPr>
              <w:t>XIX в.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2D7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2315B2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Образование и наука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2D7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2315B2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Литература и искусство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42D7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2315B2" w:rsidRDefault="002315B2" w:rsidP="00231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Обобщение по разделу I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C42D74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2315B2" w:rsidRDefault="002315B2" w:rsidP="00231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Наш край в конце XVIII - </w:t>
            </w:r>
            <w:r>
              <w:rPr>
                <w:rFonts w:ascii="Times New Roman" w:hAnsi="Times New Roman"/>
                <w:sz w:val="28"/>
                <w:szCs w:val="28"/>
              </w:rPr>
              <w:t>середине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XIX в.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14856" w:rsidRPr="00663AC9" w:rsidTr="003A53F2">
        <w:trPr>
          <w:trHeight w:val="517"/>
        </w:trPr>
        <w:tc>
          <w:tcPr>
            <w:tcW w:w="710" w:type="dxa"/>
            <w:vAlign w:val="center"/>
          </w:tcPr>
          <w:p w:rsidR="00D14856" w:rsidRDefault="00D1485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4856" w:rsidRPr="00663AC9" w:rsidRDefault="00D14856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D14856" w:rsidRDefault="00D14856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D14856" w:rsidRDefault="00D14856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vAlign w:val="center"/>
          </w:tcPr>
          <w:p w:rsidR="00D14856" w:rsidRPr="002315B2" w:rsidRDefault="00D14856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15B2">
              <w:rPr>
                <w:rFonts w:ascii="Times New Roman" w:hAnsi="Times New Roman"/>
                <w:b/>
                <w:sz w:val="28"/>
                <w:szCs w:val="28"/>
                <w:lang w:val="be-BY"/>
              </w:rPr>
              <w:t>Раздел II. Белорусские земли во второй половине XIX – начале XX в.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86A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2315B2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Отмена крепостного права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B68AB" w:rsidRPr="00663AC9" w:rsidTr="00175FD7">
        <w:trPr>
          <w:trHeight w:val="517"/>
        </w:trPr>
        <w:tc>
          <w:tcPr>
            <w:tcW w:w="710" w:type="dxa"/>
            <w:vAlign w:val="center"/>
          </w:tcPr>
          <w:p w:rsidR="00FB68AB" w:rsidRPr="00806931" w:rsidRDefault="00FB68AB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86A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B68AB" w:rsidRPr="00663AC9" w:rsidRDefault="00FB68AB" w:rsidP="00175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FB68AB" w:rsidRDefault="00FB68AB" w:rsidP="00175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B68AB" w:rsidRPr="003C3F16" w:rsidRDefault="00FB68AB" w:rsidP="00175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FB68AB" w:rsidRPr="006A5D9D" w:rsidRDefault="00FB68AB" w:rsidP="00175F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Восстание 1863 – 1864 гг.</w:t>
            </w:r>
          </w:p>
        </w:tc>
        <w:tc>
          <w:tcPr>
            <w:tcW w:w="1134" w:type="dxa"/>
            <w:vAlign w:val="center"/>
          </w:tcPr>
          <w:p w:rsidR="00FB68AB" w:rsidRPr="006A5D9D" w:rsidRDefault="00FB68AB" w:rsidP="00175F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6AC3" w:rsidRPr="00663AC9" w:rsidTr="00175FD7">
        <w:trPr>
          <w:trHeight w:val="517"/>
        </w:trPr>
        <w:tc>
          <w:tcPr>
            <w:tcW w:w="15594" w:type="dxa"/>
            <w:gridSpan w:val="6"/>
            <w:vAlign w:val="center"/>
          </w:tcPr>
          <w:p w:rsidR="00986AC3" w:rsidRPr="00D663E0" w:rsidRDefault="00986AC3" w:rsidP="00175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D663E0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P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86A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2315B2" w:rsidP="002315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Правительственная политика в Беларуси в последней трети</w:t>
            </w:r>
            <w:r w:rsidRPr="002315B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XIX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86A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2315B2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Развитие капиталистических отношений в деревне после отмены крепостного права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C42D74" w:rsidRDefault="00986AC3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35-36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2315B2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Промышленность и состояние городов, развитие торговли, финансов, транспорта в 60-е гг. </w:t>
            </w:r>
            <w:r w:rsidRPr="002315B2">
              <w:rPr>
                <w:rFonts w:ascii="Times New Roman" w:hAnsi="Times New Roman"/>
                <w:sz w:val="28"/>
                <w:szCs w:val="28"/>
                <w:lang w:val="be-BY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9F2329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начале X</w:t>
            </w:r>
            <w:r w:rsidRPr="002315B2">
              <w:rPr>
                <w:rFonts w:ascii="Times New Roman" w:hAnsi="Times New Roman"/>
                <w:sz w:val="28"/>
                <w:szCs w:val="28"/>
                <w:lang w:val="be-BY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1134" w:type="dxa"/>
            <w:vAlign w:val="center"/>
          </w:tcPr>
          <w:p w:rsidR="00806931" w:rsidRPr="006A5D9D" w:rsidRDefault="00C42D74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86AC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2315B2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Революционное движение и политика царизма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986AC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2315B2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Формирование политических партий и движений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986AC3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2315B2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Россия на рубеже </w:t>
            </w:r>
            <w:r w:rsidRPr="002315B2">
              <w:rPr>
                <w:rFonts w:ascii="Times New Roman" w:hAnsi="Times New Roman"/>
                <w:sz w:val="28"/>
                <w:szCs w:val="28"/>
                <w:lang w:val="be-BY"/>
              </w:rPr>
              <w:t>XIX</w:t>
            </w:r>
            <w:r w:rsidR="00C42D7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X</w:t>
            </w:r>
            <w:r w:rsidRPr="002315B2">
              <w:rPr>
                <w:rFonts w:ascii="Times New Roman" w:hAnsi="Times New Roman"/>
                <w:sz w:val="28"/>
                <w:szCs w:val="28"/>
                <w:lang w:val="be-BY"/>
              </w:rPr>
              <w:t>X</w:t>
            </w:r>
            <w:r w:rsidR="00C42D74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вв.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C42D74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6A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C42D74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Россия в годы революционных потрясений (1905 – 1917 гг.)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C42D74" w:rsidRDefault="00986AC3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C42D74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Общественно-политическая обстановка в Беларуси в условиях первой российской революции</w:t>
            </w:r>
          </w:p>
        </w:tc>
        <w:tc>
          <w:tcPr>
            <w:tcW w:w="1134" w:type="dxa"/>
            <w:vAlign w:val="center"/>
          </w:tcPr>
          <w:p w:rsidR="00806931" w:rsidRPr="00C42D74" w:rsidRDefault="00C42D74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6A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C42D74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Столыпинские реформы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6A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C42D74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Условия и особенности формирования белорусской нации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6A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C42D74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Русская культура во второй половине </w:t>
            </w:r>
            <w:r w:rsidRPr="002315B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XIX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– начале X</w:t>
            </w:r>
            <w:r w:rsidRPr="002315B2">
              <w:rPr>
                <w:rFonts w:ascii="Times New Roman" w:hAnsi="Times New Roman"/>
                <w:sz w:val="28"/>
                <w:szCs w:val="28"/>
                <w:lang w:val="be-BY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6A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C42D74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Образование и наука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6AC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C42D74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Литература и театр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86AC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C42D74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Живопись и архитектура</w:t>
            </w:r>
          </w:p>
        </w:tc>
        <w:tc>
          <w:tcPr>
            <w:tcW w:w="1134" w:type="dxa"/>
            <w:vAlign w:val="center"/>
          </w:tcPr>
          <w:p w:rsidR="00806931" w:rsidRPr="006A5D9D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986AC3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C42D74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Борьба славянских народов за национальную независимость в </w:t>
            </w:r>
            <w:r w:rsidRPr="002315B2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XIX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– начале X</w:t>
            </w:r>
            <w:r w:rsidRPr="002315B2">
              <w:rPr>
                <w:rFonts w:ascii="Times New Roman" w:hAnsi="Times New Roman"/>
                <w:sz w:val="28"/>
                <w:szCs w:val="28"/>
                <w:lang w:val="be-BY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вв.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C42D74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86A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C42D74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Обобщение по разделам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23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329" w:rsidRPr="00663AC9" w:rsidTr="00CC2482">
        <w:trPr>
          <w:trHeight w:val="517"/>
        </w:trPr>
        <w:tc>
          <w:tcPr>
            <w:tcW w:w="710" w:type="dxa"/>
            <w:vAlign w:val="center"/>
          </w:tcPr>
          <w:p w:rsidR="009F2329" w:rsidRDefault="009F2329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2329" w:rsidRPr="00663AC9" w:rsidRDefault="009F2329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9F2329" w:rsidRPr="00C42D74" w:rsidRDefault="009F2329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7DD">
              <w:rPr>
                <w:rFonts w:ascii="Times New Roman" w:hAnsi="Times New Roman"/>
                <w:b/>
                <w:sz w:val="28"/>
                <w:szCs w:val="28"/>
              </w:rPr>
              <w:t>Раздел IV. Страны Азии и Африки</w:t>
            </w:r>
          </w:p>
        </w:tc>
        <w:tc>
          <w:tcPr>
            <w:tcW w:w="5529" w:type="dxa"/>
            <w:vAlign w:val="center"/>
          </w:tcPr>
          <w:p w:rsidR="009F2329" w:rsidRPr="006A5D9D" w:rsidRDefault="009F2329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9F2329" w:rsidRPr="006A5D9D" w:rsidRDefault="009F2329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C42D74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86A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C42D74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Япония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C42D74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86AC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C42D74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986AC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C42D74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86A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C42D74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Мусульманский мир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6AC3" w:rsidRPr="00663AC9" w:rsidTr="00175FD7">
        <w:trPr>
          <w:trHeight w:val="517"/>
        </w:trPr>
        <w:tc>
          <w:tcPr>
            <w:tcW w:w="15594" w:type="dxa"/>
            <w:gridSpan w:val="6"/>
            <w:vAlign w:val="center"/>
          </w:tcPr>
          <w:p w:rsidR="00986AC3" w:rsidRPr="00D663E0" w:rsidRDefault="00986AC3" w:rsidP="00175F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63E0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86A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C42D74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Территориальный раздел Африки в </w:t>
            </w:r>
            <w:r w:rsidRPr="002315B2">
              <w:rPr>
                <w:rFonts w:ascii="Times New Roman" w:hAnsi="Times New Roman"/>
                <w:sz w:val="28"/>
                <w:szCs w:val="28"/>
                <w:lang w:val="be-BY"/>
              </w:rPr>
              <w:t>XIX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86AC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C42D74" w:rsidRDefault="00C42D74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по разделу IV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329" w:rsidRPr="00663AC9" w:rsidTr="0088009D">
        <w:trPr>
          <w:trHeight w:val="517"/>
        </w:trPr>
        <w:tc>
          <w:tcPr>
            <w:tcW w:w="710" w:type="dxa"/>
            <w:vAlign w:val="center"/>
          </w:tcPr>
          <w:p w:rsidR="009F2329" w:rsidRDefault="009F2329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9F2329" w:rsidRPr="00663AC9" w:rsidRDefault="009F2329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9F2329" w:rsidRPr="009917DD" w:rsidRDefault="009F2329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17DD">
              <w:rPr>
                <w:rFonts w:ascii="Times New Roman" w:hAnsi="Times New Roman"/>
                <w:b/>
                <w:sz w:val="28"/>
                <w:szCs w:val="28"/>
              </w:rPr>
              <w:t>Раздел V. Первая мировая война</w:t>
            </w:r>
          </w:p>
        </w:tc>
        <w:tc>
          <w:tcPr>
            <w:tcW w:w="5529" w:type="dxa"/>
            <w:vAlign w:val="center"/>
          </w:tcPr>
          <w:p w:rsidR="009F2329" w:rsidRPr="006A5D9D" w:rsidRDefault="009F2329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9F2329" w:rsidRPr="006A5D9D" w:rsidRDefault="009F2329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86AC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9917DD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Первой мировой войны</w:t>
            </w:r>
          </w:p>
        </w:tc>
        <w:tc>
          <w:tcPr>
            <w:tcW w:w="1275" w:type="dxa"/>
            <w:vAlign w:val="center"/>
          </w:tcPr>
          <w:p w:rsidR="00806931" w:rsidRPr="003C3F16" w:rsidRDefault="00D663E0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329" w:rsidRPr="00663AC9" w:rsidTr="00FB4909">
        <w:trPr>
          <w:trHeight w:val="517"/>
        </w:trPr>
        <w:tc>
          <w:tcPr>
            <w:tcW w:w="710" w:type="dxa"/>
            <w:vAlign w:val="center"/>
          </w:tcPr>
          <w:p w:rsidR="009F2329" w:rsidRDefault="009F2329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86AC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9F2329" w:rsidRPr="00663AC9" w:rsidRDefault="009F2329" w:rsidP="009F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9F2329" w:rsidRDefault="009F2329" w:rsidP="009F2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Важнейшие политические события и ход военных действий в 1917 – 1918 гг.</w:t>
            </w:r>
          </w:p>
        </w:tc>
        <w:tc>
          <w:tcPr>
            <w:tcW w:w="1275" w:type="dxa"/>
            <w:vAlign w:val="center"/>
          </w:tcPr>
          <w:p w:rsidR="009F2329" w:rsidRPr="003C3F16" w:rsidRDefault="009F2329" w:rsidP="009F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9F2329" w:rsidRPr="006A5D9D" w:rsidRDefault="009F2329" w:rsidP="009F2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9F2329" w:rsidRPr="006A5D9D" w:rsidRDefault="009F2329" w:rsidP="009F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2329" w:rsidRPr="00663AC9" w:rsidTr="00FB4909">
        <w:trPr>
          <w:trHeight w:val="517"/>
        </w:trPr>
        <w:tc>
          <w:tcPr>
            <w:tcW w:w="710" w:type="dxa"/>
            <w:vAlign w:val="center"/>
          </w:tcPr>
          <w:p w:rsidR="009F2329" w:rsidRDefault="00986AC3" w:rsidP="009F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</w:tcPr>
          <w:p w:rsidR="009F2329" w:rsidRPr="00663AC9" w:rsidRDefault="009F2329" w:rsidP="009F23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9F2329" w:rsidRDefault="009F2329" w:rsidP="009F2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9F2329" w:rsidRPr="003C3F16" w:rsidRDefault="009F2329" w:rsidP="009F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9F2329" w:rsidRPr="006A5D9D" w:rsidRDefault="009F2329" w:rsidP="009F23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События Первой мировой войны на белорусских землях</w:t>
            </w:r>
          </w:p>
        </w:tc>
        <w:tc>
          <w:tcPr>
            <w:tcW w:w="1134" w:type="dxa"/>
            <w:vAlign w:val="center"/>
          </w:tcPr>
          <w:p w:rsidR="009F2329" w:rsidRPr="006A5D9D" w:rsidRDefault="009F2329" w:rsidP="009F23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9917DD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86AC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9917DD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Нарастание кризиса в обществе. События Февральской революции 1917 г. в Беларуси</w:t>
            </w:r>
          </w:p>
        </w:tc>
        <w:tc>
          <w:tcPr>
            <w:tcW w:w="1134" w:type="dxa"/>
            <w:vAlign w:val="center"/>
          </w:tcPr>
          <w:p w:rsidR="00806931" w:rsidRPr="006A5D9D" w:rsidRDefault="009917DD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9917DD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86AC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9917DD" w:rsidRDefault="009917DD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Обобщение по разделу II</w:t>
            </w:r>
          </w:p>
        </w:tc>
        <w:tc>
          <w:tcPr>
            <w:tcW w:w="1134" w:type="dxa"/>
            <w:vAlign w:val="center"/>
          </w:tcPr>
          <w:p w:rsidR="00806931" w:rsidRPr="006A5D9D" w:rsidRDefault="009F2329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9917DD" w:rsidRDefault="00986AC3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62-63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9917DD" w:rsidRDefault="009917DD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 край во второй половине </w:t>
            </w:r>
            <w:r w:rsidRPr="002315B2">
              <w:rPr>
                <w:rFonts w:ascii="Times New Roman" w:hAnsi="Times New Roman"/>
                <w:sz w:val="28"/>
                <w:szCs w:val="28"/>
                <w:lang w:val="be-BY"/>
              </w:rPr>
              <w:t>XIX</w:t>
            </w:r>
            <w:r w:rsidRPr="009917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начале 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>X</w:t>
            </w:r>
            <w:r w:rsidRPr="002315B2">
              <w:rPr>
                <w:rFonts w:ascii="Times New Roman" w:hAnsi="Times New Roman"/>
                <w:sz w:val="28"/>
                <w:szCs w:val="28"/>
                <w:lang w:val="be-BY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в.</w:t>
            </w:r>
          </w:p>
        </w:tc>
        <w:tc>
          <w:tcPr>
            <w:tcW w:w="1134" w:type="dxa"/>
            <w:vAlign w:val="center"/>
          </w:tcPr>
          <w:p w:rsidR="00806931" w:rsidRPr="006A5D9D" w:rsidRDefault="009917DD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9917DD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86AC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806931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06931" w:rsidRPr="003C3F16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6A5D9D" w:rsidRDefault="009917DD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Итоговое обобщение</w:t>
            </w:r>
          </w:p>
        </w:tc>
        <w:tc>
          <w:tcPr>
            <w:tcW w:w="1134" w:type="dxa"/>
            <w:vAlign w:val="center"/>
          </w:tcPr>
          <w:p w:rsidR="00806931" w:rsidRPr="006A5D9D" w:rsidRDefault="009917DD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06931" w:rsidRPr="00663AC9" w:rsidTr="00FB4909">
        <w:trPr>
          <w:trHeight w:val="517"/>
        </w:trPr>
        <w:tc>
          <w:tcPr>
            <w:tcW w:w="710" w:type="dxa"/>
            <w:vAlign w:val="center"/>
          </w:tcPr>
          <w:p w:rsidR="00806931" w:rsidRDefault="00806931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86AC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06931" w:rsidRPr="00663AC9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Default="009917DD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обобщение</w:t>
            </w:r>
          </w:p>
        </w:tc>
        <w:tc>
          <w:tcPr>
            <w:tcW w:w="1275" w:type="dxa"/>
            <w:vAlign w:val="center"/>
          </w:tcPr>
          <w:p w:rsidR="00806931" w:rsidRPr="003C3F16" w:rsidRDefault="009917DD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6A5D9D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931" w:rsidRPr="00FB68AB" w:rsidTr="00FB4909">
        <w:trPr>
          <w:trHeight w:val="517"/>
        </w:trPr>
        <w:tc>
          <w:tcPr>
            <w:tcW w:w="710" w:type="dxa"/>
            <w:vAlign w:val="center"/>
          </w:tcPr>
          <w:p w:rsidR="009917DD" w:rsidRPr="00FB68AB" w:rsidRDefault="00FB68AB" w:rsidP="00986A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8AB">
              <w:rPr>
                <w:rFonts w:ascii="Times New Roman" w:hAnsi="Times New Roman"/>
                <w:sz w:val="28"/>
                <w:szCs w:val="28"/>
              </w:rPr>
              <w:t>6</w:t>
            </w:r>
            <w:r w:rsidR="00986AC3">
              <w:rPr>
                <w:rFonts w:ascii="Times New Roman" w:hAnsi="Times New Roman"/>
                <w:sz w:val="28"/>
                <w:szCs w:val="28"/>
              </w:rPr>
              <w:t>6-67</w:t>
            </w:r>
          </w:p>
        </w:tc>
        <w:tc>
          <w:tcPr>
            <w:tcW w:w="1417" w:type="dxa"/>
          </w:tcPr>
          <w:p w:rsidR="00806931" w:rsidRPr="00FB68AB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806931" w:rsidRPr="00FB68AB" w:rsidRDefault="009917DD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8AB">
              <w:rPr>
                <w:rFonts w:ascii="Times New Roman" w:hAnsi="Times New Roman"/>
                <w:sz w:val="28"/>
                <w:szCs w:val="28"/>
              </w:rPr>
              <w:t xml:space="preserve">Резерв </w:t>
            </w:r>
          </w:p>
        </w:tc>
        <w:tc>
          <w:tcPr>
            <w:tcW w:w="1275" w:type="dxa"/>
            <w:vAlign w:val="center"/>
          </w:tcPr>
          <w:p w:rsidR="00806931" w:rsidRPr="00FB68AB" w:rsidRDefault="00986AC3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806931" w:rsidRPr="00FB68AB" w:rsidRDefault="00806931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806931" w:rsidRPr="00FB68AB" w:rsidRDefault="00806931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683" w:rsidRPr="00663AC9" w:rsidTr="00FB4909">
        <w:trPr>
          <w:trHeight w:val="517"/>
        </w:trPr>
        <w:tc>
          <w:tcPr>
            <w:tcW w:w="710" w:type="dxa"/>
            <w:vAlign w:val="center"/>
          </w:tcPr>
          <w:p w:rsidR="00476683" w:rsidRPr="00FB68AB" w:rsidRDefault="00FB68AB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8AB">
              <w:rPr>
                <w:rFonts w:ascii="Times New Roman" w:hAnsi="Times New Roman"/>
                <w:sz w:val="28"/>
                <w:szCs w:val="28"/>
              </w:rPr>
              <w:t>68</w:t>
            </w:r>
            <w:r w:rsidR="00986AC3">
              <w:rPr>
                <w:rFonts w:ascii="Times New Roman" w:hAnsi="Times New Roman"/>
                <w:sz w:val="28"/>
                <w:szCs w:val="28"/>
              </w:rPr>
              <w:t>-70</w:t>
            </w:r>
          </w:p>
        </w:tc>
        <w:tc>
          <w:tcPr>
            <w:tcW w:w="1417" w:type="dxa"/>
          </w:tcPr>
          <w:p w:rsidR="00476683" w:rsidRPr="00FB68AB" w:rsidRDefault="00476683" w:rsidP="00FB49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76683" w:rsidRPr="00FB68AB" w:rsidRDefault="00476683" w:rsidP="0080693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76683" w:rsidRPr="00FB68AB" w:rsidRDefault="00476683" w:rsidP="00FB49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  <w:vAlign w:val="center"/>
          </w:tcPr>
          <w:p w:rsidR="00476683" w:rsidRPr="00FB68AB" w:rsidRDefault="00476683" w:rsidP="00FB49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FB68AB">
              <w:rPr>
                <w:rFonts w:ascii="Times New Roman" w:hAnsi="Times New Roman"/>
                <w:sz w:val="28"/>
                <w:szCs w:val="28"/>
                <w:lang w:val="be-BY"/>
              </w:rPr>
              <w:t>Резерв</w:t>
            </w:r>
          </w:p>
        </w:tc>
        <w:tc>
          <w:tcPr>
            <w:tcW w:w="1134" w:type="dxa"/>
            <w:vAlign w:val="center"/>
          </w:tcPr>
          <w:p w:rsidR="00476683" w:rsidRPr="006A5D9D" w:rsidRDefault="00476683" w:rsidP="00FB68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68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56C45" w:rsidRDefault="00C56C45"/>
    <w:sectPr w:rsidR="00C56C45" w:rsidSect="009378ED">
      <w:footerReference w:type="default" r:id="rId7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63" w:rsidRDefault="00240B63" w:rsidP="009378ED">
      <w:pPr>
        <w:spacing w:after="0" w:line="240" w:lineRule="auto"/>
      </w:pPr>
      <w:r>
        <w:separator/>
      </w:r>
    </w:p>
  </w:endnote>
  <w:endnote w:type="continuationSeparator" w:id="0">
    <w:p w:rsidR="00240B63" w:rsidRDefault="00240B63" w:rsidP="0093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76123"/>
      <w:docPartObj>
        <w:docPartGallery w:val="Page Numbers (Bottom of Page)"/>
        <w:docPartUnique/>
      </w:docPartObj>
    </w:sdtPr>
    <w:sdtEndPr/>
    <w:sdtContent>
      <w:p w:rsidR="009378ED" w:rsidRDefault="009378ED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8CB">
          <w:rPr>
            <w:noProof/>
          </w:rPr>
          <w:t>1</w:t>
        </w:r>
        <w:r>
          <w:fldChar w:fldCharType="end"/>
        </w:r>
      </w:p>
    </w:sdtContent>
  </w:sdt>
  <w:p w:rsidR="009378ED" w:rsidRDefault="009378E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63" w:rsidRDefault="00240B63" w:rsidP="009378ED">
      <w:pPr>
        <w:spacing w:after="0" w:line="240" w:lineRule="auto"/>
      </w:pPr>
      <w:r>
        <w:separator/>
      </w:r>
    </w:p>
  </w:footnote>
  <w:footnote w:type="continuationSeparator" w:id="0">
    <w:p w:rsidR="00240B63" w:rsidRDefault="00240B63" w:rsidP="00937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931"/>
    <w:rsid w:val="0012727B"/>
    <w:rsid w:val="001408CB"/>
    <w:rsid w:val="001A1432"/>
    <w:rsid w:val="002315B2"/>
    <w:rsid w:val="00232B1B"/>
    <w:rsid w:val="00240B63"/>
    <w:rsid w:val="003F0FFB"/>
    <w:rsid w:val="00476683"/>
    <w:rsid w:val="004C4F42"/>
    <w:rsid w:val="005522FE"/>
    <w:rsid w:val="005A478F"/>
    <w:rsid w:val="006A5D9D"/>
    <w:rsid w:val="006B6422"/>
    <w:rsid w:val="00806931"/>
    <w:rsid w:val="0084293D"/>
    <w:rsid w:val="009378ED"/>
    <w:rsid w:val="00986AC3"/>
    <w:rsid w:val="009917DD"/>
    <w:rsid w:val="009F2329"/>
    <w:rsid w:val="00B836AE"/>
    <w:rsid w:val="00B942DF"/>
    <w:rsid w:val="00BA7B22"/>
    <w:rsid w:val="00C42D74"/>
    <w:rsid w:val="00C56C45"/>
    <w:rsid w:val="00D14856"/>
    <w:rsid w:val="00D663E0"/>
    <w:rsid w:val="00EB344A"/>
    <w:rsid w:val="00ED6944"/>
    <w:rsid w:val="00F12880"/>
    <w:rsid w:val="00F26C14"/>
    <w:rsid w:val="00F40BA9"/>
    <w:rsid w:val="00FB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31"/>
    <w:rPr>
      <w:rFonts w:ascii="Calibri" w:eastAsia="Times New Roman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836A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AE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6AE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6AE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AE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6AE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6AE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6AE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6AE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6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6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36A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6A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6A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6A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6A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6A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36A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836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36AE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B836A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36AE"/>
    <w:rPr>
      <w:b/>
      <w:bCs/>
    </w:rPr>
  </w:style>
  <w:style w:type="character" w:styleId="a8">
    <w:name w:val="Emphasis"/>
    <w:basedOn w:val="a0"/>
    <w:uiPriority w:val="20"/>
    <w:qFormat/>
    <w:rsid w:val="00B836A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36AE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B836AE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836AE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836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36AE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836AE"/>
    <w:rPr>
      <w:b/>
      <w:i/>
      <w:sz w:val="24"/>
    </w:rPr>
  </w:style>
  <w:style w:type="character" w:styleId="ad">
    <w:name w:val="Subtle Emphasis"/>
    <w:uiPriority w:val="19"/>
    <w:qFormat/>
    <w:rsid w:val="00B836A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36A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36A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36A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36A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36A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3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378ED"/>
    <w:rPr>
      <w:rFonts w:ascii="Calibri" w:eastAsia="Times New Roman" w:hAnsi="Calibri"/>
      <w:lang w:val="ru-RU" w:bidi="ar-SA"/>
    </w:rPr>
  </w:style>
  <w:style w:type="paragraph" w:styleId="af5">
    <w:name w:val="footer"/>
    <w:basedOn w:val="a"/>
    <w:link w:val="af6"/>
    <w:uiPriority w:val="99"/>
    <w:unhideWhenUsed/>
    <w:rsid w:val="0093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378ED"/>
    <w:rPr>
      <w:rFonts w:ascii="Calibri" w:eastAsia="Times New Roman" w:hAnsi="Calibri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31"/>
    <w:rPr>
      <w:rFonts w:ascii="Calibri" w:eastAsia="Times New Roman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836A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AE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6AE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6AE"/>
    <w:pPr>
      <w:keepNext/>
      <w:spacing w:before="240" w:after="60" w:line="240" w:lineRule="auto"/>
      <w:outlineLvl w:val="3"/>
    </w:pPr>
    <w:rPr>
      <w:rFonts w:asciiTheme="minorHAnsi" w:eastAsiaTheme="minorHAnsi" w:hAnsiTheme="minorHAns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AE"/>
    <w:pPr>
      <w:spacing w:before="240" w:after="60" w:line="240" w:lineRule="auto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6AE"/>
    <w:pPr>
      <w:spacing w:before="240" w:after="60" w:line="240" w:lineRule="auto"/>
      <w:outlineLvl w:val="5"/>
    </w:pPr>
    <w:rPr>
      <w:rFonts w:asciiTheme="minorHAnsi" w:eastAsiaTheme="minorHAnsi" w:hAnsiTheme="minorHAns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6AE"/>
    <w:pPr>
      <w:spacing w:before="240" w:after="60" w:line="240" w:lineRule="auto"/>
      <w:outlineLvl w:val="6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6AE"/>
    <w:pPr>
      <w:spacing w:before="240" w:after="60" w:line="240" w:lineRule="auto"/>
      <w:outlineLvl w:val="7"/>
    </w:pPr>
    <w:rPr>
      <w:rFonts w:asciiTheme="minorHAnsi" w:eastAsiaTheme="minorHAnsi" w:hAnsiTheme="minorHAns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6AE"/>
    <w:pPr>
      <w:spacing w:before="240" w:after="60" w:line="240" w:lineRule="auto"/>
      <w:outlineLvl w:val="8"/>
    </w:pPr>
    <w:rPr>
      <w:rFonts w:asciiTheme="majorHAnsi" w:eastAsiaTheme="majorEastAsia" w:hAnsiTheme="majorHAns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6A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6A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6A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836A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6A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6A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6A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6A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6A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836AE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B836A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836AE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B836A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836AE"/>
    <w:rPr>
      <w:b/>
      <w:bCs/>
    </w:rPr>
  </w:style>
  <w:style w:type="character" w:styleId="a8">
    <w:name w:val="Emphasis"/>
    <w:basedOn w:val="a0"/>
    <w:uiPriority w:val="20"/>
    <w:qFormat/>
    <w:rsid w:val="00B836A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836AE"/>
    <w:pPr>
      <w:spacing w:after="0" w:line="240" w:lineRule="auto"/>
    </w:pPr>
    <w:rPr>
      <w:rFonts w:asciiTheme="minorHAnsi" w:eastAsiaTheme="minorHAnsi" w:hAnsiTheme="minorHAnsi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B836AE"/>
    <w:pPr>
      <w:spacing w:after="0" w:line="240" w:lineRule="auto"/>
      <w:ind w:left="720"/>
      <w:contextualSpacing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B836AE"/>
    <w:pPr>
      <w:spacing w:after="0" w:line="240" w:lineRule="auto"/>
    </w:pPr>
    <w:rPr>
      <w:rFonts w:asciiTheme="minorHAnsi" w:eastAsiaTheme="minorHAnsi" w:hAnsiTheme="minorHAnsi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B836A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836AE"/>
    <w:pPr>
      <w:spacing w:after="0" w:line="240" w:lineRule="auto"/>
      <w:ind w:left="720" w:right="720"/>
    </w:pPr>
    <w:rPr>
      <w:rFonts w:asciiTheme="minorHAnsi" w:eastAsiaTheme="minorHAnsi" w:hAnsiTheme="minorHAnsi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836AE"/>
    <w:rPr>
      <w:b/>
      <w:i/>
      <w:sz w:val="24"/>
    </w:rPr>
  </w:style>
  <w:style w:type="character" w:styleId="ad">
    <w:name w:val="Subtle Emphasis"/>
    <w:uiPriority w:val="19"/>
    <w:qFormat/>
    <w:rsid w:val="00B836A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836A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836A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836A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836A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836AE"/>
    <w:pPr>
      <w:outlineLvl w:val="9"/>
    </w:pPr>
  </w:style>
  <w:style w:type="paragraph" w:styleId="af3">
    <w:name w:val="header"/>
    <w:basedOn w:val="a"/>
    <w:link w:val="af4"/>
    <w:uiPriority w:val="99"/>
    <w:unhideWhenUsed/>
    <w:rsid w:val="0093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9378ED"/>
    <w:rPr>
      <w:rFonts w:ascii="Calibri" w:eastAsia="Times New Roman" w:hAnsi="Calibri"/>
      <w:lang w:val="ru-RU" w:bidi="ar-SA"/>
    </w:rPr>
  </w:style>
  <w:style w:type="paragraph" w:styleId="af5">
    <w:name w:val="footer"/>
    <w:basedOn w:val="a"/>
    <w:link w:val="af6"/>
    <w:uiPriority w:val="99"/>
    <w:unhideWhenUsed/>
    <w:rsid w:val="00937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9378ED"/>
    <w:rPr>
      <w:rFonts w:ascii="Calibri" w:eastAsia="Times New Roman" w:hAnsi="Calibr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 Windows</cp:lastModifiedBy>
  <cp:revision>2</cp:revision>
  <dcterms:created xsi:type="dcterms:W3CDTF">2020-08-10T06:43:00Z</dcterms:created>
  <dcterms:modified xsi:type="dcterms:W3CDTF">2020-08-10T06:43:00Z</dcterms:modified>
</cp:coreProperties>
</file>