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DCE" w:rsidRDefault="00384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Примерное календарно-тематическое планирование синхронного изучения </w:t>
      </w:r>
    </w:p>
    <w:p w:rsidR="00080DCE" w:rsidRDefault="00384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учебных предметов «Всемирная история» и «История Беларуси»</w:t>
      </w:r>
    </w:p>
    <w:p w:rsidR="00080DCE" w:rsidRDefault="00384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ХI класс</w:t>
      </w:r>
    </w:p>
    <w:p w:rsidR="00080DCE" w:rsidRDefault="003844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(базовый уровень изучения учебных предметов)</w:t>
      </w:r>
    </w:p>
    <w:p w:rsidR="00080DCE" w:rsidRDefault="00080D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80DCE" w:rsidRDefault="00080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499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9"/>
        <w:gridCol w:w="1010"/>
        <w:gridCol w:w="5094"/>
        <w:gridCol w:w="935"/>
        <w:gridCol w:w="5079"/>
        <w:gridCol w:w="1069"/>
        <w:gridCol w:w="1069"/>
      </w:tblGrid>
      <w:tr w:rsidR="00080DCE" w:rsidTr="00487244">
        <w:tc>
          <w:tcPr>
            <w:tcW w:w="739" w:type="dxa"/>
            <w:vMerge w:val="restart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010" w:type="dxa"/>
            <w:vMerge w:val="restart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Пример-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дата</w:t>
            </w:r>
          </w:p>
        </w:tc>
        <w:tc>
          <w:tcPr>
            <w:tcW w:w="6029" w:type="dxa"/>
            <w:gridSpan w:val="2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Всемирная история</w:t>
            </w:r>
          </w:p>
        </w:tc>
        <w:tc>
          <w:tcPr>
            <w:tcW w:w="6148" w:type="dxa"/>
            <w:gridSpan w:val="2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История Беларуси</w:t>
            </w:r>
          </w:p>
        </w:tc>
        <w:tc>
          <w:tcPr>
            <w:tcW w:w="1069" w:type="dxa"/>
          </w:tcPr>
          <w:p w:rsidR="00080DCE" w:rsidRDefault="00080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  <w:vMerge/>
          </w:tcPr>
          <w:p w:rsidR="00080DCE" w:rsidRDefault="00080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</w:tcPr>
          <w:p w:rsidR="00080DCE" w:rsidRDefault="00080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38440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935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507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06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0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7" w:type="dxa"/>
            <w:gridSpan w:val="4"/>
            <w:vAlign w:val="center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1069" w:type="dxa"/>
            <w:vAlign w:val="center"/>
          </w:tcPr>
          <w:p w:rsidR="00080DCE" w:rsidRDefault="00080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35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9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384402" w:rsidP="00922DE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  <w:t>РАЗДЕЛ I. МИР В ХIХ — НАЧАЛЕ ХХ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в.</w:t>
            </w:r>
          </w:p>
        </w:tc>
        <w:tc>
          <w:tcPr>
            <w:tcW w:w="935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9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rPr>
          <w:trHeight w:val="363"/>
        </w:trPr>
        <w:tc>
          <w:tcPr>
            <w:tcW w:w="73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3844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Промышленная революция XIX в. </w:t>
            </w:r>
          </w:p>
        </w:tc>
        <w:tc>
          <w:tcPr>
            <w:tcW w:w="935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9" w:type="dxa"/>
          </w:tcPr>
          <w:p w:rsidR="00080DCE" w:rsidRDefault="00080DC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Франция и Европа в эпоху наполеоновских войн.</w:t>
            </w:r>
          </w:p>
        </w:tc>
        <w:tc>
          <w:tcPr>
            <w:tcW w:w="935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9" w:type="dxa"/>
          </w:tcPr>
          <w:p w:rsidR="00080DCE" w:rsidRDefault="00080DC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Европа в эпоху революций и национальных движений.</w:t>
            </w:r>
          </w:p>
        </w:tc>
        <w:tc>
          <w:tcPr>
            <w:tcW w:w="935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9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Страны Запада во второй половине XIX – начале ХХ в.</w:t>
            </w:r>
          </w:p>
        </w:tc>
        <w:tc>
          <w:tcPr>
            <w:tcW w:w="935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9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империя в XIX — начале XX в.</w:t>
            </w:r>
          </w:p>
        </w:tc>
        <w:tc>
          <w:tcPr>
            <w:tcW w:w="935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9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384402" w:rsidP="004872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Славянские страны в борьбе за национальное освобождение.</w:t>
            </w:r>
          </w:p>
        </w:tc>
        <w:tc>
          <w:tcPr>
            <w:tcW w:w="935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9" w:type="dxa"/>
          </w:tcPr>
          <w:p w:rsidR="00080DCE" w:rsidRDefault="00080DC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80DCE" w:rsidRPr="006D69E9" w:rsidRDefault="00384402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69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I. ОБЩЕСТВЕННО-ПОЛИТИЧЕСКАЯ ЖИЗНЬ В БЕЛАРУСИ. РАЗВИТИЕ </w:t>
            </w:r>
            <w:r w:rsidRPr="006D69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БЕЛОРУССКОЙ ГОСУДАРСТВЕННОСТИ</w:t>
            </w: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80DCE" w:rsidRDefault="00384402" w:rsidP="00487244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Общественно-политическая жизнь в Беларуси в первой половине и середине XIX в.</w:t>
            </w:r>
          </w:p>
        </w:tc>
        <w:tc>
          <w:tcPr>
            <w:tcW w:w="106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Общественно-политическая жизнь во второй половине XIX</w:t>
            </w:r>
            <w:r w:rsidR="00733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– начале ХХ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80DCE" w:rsidRDefault="00384402" w:rsidP="0014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9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II. СОЦИАЛЬНО-ЭКОНОМИЧЕСКОЕ РАЗВИТИЕ БЕЛАРУСИ</w:t>
            </w: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аграрного вопроса в XIX – начале ХХ в.</w:t>
            </w:r>
          </w:p>
        </w:tc>
        <w:tc>
          <w:tcPr>
            <w:tcW w:w="106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капиталистических отношений в промышленности в XIX – начале ХХ в.</w:t>
            </w:r>
          </w:p>
        </w:tc>
        <w:tc>
          <w:tcPr>
            <w:tcW w:w="106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jdgxs" w:colFirst="0" w:colLast="0"/>
            <w:bookmarkEnd w:id="1"/>
          </w:p>
        </w:tc>
        <w:tc>
          <w:tcPr>
            <w:tcW w:w="935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80DCE" w:rsidRPr="006D69E9" w:rsidRDefault="0038440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69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ІІІ. БЕЛАРУСЬ В СИСТЕМЕ МЕЖДУНАРОДНЫХ ОТНОШЕНИЙ</w:t>
            </w: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Геополитическое положение Беларуси в XIX</w:t>
            </w:r>
            <w:r w:rsidR="00733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06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080DC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9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ІV. ФОРМИРОВАНИЕ БЕЛОРУССКОЙ НАЦИИ. КОНФЕССИОНАЛЬНОЕ ПОЛОЖЕНИЕ В БЕЛАРУСИ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rPr>
          <w:trHeight w:val="1004"/>
        </w:trPr>
        <w:tc>
          <w:tcPr>
            <w:tcW w:w="73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80DCE" w:rsidRDefault="0038440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Формирование белорусской нации в ХІХ – начале ХХ в. и вызревание белорусской национальной идеи.</w:t>
            </w:r>
          </w:p>
        </w:tc>
        <w:tc>
          <w:tcPr>
            <w:tcW w:w="106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Эволюция конфессиональных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отношений в XIX – начале ХХ в.</w:t>
            </w:r>
          </w:p>
        </w:tc>
        <w:tc>
          <w:tcPr>
            <w:tcW w:w="106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10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Кризис традицион</w:t>
            </w:r>
            <w:r w:rsidR="00147310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общества в странах Востока</w:t>
            </w:r>
          </w:p>
        </w:tc>
        <w:tc>
          <w:tcPr>
            <w:tcW w:w="935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9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</w:t>
            </w:r>
            <w:r w:rsidR="00147310">
              <w:rPr>
                <w:rFonts w:ascii="Times New Roman" w:eastAsia="Times New Roman" w:hAnsi="Times New Roman" w:cs="Times New Roman"/>
                <w:sz w:val="28"/>
                <w:szCs w:val="28"/>
              </w:rPr>
              <w:t>ение колониального раздела мира</w:t>
            </w:r>
          </w:p>
        </w:tc>
        <w:tc>
          <w:tcPr>
            <w:tcW w:w="935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9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Наука, литература и искусство в XIX в.</w:t>
            </w:r>
          </w:p>
        </w:tc>
        <w:tc>
          <w:tcPr>
            <w:tcW w:w="935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9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rPr>
          <w:trHeight w:val="280"/>
        </w:trPr>
        <w:tc>
          <w:tcPr>
            <w:tcW w:w="73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7" w:type="dxa"/>
            <w:gridSpan w:val="5"/>
          </w:tcPr>
          <w:p w:rsidR="00080DCE" w:rsidRPr="008848D0" w:rsidRDefault="003844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48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80DCE" w:rsidRPr="006D69E9" w:rsidRDefault="0038440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6D69E9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РАЗДЕЛ V. КУЛЬТУРА БЕЛАРУСИ</w:t>
            </w: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Беларуси в XIX – начале ХХ в.</w:t>
            </w:r>
          </w:p>
        </w:tc>
        <w:tc>
          <w:tcPr>
            <w:tcW w:w="106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мировая война как рубежн</w:t>
            </w:r>
            <w:r w:rsidR="008848D0">
              <w:rPr>
                <w:rFonts w:ascii="Times New Roman" w:eastAsia="Times New Roman" w:hAnsi="Times New Roman" w:cs="Times New Roman"/>
                <w:sz w:val="28"/>
                <w:szCs w:val="28"/>
              </w:rPr>
              <w:t>ый период в европейской истории</w:t>
            </w:r>
          </w:p>
        </w:tc>
        <w:tc>
          <w:tcPr>
            <w:tcW w:w="935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9" w:type="dxa"/>
          </w:tcPr>
          <w:p w:rsidR="00080DCE" w:rsidRDefault="00080DC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8848D0">
        <w:trPr>
          <w:trHeight w:val="405"/>
        </w:trPr>
        <w:tc>
          <w:tcPr>
            <w:tcW w:w="73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384402" w:rsidP="00884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обобщения</w:t>
            </w:r>
          </w:p>
        </w:tc>
        <w:tc>
          <w:tcPr>
            <w:tcW w:w="935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9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80DCE" w:rsidRDefault="00733D92" w:rsidP="00733D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Беларусь в условиях Первой мировой и польско-советской войн </w:t>
            </w:r>
          </w:p>
        </w:tc>
        <w:tc>
          <w:tcPr>
            <w:tcW w:w="106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384402" w:rsidP="000D0B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9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II. МИР В ЭПОХУ КРИЗИСА ИНДУСТРИАЛЬНОГО ОБЩЕСТВА (1918—1945)</w:t>
            </w:r>
          </w:p>
        </w:tc>
        <w:tc>
          <w:tcPr>
            <w:tcW w:w="935" w:type="dxa"/>
          </w:tcPr>
          <w:p w:rsidR="00080DCE" w:rsidRPr="004C6B27" w:rsidRDefault="00080DC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9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Версальско-Вашингтонская </w:t>
            </w:r>
            <w:r w:rsidR="000D0B9B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международных отношений</w:t>
            </w:r>
          </w:p>
        </w:tc>
        <w:tc>
          <w:tcPr>
            <w:tcW w:w="935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9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Россия в 1917 г.: Февральская и </w:t>
            </w:r>
            <w:r w:rsidR="000D0B9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Октябрьская революции</w:t>
            </w:r>
          </w:p>
        </w:tc>
        <w:tc>
          <w:tcPr>
            <w:tcW w:w="935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9" w:type="dxa"/>
          </w:tcPr>
          <w:p w:rsidR="00080DCE" w:rsidRDefault="00080DC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935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Революционные события 1917 г. и оформление белорусской</w:t>
            </w:r>
            <w:r w:rsidR="000D0B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национальной государственности</w:t>
            </w:r>
          </w:p>
        </w:tc>
        <w:tc>
          <w:tcPr>
            <w:tcW w:w="106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Советское государство в 1917–1939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гг.</w:t>
            </w:r>
          </w:p>
        </w:tc>
        <w:tc>
          <w:tcPr>
            <w:tcW w:w="935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079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80DCE" w:rsidRDefault="00384402" w:rsidP="003E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Общественно-политическая жизнь 1920-1930-</w:t>
            </w:r>
            <w:r w:rsidR="003E109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06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Социально-экономическое положение в 1918 - 1941 гг.</w:t>
            </w:r>
          </w:p>
        </w:tc>
        <w:tc>
          <w:tcPr>
            <w:tcW w:w="106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80DCE" w:rsidRDefault="003844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Беларусь в межвоенный период</w:t>
            </w:r>
          </w:p>
        </w:tc>
        <w:tc>
          <w:tcPr>
            <w:tcW w:w="106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80DCE" w:rsidRDefault="003844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6C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белорусской нации в условиях советской о</w:t>
            </w:r>
            <w:r w:rsidR="002966C1">
              <w:rPr>
                <w:rFonts w:ascii="Times New Roman" w:eastAsia="Times New Roman" w:hAnsi="Times New Roman" w:cs="Times New Roman"/>
                <w:sz w:val="28"/>
                <w:szCs w:val="28"/>
              </w:rPr>
              <w:t>бщественно-политической системы</w:t>
            </w:r>
          </w:p>
        </w:tc>
        <w:tc>
          <w:tcPr>
            <w:tcW w:w="106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Страны Запада в межвоенный период</w:t>
            </w:r>
          </w:p>
        </w:tc>
        <w:tc>
          <w:tcPr>
            <w:tcW w:w="935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9" w:type="dxa"/>
          </w:tcPr>
          <w:p w:rsidR="00080DCE" w:rsidRDefault="00080D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антид</w:t>
            </w:r>
            <w:r w:rsidR="00B94D16">
              <w:rPr>
                <w:rFonts w:ascii="Times New Roman" w:eastAsia="Times New Roman" w:hAnsi="Times New Roman" w:cs="Times New Roman"/>
                <w:sz w:val="28"/>
                <w:szCs w:val="28"/>
              </w:rPr>
              <w:t>емократических режимов в Европе</w:t>
            </w:r>
          </w:p>
        </w:tc>
        <w:tc>
          <w:tcPr>
            <w:tcW w:w="935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9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rPr>
          <w:trHeight w:val="280"/>
        </w:trPr>
        <w:tc>
          <w:tcPr>
            <w:tcW w:w="739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6" w:type="dxa"/>
            <w:gridSpan w:val="6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</w:tr>
      <w:tr w:rsidR="00080DCE" w:rsidTr="00487244">
        <w:tc>
          <w:tcPr>
            <w:tcW w:w="739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Страны Азии, Африки и Латинской Америки в межвоенный период.</w:t>
            </w:r>
          </w:p>
        </w:tc>
        <w:tc>
          <w:tcPr>
            <w:tcW w:w="935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9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науки и культуры в условиях к</w:t>
            </w:r>
            <w:r w:rsidR="00B94D16">
              <w:rPr>
                <w:rFonts w:ascii="Times New Roman" w:eastAsia="Times New Roman" w:hAnsi="Times New Roman" w:cs="Times New Roman"/>
                <w:sz w:val="28"/>
                <w:szCs w:val="28"/>
              </w:rPr>
              <w:t>ризиса индустриального общества</w:t>
            </w:r>
          </w:p>
        </w:tc>
        <w:tc>
          <w:tcPr>
            <w:tcW w:w="935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9" w:type="dxa"/>
          </w:tcPr>
          <w:p w:rsidR="00080DCE" w:rsidRDefault="00080D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80DCE" w:rsidRDefault="003844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Беларуси 1920-1930-х гг.</w:t>
            </w:r>
          </w:p>
        </w:tc>
        <w:tc>
          <w:tcPr>
            <w:tcW w:w="106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</w:t>
            </w:r>
            <w:r w:rsidR="00B94D16">
              <w:rPr>
                <w:rFonts w:ascii="Times New Roman" w:eastAsia="Times New Roman" w:hAnsi="Times New Roman" w:cs="Times New Roman"/>
                <w:sz w:val="28"/>
                <w:szCs w:val="28"/>
              </w:rPr>
              <w:t>р на пути к новой мировой войне</w:t>
            </w:r>
          </w:p>
        </w:tc>
        <w:tc>
          <w:tcPr>
            <w:tcW w:w="935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9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мировая война и ее последствия</w:t>
            </w:r>
          </w:p>
        </w:tc>
        <w:tc>
          <w:tcPr>
            <w:tcW w:w="935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9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455A2">
              <w:rPr>
                <w:rFonts w:ascii="Times New Roman" w:eastAsia="Times New Roman" w:hAnsi="Times New Roman" w:cs="Times New Roman"/>
                <w:sz w:val="28"/>
                <w:szCs w:val="28"/>
              </w:rPr>
              <w:t>9-40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Беларусь в годы Второй мировой и Великой Отечественной войн</w:t>
            </w:r>
          </w:p>
        </w:tc>
        <w:tc>
          <w:tcPr>
            <w:tcW w:w="106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rPr>
          <w:trHeight w:val="328"/>
        </w:trPr>
        <w:tc>
          <w:tcPr>
            <w:tcW w:w="739" w:type="dxa"/>
          </w:tcPr>
          <w:p w:rsidR="00080DCE" w:rsidRDefault="005455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обобщения</w:t>
            </w:r>
          </w:p>
        </w:tc>
        <w:tc>
          <w:tcPr>
            <w:tcW w:w="935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9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384402" w:rsidP="00B94D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9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ІІІ. СТРАНЫ МИРА ВО ВТОРОЙ ПОЛОВИНЕ ХХ — НАЧАЛЕ ХХІ в.</w:t>
            </w:r>
          </w:p>
        </w:tc>
        <w:tc>
          <w:tcPr>
            <w:tcW w:w="935" w:type="dxa"/>
          </w:tcPr>
          <w:p w:rsidR="00080DCE" w:rsidRPr="004C6B27" w:rsidRDefault="00080DC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9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5455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B94D1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 после Второй мировой войны</w:t>
            </w:r>
          </w:p>
        </w:tc>
        <w:tc>
          <w:tcPr>
            <w:tcW w:w="935" w:type="dxa"/>
          </w:tcPr>
          <w:p w:rsidR="00080DCE" w:rsidRPr="005455A2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5A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9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5455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Научно-технический прогресс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</w:t>
            </w:r>
            <w:r w:rsidR="00B94D16">
              <w:rPr>
                <w:rFonts w:ascii="Times New Roman" w:eastAsia="Times New Roman" w:hAnsi="Times New Roman" w:cs="Times New Roman"/>
                <w:sz w:val="28"/>
                <w:szCs w:val="28"/>
              </w:rPr>
              <w:t>ие постиндустриального общества</w:t>
            </w:r>
          </w:p>
        </w:tc>
        <w:tc>
          <w:tcPr>
            <w:tcW w:w="935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079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5455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Западная Европ</w:t>
            </w:r>
            <w:r w:rsidR="00B94D16">
              <w:rPr>
                <w:rFonts w:ascii="Times New Roman" w:eastAsia="Times New Roman" w:hAnsi="Times New Roman" w:cs="Times New Roman"/>
                <w:sz w:val="28"/>
                <w:szCs w:val="28"/>
              </w:rPr>
              <w:t>а и создание Европейского Союза</w:t>
            </w:r>
          </w:p>
        </w:tc>
        <w:tc>
          <w:tcPr>
            <w:tcW w:w="935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9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5455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Страны Цен</w:t>
            </w:r>
            <w:r w:rsidR="00B94D16">
              <w:rPr>
                <w:rFonts w:ascii="Times New Roman" w:eastAsia="Times New Roman" w:hAnsi="Times New Roman" w:cs="Times New Roman"/>
                <w:sz w:val="28"/>
                <w:szCs w:val="28"/>
              </w:rPr>
              <w:t>тральной и Юго-Восточной Европы</w:t>
            </w:r>
          </w:p>
        </w:tc>
        <w:tc>
          <w:tcPr>
            <w:tcW w:w="935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9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5455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СССР в 1945—1991 гг.</w:t>
            </w:r>
          </w:p>
        </w:tc>
        <w:tc>
          <w:tcPr>
            <w:tcW w:w="935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9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5455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Общественно-политическая жизнь во второй половине 1940-1980-х гг.</w:t>
            </w:r>
          </w:p>
        </w:tc>
        <w:tc>
          <w:tcPr>
            <w:tcW w:w="106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5455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Социально-экономическое развитие во второй половине 1940-1980-х гг.</w:t>
            </w:r>
          </w:p>
        </w:tc>
        <w:tc>
          <w:tcPr>
            <w:tcW w:w="1069" w:type="dxa"/>
          </w:tcPr>
          <w:p w:rsidR="00080DCE" w:rsidRDefault="00384402" w:rsidP="00B94D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5455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БССР на международной арене 1940-1980-х гг.</w:t>
            </w:r>
          </w:p>
        </w:tc>
        <w:tc>
          <w:tcPr>
            <w:tcW w:w="106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5455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белорусской советской культуры во второй половине 1940-1980-х гг.</w:t>
            </w:r>
          </w:p>
        </w:tc>
        <w:tc>
          <w:tcPr>
            <w:tcW w:w="106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5455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Федерация.</w:t>
            </w:r>
          </w:p>
        </w:tc>
        <w:tc>
          <w:tcPr>
            <w:tcW w:w="935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9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5455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80DCE" w:rsidRDefault="00B94D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Становление</w:t>
            </w:r>
            <w:r w:rsidR="003844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государственного с</w:t>
            </w:r>
            <w:r w:rsidR="0032568E">
              <w:rPr>
                <w:rFonts w:ascii="Times New Roman" w:eastAsia="Times New Roman" w:hAnsi="Times New Roman" w:cs="Times New Roman"/>
                <w:sz w:val="28"/>
                <w:szCs w:val="28"/>
              </w:rPr>
              <w:t>уверенитета Республики Беларусь</w:t>
            </w:r>
          </w:p>
        </w:tc>
        <w:tc>
          <w:tcPr>
            <w:tcW w:w="106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5455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Общественно-политическая жизнь во второй половине 90-х гг. XX в. - начале XXI в.</w:t>
            </w:r>
          </w:p>
        </w:tc>
        <w:tc>
          <w:tcPr>
            <w:tcW w:w="106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5455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80DCE" w:rsidRDefault="003844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Белорусская модель социально-экономического развития и ее реализация в условиях государственного с</w:t>
            </w:r>
            <w:r w:rsidR="00B94D16">
              <w:rPr>
                <w:rFonts w:ascii="Times New Roman" w:eastAsia="Times New Roman" w:hAnsi="Times New Roman" w:cs="Times New Roman"/>
                <w:sz w:val="28"/>
                <w:szCs w:val="28"/>
              </w:rPr>
              <w:t>уверенитета Республики Беларусь</w:t>
            </w:r>
          </w:p>
        </w:tc>
        <w:tc>
          <w:tcPr>
            <w:tcW w:w="106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rPr>
          <w:trHeight w:val="280"/>
        </w:trPr>
        <w:tc>
          <w:tcPr>
            <w:tcW w:w="739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6" w:type="dxa"/>
            <w:gridSpan w:val="6"/>
          </w:tcPr>
          <w:p w:rsidR="00080DCE" w:rsidRPr="00B94D16" w:rsidRDefault="003844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4D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</w:tr>
      <w:tr w:rsidR="00B94D16" w:rsidTr="00E06602">
        <w:tc>
          <w:tcPr>
            <w:tcW w:w="739" w:type="dxa"/>
          </w:tcPr>
          <w:p w:rsidR="00B94D16" w:rsidRDefault="00B94D16" w:rsidP="00E066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10" w:type="dxa"/>
          </w:tcPr>
          <w:p w:rsidR="00B94D16" w:rsidRDefault="00B94D16" w:rsidP="00E066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B94D16" w:rsidRDefault="00B94D16" w:rsidP="00E066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B94D16" w:rsidRDefault="00B94D16" w:rsidP="00E066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B94D16" w:rsidRDefault="00B94D16" w:rsidP="00E066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Геополитическое положение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Республики Беларусь на рубеже XX - XXI вв.</w:t>
            </w:r>
          </w:p>
        </w:tc>
        <w:tc>
          <w:tcPr>
            <w:tcW w:w="1069" w:type="dxa"/>
          </w:tcPr>
          <w:p w:rsidR="00B94D16" w:rsidRDefault="00B94D16" w:rsidP="00E066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69" w:type="dxa"/>
          </w:tcPr>
          <w:p w:rsidR="00B94D16" w:rsidRDefault="00B94D16" w:rsidP="00E066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5455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80DCE" w:rsidRDefault="00384402" w:rsidP="003256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Белорусская нация в условиях государственного с</w:t>
            </w:r>
            <w:r w:rsidR="0032568E">
              <w:rPr>
                <w:rFonts w:ascii="Times New Roman" w:eastAsia="Times New Roman" w:hAnsi="Times New Roman" w:cs="Times New Roman"/>
                <w:sz w:val="28"/>
                <w:szCs w:val="28"/>
              </w:rPr>
              <w:t>уверенитета Республики Беларусь</w:t>
            </w:r>
          </w:p>
        </w:tc>
        <w:tc>
          <w:tcPr>
            <w:tcW w:w="106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5455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Распад колониальной системы.</w:t>
            </w:r>
          </w:p>
        </w:tc>
        <w:tc>
          <w:tcPr>
            <w:tcW w:w="935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9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5455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094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Модернизационные процессы в странах Азии, Африки и Латинской Америки.</w:t>
            </w:r>
          </w:p>
        </w:tc>
        <w:tc>
          <w:tcPr>
            <w:tcW w:w="935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80DCE" w:rsidRDefault="00080DCE">
            <w:pPr>
              <w:tabs>
                <w:tab w:val="left" w:pos="7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5455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094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тенденции развития культуры во второй половине ХХ — начале ХХІ в.</w:t>
            </w:r>
          </w:p>
        </w:tc>
        <w:tc>
          <w:tcPr>
            <w:tcW w:w="935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9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5455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образования, науки, литературы, искусства и спорта в условиях государственного с</w:t>
            </w:r>
            <w:r w:rsidR="0032568E">
              <w:rPr>
                <w:rFonts w:ascii="Times New Roman" w:eastAsia="Times New Roman" w:hAnsi="Times New Roman" w:cs="Times New Roman"/>
                <w:sz w:val="28"/>
                <w:szCs w:val="28"/>
              </w:rPr>
              <w:t>уверенитета Республики Беларусь</w:t>
            </w:r>
          </w:p>
        </w:tc>
        <w:tc>
          <w:tcPr>
            <w:tcW w:w="106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5455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обобщения</w:t>
            </w:r>
          </w:p>
        </w:tc>
        <w:tc>
          <w:tcPr>
            <w:tcW w:w="935" w:type="dxa"/>
          </w:tcPr>
          <w:p w:rsidR="00080DCE" w:rsidRDefault="00DA2D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9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2DE7" w:rsidTr="00487244">
        <w:tc>
          <w:tcPr>
            <w:tcW w:w="739" w:type="dxa"/>
          </w:tcPr>
          <w:p w:rsidR="00DA2DE7" w:rsidRDefault="00DA2D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010" w:type="dxa"/>
          </w:tcPr>
          <w:p w:rsidR="00DA2DE7" w:rsidRDefault="00DA2D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DA2DE7" w:rsidRDefault="00DA2D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DE7">
              <w:rPr>
                <w:rFonts w:ascii="Times New Roman" w:eastAsia="Times New Roman" w:hAnsi="Times New Roman" w:cs="Times New Roman"/>
                <w:sz w:val="28"/>
                <w:szCs w:val="28"/>
              </w:rPr>
              <w:t>Мир в начале ХХI в.</w:t>
            </w:r>
          </w:p>
        </w:tc>
        <w:tc>
          <w:tcPr>
            <w:tcW w:w="935" w:type="dxa"/>
          </w:tcPr>
          <w:p w:rsidR="00DA2DE7" w:rsidRDefault="00DA2D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9" w:type="dxa"/>
          </w:tcPr>
          <w:p w:rsidR="00DA2DE7" w:rsidRDefault="00DA2D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DA2DE7" w:rsidRDefault="00DA2D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DA2DE7" w:rsidRDefault="00DA2D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5455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DA2DE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-6</w:t>
            </w:r>
            <w:r w:rsidR="00DA2DE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80DCE" w:rsidRDefault="00384402" w:rsidP="003256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обобщения по разделам I–V (время проведения определяется учителем)</w:t>
            </w:r>
          </w:p>
        </w:tc>
        <w:tc>
          <w:tcPr>
            <w:tcW w:w="106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5455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DA2DE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80DCE" w:rsidRDefault="0038440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Наш край</w:t>
            </w:r>
          </w:p>
        </w:tc>
        <w:tc>
          <w:tcPr>
            <w:tcW w:w="106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5455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DA2DE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80DCE" w:rsidRDefault="0038440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Итоговое обобщение</w:t>
            </w:r>
          </w:p>
        </w:tc>
        <w:tc>
          <w:tcPr>
            <w:tcW w:w="106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DCE" w:rsidTr="00487244">
        <w:tc>
          <w:tcPr>
            <w:tcW w:w="73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10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80DCE" w:rsidRDefault="00080D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80DCE" w:rsidRDefault="0038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069" w:type="dxa"/>
          </w:tcPr>
          <w:p w:rsidR="00080DCE" w:rsidRDefault="0038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080DCE" w:rsidRDefault="00080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80DCE" w:rsidRDefault="00080DCE" w:rsidP="0032568E"/>
    <w:sectPr w:rsidR="00080DCE">
      <w:footerReference w:type="default" r:id="rId6"/>
      <w:pgSz w:w="16840" w:h="11907" w:orient="landscape"/>
      <w:pgMar w:top="851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66B" w:rsidRDefault="0090766B">
      <w:pPr>
        <w:spacing w:after="0" w:line="240" w:lineRule="auto"/>
      </w:pPr>
      <w:r>
        <w:separator/>
      </w:r>
    </w:p>
  </w:endnote>
  <w:endnote w:type="continuationSeparator" w:id="0">
    <w:p w:rsidR="0090766B" w:rsidRDefault="0090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DCE" w:rsidRDefault="003844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C17ED">
      <w:rPr>
        <w:noProof/>
        <w:color w:val="000000"/>
      </w:rPr>
      <w:t>1</w:t>
    </w:r>
    <w:r>
      <w:rPr>
        <w:color w:val="000000"/>
      </w:rPr>
      <w:fldChar w:fldCharType="end"/>
    </w:r>
  </w:p>
  <w:p w:rsidR="00080DCE" w:rsidRDefault="00080D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66B" w:rsidRDefault="0090766B">
      <w:pPr>
        <w:spacing w:after="0" w:line="240" w:lineRule="auto"/>
      </w:pPr>
      <w:r>
        <w:separator/>
      </w:r>
    </w:p>
  </w:footnote>
  <w:footnote w:type="continuationSeparator" w:id="0">
    <w:p w:rsidR="0090766B" w:rsidRDefault="009076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CE"/>
    <w:rsid w:val="00080DCE"/>
    <w:rsid w:val="000D0B9B"/>
    <w:rsid w:val="00147310"/>
    <w:rsid w:val="00160A3D"/>
    <w:rsid w:val="001C7D0E"/>
    <w:rsid w:val="002529A8"/>
    <w:rsid w:val="002966C1"/>
    <w:rsid w:val="0032568E"/>
    <w:rsid w:val="00384402"/>
    <w:rsid w:val="003E109A"/>
    <w:rsid w:val="00487244"/>
    <w:rsid w:val="004C6B27"/>
    <w:rsid w:val="005455A2"/>
    <w:rsid w:val="0054718E"/>
    <w:rsid w:val="006D69E9"/>
    <w:rsid w:val="00733D92"/>
    <w:rsid w:val="008848D0"/>
    <w:rsid w:val="008C3AB3"/>
    <w:rsid w:val="0090766B"/>
    <w:rsid w:val="00922DE5"/>
    <w:rsid w:val="009B7AF5"/>
    <w:rsid w:val="00B3088B"/>
    <w:rsid w:val="00B94D16"/>
    <w:rsid w:val="00C05A7F"/>
    <w:rsid w:val="00D94AAA"/>
    <w:rsid w:val="00DA2DE7"/>
    <w:rsid w:val="00E61A90"/>
    <w:rsid w:val="00EC17ED"/>
    <w:rsid w:val="00EC6C62"/>
    <w:rsid w:val="00FC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D03EA-0AB7-4B6E-B5E6-6293C53C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B30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Ольга Гончарик</cp:lastModifiedBy>
  <cp:revision>2</cp:revision>
  <dcterms:created xsi:type="dcterms:W3CDTF">2021-08-31T07:19:00Z</dcterms:created>
  <dcterms:modified xsi:type="dcterms:W3CDTF">2021-08-31T07:19:00Z</dcterms:modified>
</cp:coreProperties>
</file>