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6B" w:rsidRDefault="006A7E6B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Результаты </w:t>
      </w:r>
    </w:p>
    <w:p w:rsidR="00DA2025" w:rsidRDefault="006A7E6B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изучения мнения 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учащихся</w:t>
      </w:r>
      <w:r w:rsidR="009D217D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и учителей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о качестве учебного пособия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744640" w:rsidRDefault="00CE2E82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для 10 класса учреждений общего среднего образования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2025" w:rsidRPr="00744640" w:rsidRDefault="00744640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640">
        <w:rPr>
          <w:rFonts w:ascii="Times New Roman" w:hAnsi="Times New Roman" w:cs="Times New Roman"/>
          <w:b/>
          <w:sz w:val="28"/>
          <w:szCs w:val="28"/>
          <w:lang w:val="ru-RU"/>
        </w:rPr>
        <w:t>с белорусским и русским языками обучения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B211B0" w:rsidRDefault="00710DFE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E6B">
        <w:rPr>
          <w:rFonts w:ascii="Times New Roman" w:hAnsi="Times New Roman" w:cs="Times New Roman"/>
          <w:b/>
          <w:sz w:val="28"/>
          <w:szCs w:val="28"/>
          <w:lang w:val="ru-RU"/>
        </w:rPr>
        <w:t>«Испанский</w:t>
      </w:r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язык / </w:t>
      </w:r>
      <w:proofErr w:type="spellStart"/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>Iспанская</w:t>
      </w:r>
      <w:proofErr w:type="spellEnd"/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="00B211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», </w:t>
      </w:r>
    </w:p>
    <w:p w:rsidR="00DE7CD6" w:rsidRPr="00B211B0" w:rsidRDefault="00B211B0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электронным приложением,</w:t>
      </w:r>
    </w:p>
    <w:p w:rsidR="00710DFE" w:rsidRPr="00DE7CD6" w:rsidRDefault="00511A98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авторы</w:t>
      </w:r>
      <w:r w:rsidR="00075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710DFE" w:rsidRPr="006A7E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Е.К. Гриневич, О.В. </w:t>
      </w:r>
      <w:proofErr w:type="spellStart"/>
      <w:r w:rsidR="00710DFE" w:rsidRPr="006A7E6B">
        <w:rPr>
          <w:rFonts w:ascii="Times New Roman" w:hAnsi="Times New Roman" w:cs="Times New Roman"/>
          <w:b/>
          <w:sz w:val="28"/>
          <w:szCs w:val="28"/>
          <w:lang w:val="ru-RU"/>
        </w:rPr>
        <w:t>Янукенас</w:t>
      </w:r>
      <w:proofErr w:type="spellEnd"/>
      <w:r w:rsidR="00710DFE" w:rsidRPr="006A7E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1A98" w:rsidRDefault="00511A98" w:rsidP="00795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5B20" w:rsidRDefault="00441153" w:rsidP="006C7629">
      <w:pPr>
        <w:spacing w:after="0" w:line="240" w:lineRule="auto"/>
        <w:ind w:firstLine="709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685925" cy="2275205"/>
            <wp:effectExtent l="0" t="0" r="0" b="0"/>
            <wp:wrapTight wrapText="bothSides">
              <wp:wrapPolygon edited="0">
                <wp:start x="0" y="0"/>
                <wp:lineTo x="0" y="21341"/>
                <wp:lineTo x="21234" y="21341"/>
                <wp:lineTo x="212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13" cy="227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>В марте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2021 года Национальный институт образования с целью</w:t>
      </w:r>
      <w:r w:rsidR="006C7629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изучения мнений участников образовательного процесса о но</w:t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>вом учебном пособии по испанскому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9D217D" w:rsidRPr="009D217D">
        <w:rPr>
          <w:rFonts w:ascii="Times New Roman" w:hAnsi="Times New Roman" w:cs="Times New Roman"/>
          <w:sz w:val="28"/>
          <w:szCs w:val="28"/>
        </w:rPr>
        <w:t>X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класса провел анонимное онлайн-анкетирование. В анкетировании приняли участие </w:t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9621A6">
        <w:rPr>
          <w:rFonts w:ascii="Times New Roman" w:hAnsi="Times New Roman" w:cs="Times New Roman"/>
          <w:sz w:val="28"/>
          <w:szCs w:val="28"/>
          <w:lang w:val="ru-RU"/>
        </w:rPr>
        <w:t>ов и</w:t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 xml:space="preserve"> 48 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учащихся.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 участников анкетирования проживают в городских населенных пунктах.</w:t>
      </w:r>
    </w:p>
    <w:p w:rsidR="009F697D" w:rsidRDefault="00335B20" w:rsidP="0044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B20">
        <w:rPr>
          <w:rFonts w:ascii="Times New Roman" w:hAnsi="Times New Roman" w:cs="Times New Roman"/>
          <w:sz w:val="28"/>
          <w:szCs w:val="28"/>
          <w:lang w:val="ru-RU"/>
        </w:rPr>
        <w:t>В анкетировании приняли участие учителя, имеющие различ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ные квалификационные категории; большинство из них</w:t>
      </w:r>
      <w:r w:rsidR="00E3358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62CD">
        <w:rPr>
          <w:rFonts w:ascii="Times New Roman" w:hAnsi="Times New Roman" w:cs="Times New Roman"/>
          <w:sz w:val="28"/>
          <w:szCs w:val="28"/>
          <w:lang w:val="ru-RU"/>
        </w:rPr>
        <w:t xml:space="preserve">ысшую </w:t>
      </w:r>
      <w:r w:rsidR="00E3358B">
        <w:rPr>
          <w:rFonts w:ascii="Times New Roman" w:hAnsi="Times New Roman" w:cs="Times New Roman"/>
          <w:sz w:val="28"/>
          <w:szCs w:val="28"/>
          <w:lang w:val="ru-RU"/>
        </w:rPr>
        <w:t>(64,1%)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1153" w:rsidRPr="009F697D" w:rsidRDefault="00441153" w:rsidP="00441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Roboto" w:hAnsi="Roboto"/>
          <w:noProof/>
          <w:color w:val="202124"/>
          <w:spacing w:val="2"/>
          <w:shd w:val="clear" w:color="auto" w:fill="FFFFFF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A22A4C7">
            <wp:simplePos x="0" y="0"/>
            <wp:positionH relativeFrom="column">
              <wp:posOffset>1072515</wp:posOffset>
            </wp:positionH>
            <wp:positionV relativeFrom="paragraph">
              <wp:posOffset>191770</wp:posOffset>
            </wp:positionV>
            <wp:extent cx="41338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500" y="21370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1153" w:rsidRDefault="00441153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0654" w:rsidRDefault="00106ED0" w:rsidP="006C7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ED0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 выводы</w:t>
      </w:r>
      <w:r w:rsidR="003B0B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0654" w:rsidRDefault="002D0654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D0654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новое учебное 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>. 79,6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учащихся ответили, что им интересно изучать у</w:t>
      </w:r>
      <w:r>
        <w:rPr>
          <w:rFonts w:ascii="Times New Roman" w:hAnsi="Times New Roman" w:cs="Times New Roman"/>
          <w:sz w:val="28"/>
          <w:szCs w:val="28"/>
          <w:lang w:val="ru-RU"/>
        </w:rPr>
        <w:t>чебный предмет с его помощью; 56,4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учителей считают, что учащиеся не испытывают затруднений в работе с новым учебным пособием.</w:t>
      </w:r>
      <w:r w:rsidRPr="002D065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C75B63" w:rsidRDefault="00973676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Более 50%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педагогов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считают, что в учебном пособии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полной мере реализованы</w:t>
      </w:r>
      <w:r w:rsidR="00511AAA" w:rsidRP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E45F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обучающая и развивающая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дидактические функции</w:t>
      </w:r>
      <w:r w:rsidR="00E45F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 Ч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астично реализованы воспитател</w:t>
      </w:r>
      <w:r w:rsidR="005466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ьная  и мотивационная</w:t>
      </w:r>
      <w:r w:rsidR="00E45F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функции</w:t>
      </w:r>
      <w:r w:rsidR="005466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3B0B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так </w:t>
      </w:r>
      <w:r w:rsidR="00E45F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 </w:t>
      </w:r>
      <w:r w:rsidR="005466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48</w:t>
      </w:r>
      <w:r w:rsidR="006C762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5D25B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5466A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51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соответственно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63B5" w:rsidRPr="000D63B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5415E8" w:rsidRDefault="000D63B5" w:rsidP="00C75B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79706C02" wp14:editId="68EC852E">
            <wp:extent cx="5940425" cy="2601186"/>
            <wp:effectExtent l="0" t="0" r="3175" b="88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22E8" w:rsidRPr="005415E8" w:rsidRDefault="001D22E8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248A" w:rsidRDefault="005C27D7" w:rsidP="006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79,5</w:t>
      </w:r>
      <w:r w:rsidR="009C10AA">
        <w:rPr>
          <w:rFonts w:ascii="Times New Roman" w:hAnsi="Times New Roman" w:cs="Times New Roman"/>
          <w:sz w:val="28"/>
          <w:szCs w:val="28"/>
          <w:lang w:val="ru-RU"/>
        </w:rPr>
        <w:t>% опрошенных учителей считаю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т оптимальным сочетание вербальной (словесно-знаковой) и визуа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 xml:space="preserve">льной (схемы, таблицы, 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</w:t>
      </w:r>
      <w:r w:rsidR="009C10AA">
        <w:rPr>
          <w:rFonts w:ascii="Times New Roman" w:hAnsi="Times New Roman" w:cs="Times New Roman"/>
          <w:sz w:val="28"/>
          <w:szCs w:val="28"/>
          <w:lang w:val="ru-RU"/>
        </w:rPr>
        <w:t>го материала в учебном пособии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B63" w:rsidRPr="00C2248A" w:rsidRDefault="00C75B63" w:rsidP="006C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11D5" w:rsidRDefault="00095C95" w:rsidP="00BA0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Roboto" w:hAnsi="Roboto"/>
          <w:noProof/>
          <w:color w:val="202124"/>
          <w:spacing w:val="2"/>
          <w:shd w:val="clear" w:color="auto" w:fill="FFFFFF"/>
          <w:lang w:val="ru-RU" w:eastAsia="ru-RU"/>
        </w:rPr>
        <w:drawing>
          <wp:inline distT="0" distB="0" distL="0" distR="0" wp14:anchorId="61CC48B9" wp14:editId="750ECD53">
            <wp:extent cx="569595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0AA" w:rsidRDefault="009C10AA" w:rsidP="00C04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248A" w:rsidRPr="00C2248A" w:rsidRDefault="00C2248A" w:rsidP="000D63B5">
      <w:pPr>
        <w:spacing w:after="0" w:line="240" w:lineRule="auto"/>
        <w:ind w:firstLine="709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95,9</w:t>
      </w:r>
      <w:r w:rsidRPr="00DC6907">
        <w:rPr>
          <w:rFonts w:ascii="Times New Roman" w:eastAsia="Calibri" w:hAnsi="Times New Roman" w:cs="Times New Roman"/>
          <w:sz w:val="28"/>
          <w:szCs w:val="28"/>
          <w:lang w:val="ru-RU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</w:t>
      </w:r>
      <w:r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>.</w:t>
      </w:r>
    </w:p>
    <w:p w:rsidR="000D63B5" w:rsidRDefault="005415E8" w:rsidP="00795932">
      <w:pPr>
        <w:spacing w:after="0" w:line="240" w:lineRule="auto"/>
        <w:ind w:firstLine="708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высоко оценили реализацию принципа доступности в новом учебном пособии по</w:t>
      </w:r>
      <w:r w:rsidR="00511AAA">
        <w:rPr>
          <w:rFonts w:ascii="Times New Roman" w:hAnsi="Times New Roman" w:cs="Times New Roman"/>
          <w:sz w:val="28"/>
          <w:szCs w:val="28"/>
          <w:lang w:val="ru-RU"/>
        </w:rPr>
        <w:t xml:space="preserve"> испанскому языку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>педагогов ответили, что содержание учебного материала</w:t>
      </w:r>
      <w:r w:rsidR="006B4310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для учащихся;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% опрошенных считают, что содержание учебного материала соответствует возрастным познавательным</w:t>
      </w:r>
      <w:r w:rsidR="006B4310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учащихся;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 xml:space="preserve"> 95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</w:t>
      </w:r>
      <w:r w:rsidR="007211D5">
        <w:rPr>
          <w:rFonts w:ascii="Times New Roman" w:hAnsi="Times New Roman" w:cs="Times New Roman"/>
          <w:sz w:val="28"/>
          <w:szCs w:val="28"/>
          <w:lang w:val="ru-RU"/>
        </w:rPr>
        <w:t xml:space="preserve">«скорее 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да, чем нет»).</w:t>
      </w:r>
      <w:r w:rsidR="00F2738B" w:rsidRPr="00F2738B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  <w:r w:rsidR="000D63B5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2964C0" w:rsidRDefault="000D63B5" w:rsidP="00CD363D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 w:rsidRPr="00E85588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5F45CD83" wp14:editId="13EA122E">
            <wp:extent cx="5149215" cy="2447925"/>
            <wp:effectExtent l="0" t="0" r="1333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64C0" w:rsidRDefault="00EE6453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педагогов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позволяет учить учащихся интегрировать информацию, полученную из разных источников (</w:t>
      </w:r>
      <w:r w:rsidR="005415E8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 опрошенных), применять усвоенные знания и умения для решения учебных и практических задач (</w:t>
      </w:r>
      <w:r w:rsidR="005415E8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%), интегрировать и применять знания из различных учебных предметов</w:t>
      </w:r>
      <w:r w:rsidR="005415E8">
        <w:rPr>
          <w:rFonts w:ascii="Times New Roman" w:hAnsi="Times New Roman" w:cs="Times New Roman"/>
          <w:sz w:val="28"/>
          <w:szCs w:val="28"/>
          <w:lang w:val="ru-RU"/>
        </w:rPr>
        <w:t xml:space="preserve"> (95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%) (ответы «да, в полной мер</w:t>
      </w:r>
      <w:r w:rsidR="00B95F1C">
        <w:rPr>
          <w:rFonts w:ascii="Times New Roman" w:hAnsi="Times New Roman" w:cs="Times New Roman"/>
          <w:sz w:val="28"/>
          <w:szCs w:val="28"/>
          <w:lang w:val="ru-RU"/>
        </w:rPr>
        <w:t>е», «скорее да, чем нет»)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4C0" w:rsidRDefault="00E36E9B" w:rsidP="00CD363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4102E98" wp14:editId="0BD85FE7">
            <wp:extent cx="5695950" cy="2514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0D75" w:rsidRDefault="007E0D75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7E0D75">
        <w:rPr>
          <w:rFonts w:ascii="Times New Roman" w:hAnsi="Times New Roman" w:cs="Times New Roman"/>
          <w:sz w:val="28"/>
          <w:szCs w:val="28"/>
          <w:lang w:val="ru-RU"/>
        </w:rPr>
        <w:t>Абсолют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 xml:space="preserve">ное большинство педагогов </w:t>
      </w:r>
      <w:r w:rsidR="003B0B65">
        <w:rPr>
          <w:rFonts w:ascii="Times New Roman" w:hAnsi="Times New Roman" w:cs="Times New Roman"/>
          <w:sz w:val="28"/>
          <w:szCs w:val="28"/>
          <w:lang w:val="ru-RU"/>
        </w:rPr>
        <w:t xml:space="preserve">(88 %) 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>считаю</w:t>
      </w:r>
      <w:r w:rsidRPr="007E0D75">
        <w:rPr>
          <w:rFonts w:ascii="Times New Roman" w:hAnsi="Times New Roman" w:cs="Times New Roman"/>
          <w:sz w:val="28"/>
          <w:szCs w:val="28"/>
          <w:lang w:val="ru-RU"/>
        </w:rPr>
        <w:t>т целесообразным</w:t>
      </w:r>
      <w:r w:rsidR="00224B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0D75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в учебном пособии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схем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таблиц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диаграмм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ы, знаки-символы, шрифтовые и цветовые</w:t>
      </w:r>
      <w:r w:rsidRPr="00085A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выделения </w:t>
      </w:r>
      <w:r w:rsidRPr="007E0D75">
        <w:rPr>
          <w:rFonts w:ascii="Times New Roman" w:hAnsi="Times New Roman" w:cs="Times New Roman"/>
          <w:sz w:val="28"/>
          <w:szCs w:val="28"/>
          <w:lang w:val="ru-RU"/>
        </w:rPr>
        <w:t>(ответ «да»).</w:t>
      </w:r>
      <w:r w:rsidRPr="007E0D7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F024A3" w:rsidRPr="00DC6907" w:rsidRDefault="00F024A3" w:rsidP="00CD36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6B8CB452" wp14:editId="0FEEA4DA">
            <wp:extent cx="5419725" cy="24384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319B" w:rsidRDefault="00224B36" w:rsidP="005D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Более 50</w:t>
      </w:r>
      <w:r w:rsidR="00C05657" w:rsidRPr="00C05657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считают, что количество вопросов и заданий в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учебном пособии оптимально.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17,9%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учителей высказали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, что в учебном пособии содержится чре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 xml:space="preserve">змерное количество заданий, а 20,5% –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их недостаточно для достижения цели учебного предмета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B63" w:rsidRDefault="005D319B" w:rsidP="00C7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 оценили задания, включённые в учебное пособие, следующим образом: 64% 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  <w:lang w:val="ru-RU"/>
        </w:rPr>
        <w:t>считают,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 что они полностью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соответствуют познавательным возможностям учащихся,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 xml:space="preserve">9% </w:t>
      </w:r>
      <w:r w:rsidR="0095070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уровню предшествующей образовательной подготовки учащихся, </w:t>
      </w:r>
      <w:r w:rsidR="00A42792">
        <w:rPr>
          <w:rFonts w:ascii="Times New Roman" w:hAnsi="Times New Roman" w:cs="Times New Roman"/>
          <w:sz w:val="28"/>
          <w:szCs w:val="28"/>
          <w:lang w:val="ru-RU"/>
        </w:rPr>
        <w:t xml:space="preserve">41%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пяти уров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>ням усвоения учебного материала</w:t>
      </w:r>
      <w:r w:rsidR="004E50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5B63" w:rsidRDefault="00C75B63" w:rsidP="00C7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32EB" w:rsidRDefault="00F024A3" w:rsidP="00C75B63">
      <w:pPr>
        <w:spacing w:after="0" w:line="240" w:lineRule="auto"/>
        <w:ind w:firstLine="426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14409F54" wp14:editId="0E2D178F">
            <wp:extent cx="5486400" cy="22383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F32EB" w:rsidRDefault="00AF32EB" w:rsidP="00795932">
      <w:pPr>
        <w:spacing w:after="0" w:line="240" w:lineRule="auto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</w:p>
    <w:p w:rsidR="006A0C9E" w:rsidRDefault="00226BC7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Вместе с тем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A10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43% </w:t>
      </w:r>
      <w:r w:rsidR="008236F9">
        <w:rPr>
          <w:rFonts w:ascii="Times New Roman" w:eastAsia="Calibri" w:hAnsi="Times New Roman" w:cs="Times New Roman"/>
          <w:sz w:val="28"/>
          <w:szCs w:val="28"/>
          <w:lang w:val="ru-RU"/>
        </w:rPr>
        <w:t>учащих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>ся от</w:t>
      </w:r>
      <w:r w:rsidR="00552D02">
        <w:rPr>
          <w:rFonts w:ascii="Times New Roman" w:eastAsia="Calibri" w:hAnsi="Times New Roman" w:cs="Times New Roman"/>
          <w:sz w:val="28"/>
          <w:szCs w:val="28"/>
          <w:lang w:val="ru-RU"/>
        </w:rPr>
        <w:t>мечают, что им не всегда понятны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новом учебном 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пособии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B58BD" w:rsidRPr="00CB1415">
        <w:rPr>
          <w:rFonts w:ascii="Times New Roman" w:hAnsi="Times New Roman" w:cs="Times New Roman"/>
          <w:sz w:val="28"/>
          <w:szCs w:val="28"/>
          <w:lang w:val="ru-RU"/>
        </w:rPr>
        <w:t>зло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жение граммати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ческого материала, 26</w:t>
      </w:r>
      <w:r w:rsidR="005A10DE" w:rsidRPr="007B4BF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3B0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таблицы, схемы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– задания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C75B63" w:rsidRDefault="00C75B63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024A3" w:rsidRPr="005A10DE" w:rsidRDefault="00F024A3" w:rsidP="00C75B6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C888D22" wp14:editId="1D9B577A">
            <wp:extent cx="5486400" cy="21621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5B63" w:rsidRDefault="00C75B63" w:rsidP="00F024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E34D00" w:rsidRPr="00795932" w:rsidRDefault="00B67991" w:rsidP="00F024A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</w:t>
      </w:r>
      <w:r w:rsidR="003B0B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2,8</w:t>
      </w:r>
      <w:r w:rsid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50566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 использую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электронное п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иложение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к учебному пособию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p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азмещенное на ресурсе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lingvo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в классе; 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8,6 %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дома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; 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28,6</w:t>
      </w:r>
      <w:r w:rsidR="00F024A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учащихся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и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классе и дома.</w:t>
      </w:r>
    </w:p>
    <w:p w:rsidR="006A0C9E" w:rsidRDefault="00D100AB" w:rsidP="00F024A3">
      <w:pPr>
        <w:spacing w:after="0" w:line="240" w:lineRule="auto"/>
        <w:ind w:firstLine="709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</w:t>
      </w:r>
      <w:r w:rsidR="00B67991">
        <w:rPr>
          <w:rFonts w:ascii="Times New Roman" w:hAnsi="Times New Roman" w:cs="Times New Roman"/>
          <w:sz w:val="28"/>
          <w:szCs w:val="28"/>
          <w:lang w:val="ru-RU"/>
        </w:rPr>
        <w:t>гогов</w:t>
      </w:r>
      <w:r w:rsidR="002A6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электронное приложение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полной мере способствует формированию и развитию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аудитивных умений (6</w:t>
      </w:r>
      <w:r w:rsidR="00CF7C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7% опрашиваемых),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систематизации лексического и граммати</w:t>
      </w:r>
      <w:r w:rsidR="00B679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ческого материала </w:t>
      </w:r>
      <w:r w:rsidR="00CF7C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(46%) и формированию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навыков устной речи</w:t>
      </w:r>
      <w:r w:rsidR="00CF7C0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(54%)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7835A3" w:rsidRPr="007835A3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A25F2A" w:rsidRDefault="00A25F2A" w:rsidP="00CD363D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798E487" wp14:editId="5F83C01F">
            <wp:extent cx="5486400" cy="2333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5B63" w:rsidRDefault="00C75B63" w:rsidP="00CD363D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</w:p>
    <w:p w:rsidR="00CD363D" w:rsidRDefault="00725B29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свою очередь </w:t>
      </w:r>
      <w:r w:rsidR="002964C0">
        <w:rPr>
          <w:rFonts w:ascii="Times New Roman" w:hAnsi="Times New Roman" w:cs="Times New Roman"/>
          <w:sz w:val="28"/>
          <w:szCs w:val="28"/>
          <w:lang w:val="ru-RU"/>
        </w:rPr>
        <w:t>51</w:t>
      </w:r>
      <w:r>
        <w:rPr>
          <w:rFonts w:ascii="Times New Roman" w:hAnsi="Times New Roman" w:cs="Times New Roman"/>
          <w:sz w:val="28"/>
          <w:szCs w:val="28"/>
          <w:lang w:val="ru-RU"/>
        </w:rPr>
        <w:t>% у</w:t>
      </w:r>
      <w:r w:rsidR="00EB0755">
        <w:rPr>
          <w:rFonts w:ascii="Times New Roman" w:hAnsi="Times New Roman" w:cs="Times New Roman"/>
          <w:sz w:val="28"/>
          <w:szCs w:val="28"/>
          <w:lang w:val="ru-RU"/>
        </w:rPr>
        <w:t>чащиеся отмечае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электронного приложения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в полной мере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>овла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дению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произносите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нормами изучаемого языка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2C070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964C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>закреплению и систематизации лексического и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грамматического материала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25B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70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964C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% –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058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>устной речи</w:t>
      </w:r>
      <w:r w:rsidR="007835A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CD36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C75B63" w:rsidRDefault="00C75B63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E34D00" w:rsidRPr="00974A42" w:rsidRDefault="00CD363D" w:rsidP="00CD363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94CA622" wp14:editId="4C8E3361">
            <wp:extent cx="5686425" cy="22098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34D00" w:rsidRDefault="00E34D00" w:rsidP="006A0C9E">
      <w:pPr>
        <w:spacing w:after="0" w:line="240" w:lineRule="auto"/>
        <w:jc w:val="center"/>
        <w:rPr>
          <w:rFonts w:ascii="Roboto" w:hAnsi="Roboto"/>
          <w:color w:val="202124"/>
          <w:spacing w:val="2"/>
          <w:shd w:val="clear" w:color="auto" w:fill="FFFFFF"/>
          <w:lang w:val="ru-RU"/>
        </w:rPr>
      </w:pPr>
    </w:p>
    <w:p w:rsidR="00D02021" w:rsidRDefault="00D02021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целом </w:t>
      </w:r>
      <w:r w:rsidR="00F05594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D02021">
        <w:rPr>
          <w:lang w:val="ru-RU"/>
        </w:rPr>
        <w:t xml:space="preserve"> </w:t>
      </w:r>
      <w:r w:rsidR="00B92B97" w:rsidRPr="00B92B97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структура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(59 %)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содержание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(49 %)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электронного приложения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а та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кже качество аудиозаписи (80 %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опрошенных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DF7CA6" w:rsidRPr="00F61B1F" w:rsidRDefault="00DF7CA6" w:rsidP="0079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69,2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используют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материалы электронного образовательного ресурса, размещённые на Национальном образовательном портале </w:t>
      </w:r>
      <w:r w:rsidR="003B0B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</w:t>
      </w:r>
      <w:r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e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="00CD36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vedy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3B0B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;</w:t>
      </w:r>
      <w:r w:rsidR="003B0B6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56,4%  учащихся 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также 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использую</w:t>
      </w:r>
      <w:r w:rsidRPr="00FE5DC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данные материалы.</w:t>
      </w:r>
    </w:p>
    <w:p w:rsidR="00CE27EC" w:rsidRPr="00477F00" w:rsidRDefault="00477F00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F7283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На вопрос «Что бы Вы хотели изменить в учебном пособии?»</w:t>
      </w:r>
      <w:r w:rsidRPr="00EF728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EF728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большинство учащихся ответили</w:t>
      </w:r>
      <w:r w:rsidR="00435034" w:rsidRPr="00477F0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, что учебно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м</w:t>
      </w:r>
      <w:r w:rsidR="002B698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у пособию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2B6984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не требуются изменения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Целесообразно назвать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от</w:t>
      </w:r>
      <w:r w:rsidR="00435034" w:rsidRPr="004576E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дельные п</w:t>
      </w:r>
      <w:r w:rsid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редложения учащихся по </w:t>
      </w:r>
      <w:r w:rsidR="00180438" w:rsidRPr="004576E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совершенствованию</w:t>
      </w:r>
      <w:r w:rsidR="000A1939" w:rsidRPr="004576E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учебного пособия:</w:t>
      </w:r>
    </w:p>
    <w:p w:rsidR="00CE27EC" w:rsidRPr="00AB00E3" w:rsidRDefault="00CD363D" w:rsidP="006250CF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</w:t>
      </w:r>
      <w:r w:rsidR="00CE27EC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об</w:t>
      </w:r>
      <w:r w:rsidR="006250C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авить больше интересных текстов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;</w:t>
      </w:r>
    </w:p>
    <w:p w:rsidR="00CE27EC" w:rsidRPr="00AB00E3" w:rsidRDefault="00CD363D" w:rsidP="006250CF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у</w:t>
      </w:r>
      <w:r w:rsidR="00CE27EC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величить количество лекси</w:t>
      </w:r>
      <w:r w:rsidR="006250C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ческих и грамматических заданий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;</w:t>
      </w:r>
    </w:p>
    <w:p w:rsidR="00201A96" w:rsidRPr="00AB00E3" w:rsidRDefault="00CD363D" w:rsidP="00E64A5A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р</w:t>
      </w:r>
      <w:r w:rsidR="00201A96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асширить грамматическое приложение посредством</w:t>
      </w:r>
      <w:r w:rsidR="006250C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внесения дополнительных правил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;</w:t>
      </w:r>
    </w:p>
    <w:p w:rsidR="00CE27EC" w:rsidRPr="00AB00E3" w:rsidRDefault="00CD363D" w:rsidP="006250CF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да</w:t>
      </w:r>
      <w:r w:rsidR="002854F9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вать боль</w:t>
      </w:r>
      <w:r w:rsidR="00427361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ше сносок </w:t>
      </w:r>
      <w:r w:rsidR="003B0B6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перевод незнакомых слов</w:t>
      </w:r>
      <w:bookmarkStart w:id="0" w:name="_GoBack"/>
      <w:bookmarkEnd w:id="0"/>
      <w:r w:rsidR="00427361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.</w:t>
      </w:r>
      <w:r w:rsidR="00CE27EC" w:rsidRPr="00AB00E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</w:p>
    <w:p w:rsidR="00477F00" w:rsidRDefault="00477F00" w:rsidP="00795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</w:pP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ответов учителей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 вопрос «Какие изменения, на В</w:t>
      </w: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аш взгляд, необходимо внести в учебное пособие?» позволил выделить наиболее часто </w:t>
      </w: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тречающиеся </w:t>
      </w:r>
      <w:r w:rsidR="00846D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мнения и предложения </w:t>
      </w:r>
      <w:r w:rsidRPr="00477F00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  <w:lang w:val="ru-RU"/>
        </w:rPr>
        <w:t>по усовершенствованию учебного пособия</w:t>
      </w:r>
      <w:r w:rsidRPr="00477F0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:</w:t>
      </w:r>
    </w:p>
    <w:p w:rsidR="00846D1D" w:rsidRPr="00CD363D" w:rsidRDefault="00CD363D" w:rsidP="00795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зменения не требуются / учебник устраивает в полной мере / хорошее пособие / всё устраивает</w:t>
      </w: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AB00E3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обавить задания на 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активизацию лексических навыков</w:t>
      </w: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477F00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обавить больше заданий на отра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ботку грамматического материала</w:t>
      </w: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477F00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величить количество заданий коммуникативной напр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авленности</w:t>
      </w: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477F00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пр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едло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жить больше аутентичных текстов</w:t>
      </w: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477F00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ократить количество текстов 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 увеличить количество диалогов</w:t>
      </w: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477F00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д</w:t>
      </w:r>
      <w:r w:rsidR="00846D1D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обавить видео к изучаемым темам</w:t>
      </w: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;</w:t>
      </w:r>
    </w:p>
    <w:p w:rsidR="006250CF" w:rsidRPr="00CD363D" w:rsidRDefault="00CD363D" w:rsidP="00846D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р</w:t>
      </w:r>
      <w:r w:rsidR="00477F00" w:rsidRPr="00CD36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азработать рабочую тетрадь к учебному пособию.</w:t>
      </w:r>
    </w:p>
    <w:p w:rsidR="000C76C3" w:rsidRPr="000C76C3" w:rsidRDefault="000C76C3" w:rsidP="007959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0C76C3">
        <w:rPr>
          <w:rFonts w:ascii="Times New Roman" w:hAnsi="Times New Roman"/>
          <w:color w:val="000000" w:themeColor="text1"/>
          <w:sz w:val="28"/>
          <w:lang w:val="ru-RU"/>
        </w:rPr>
        <w:t>Результаты анкетирования рассмотрены на заседании секции</w:t>
      </w:r>
      <w:r w:rsidR="003B0B65">
        <w:rPr>
          <w:rFonts w:ascii="Times New Roman" w:hAnsi="Times New Roman"/>
          <w:color w:val="000000" w:themeColor="text1"/>
          <w:sz w:val="28"/>
          <w:lang w:val="ru-RU"/>
        </w:rPr>
        <w:t xml:space="preserve"> иностранных языков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 Научно-методического совета при Министерстве 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>образования Республики Беларусь,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D17E26" w:rsidRPr="000C76C3">
        <w:rPr>
          <w:rFonts w:ascii="Times New Roman" w:hAnsi="Times New Roman"/>
          <w:color w:val="000000" w:themeColor="text1"/>
          <w:sz w:val="28"/>
          <w:lang w:val="ru-RU"/>
        </w:rPr>
        <w:t>обс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 xml:space="preserve">уждены с авторским коллективом и будут 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учтены при переиздании учебного пособия. </w:t>
      </w:r>
    </w:p>
    <w:sectPr w:rsidR="000C76C3" w:rsidRPr="000C76C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42B" w:rsidRDefault="00A6442B" w:rsidP="00C75B63">
      <w:pPr>
        <w:spacing w:after="0" w:line="240" w:lineRule="auto"/>
      </w:pPr>
      <w:r>
        <w:separator/>
      </w:r>
    </w:p>
  </w:endnote>
  <w:endnote w:type="continuationSeparator" w:id="0">
    <w:p w:rsidR="00A6442B" w:rsidRDefault="00A6442B" w:rsidP="00C7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860762"/>
      <w:docPartObj>
        <w:docPartGallery w:val="Page Numbers (Bottom of Page)"/>
        <w:docPartUnique/>
      </w:docPartObj>
    </w:sdtPr>
    <w:sdtEndPr/>
    <w:sdtContent>
      <w:p w:rsidR="00C75B63" w:rsidRDefault="00C75B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75B63" w:rsidRDefault="00C75B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42B" w:rsidRDefault="00A6442B" w:rsidP="00C75B63">
      <w:pPr>
        <w:spacing w:after="0" w:line="240" w:lineRule="auto"/>
      </w:pPr>
      <w:r>
        <w:separator/>
      </w:r>
    </w:p>
  </w:footnote>
  <w:footnote w:type="continuationSeparator" w:id="0">
    <w:p w:rsidR="00A6442B" w:rsidRDefault="00A6442B" w:rsidP="00C7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85"/>
    <w:multiLevelType w:val="hybridMultilevel"/>
    <w:tmpl w:val="9094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633E"/>
    <w:multiLevelType w:val="hybridMultilevel"/>
    <w:tmpl w:val="F71C9304"/>
    <w:lvl w:ilvl="0" w:tplc="53B6FD7A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C010F"/>
    <w:multiLevelType w:val="hybridMultilevel"/>
    <w:tmpl w:val="74622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67"/>
    <w:rsid w:val="000012D6"/>
    <w:rsid w:val="00027735"/>
    <w:rsid w:val="00075AC4"/>
    <w:rsid w:val="00086159"/>
    <w:rsid w:val="00095C95"/>
    <w:rsid w:val="000A1939"/>
    <w:rsid w:val="000A2E1D"/>
    <w:rsid w:val="000C62EA"/>
    <w:rsid w:val="000C76C3"/>
    <w:rsid w:val="000D1A9E"/>
    <w:rsid w:val="000D1D12"/>
    <w:rsid w:val="000D5E9C"/>
    <w:rsid w:val="000D63B5"/>
    <w:rsid w:val="00100E9B"/>
    <w:rsid w:val="00106ED0"/>
    <w:rsid w:val="00110C75"/>
    <w:rsid w:val="00111520"/>
    <w:rsid w:val="001444F6"/>
    <w:rsid w:val="00151761"/>
    <w:rsid w:val="00180438"/>
    <w:rsid w:val="001B58BD"/>
    <w:rsid w:val="001D19FD"/>
    <w:rsid w:val="001D22E8"/>
    <w:rsid w:val="001F1C75"/>
    <w:rsid w:val="00201A96"/>
    <w:rsid w:val="002119C6"/>
    <w:rsid w:val="00224B36"/>
    <w:rsid w:val="00226BC7"/>
    <w:rsid w:val="00250B22"/>
    <w:rsid w:val="002562CD"/>
    <w:rsid w:val="002629C9"/>
    <w:rsid w:val="00272B83"/>
    <w:rsid w:val="002854F9"/>
    <w:rsid w:val="0029541E"/>
    <w:rsid w:val="002964C0"/>
    <w:rsid w:val="002A623D"/>
    <w:rsid w:val="002B6984"/>
    <w:rsid w:val="002C070B"/>
    <w:rsid w:val="002D0654"/>
    <w:rsid w:val="002D7AC8"/>
    <w:rsid w:val="002E22DC"/>
    <w:rsid w:val="002E3C8E"/>
    <w:rsid w:val="00335B20"/>
    <w:rsid w:val="00340D3A"/>
    <w:rsid w:val="00355072"/>
    <w:rsid w:val="00356521"/>
    <w:rsid w:val="003B0B65"/>
    <w:rsid w:val="003B1053"/>
    <w:rsid w:val="003B16E5"/>
    <w:rsid w:val="003E2B5D"/>
    <w:rsid w:val="003E53F6"/>
    <w:rsid w:val="00410C7E"/>
    <w:rsid w:val="00427361"/>
    <w:rsid w:val="00435034"/>
    <w:rsid w:val="004402AE"/>
    <w:rsid w:val="00441153"/>
    <w:rsid w:val="004576E5"/>
    <w:rsid w:val="00477F00"/>
    <w:rsid w:val="004A055A"/>
    <w:rsid w:val="004C0EDD"/>
    <w:rsid w:val="004C1778"/>
    <w:rsid w:val="004E50EB"/>
    <w:rsid w:val="004F3587"/>
    <w:rsid w:val="0050566F"/>
    <w:rsid w:val="00511A98"/>
    <w:rsid w:val="00511AAA"/>
    <w:rsid w:val="00523FC9"/>
    <w:rsid w:val="00530C16"/>
    <w:rsid w:val="005415E8"/>
    <w:rsid w:val="00544395"/>
    <w:rsid w:val="005466A2"/>
    <w:rsid w:val="00552D02"/>
    <w:rsid w:val="00577898"/>
    <w:rsid w:val="005A10DE"/>
    <w:rsid w:val="005B6A37"/>
    <w:rsid w:val="005C27D7"/>
    <w:rsid w:val="005D25B0"/>
    <w:rsid w:val="005D319B"/>
    <w:rsid w:val="00603F88"/>
    <w:rsid w:val="006163B7"/>
    <w:rsid w:val="006250CF"/>
    <w:rsid w:val="006463D2"/>
    <w:rsid w:val="00652E12"/>
    <w:rsid w:val="00677A70"/>
    <w:rsid w:val="00681058"/>
    <w:rsid w:val="006976CB"/>
    <w:rsid w:val="006A0C9E"/>
    <w:rsid w:val="006A3BE3"/>
    <w:rsid w:val="006A7553"/>
    <w:rsid w:val="006A7E6B"/>
    <w:rsid w:val="006B4310"/>
    <w:rsid w:val="006C7629"/>
    <w:rsid w:val="00710DFE"/>
    <w:rsid w:val="007211D5"/>
    <w:rsid w:val="00725B29"/>
    <w:rsid w:val="00725F95"/>
    <w:rsid w:val="00732BCE"/>
    <w:rsid w:val="00744640"/>
    <w:rsid w:val="00751A7A"/>
    <w:rsid w:val="00781440"/>
    <w:rsid w:val="007835A3"/>
    <w:rsid w:val="00783DF8"/>
    <w:rsid w:val="00795932"/>
    <w:rsid w:val="007A0BE0"/>
    <w:rsid w:val="007B4BF1"/>
    <w:rsid w:val="007C1045"/>
    <w:rsid w:val="007C2E8A"/>
    <w:rsid w:val="007C4A2C"/>
    <w:rsid w:val="007C54BD"/>
    <w:rsid w:val="007E0D75"/>
    <w:rsid w:val="00814A44"/>
    <w:rsid w:val="008236F9"/>
    <w:rsid w:val="008349FE"/>
    <w:rsid w:val="00846D1D"/>
    <w:rsid w:val="00850625"/>
    <w:rsid w:val="0089333E"/>
    <w:rsid w:val="008A3C6F"/>
    <w:rsid w:val="008B0488"/>
    <w:rsid w:val="008D48DA"/>
    <w:rsid w:val="00922B3A"/>
    <w:rsid w:val="00924A30"/>
    <w:rsid w:val="00950706"/>
    <w:rsid w:val="00953434"/>
    <w:rsid w:val="009621A6"/>
    <w:rsid w:val="00967D9B"/>
    <w:rsid w:val="00973676"/>
    <w:rsid w:val="00974A42"/>
    <w:rsid w:val="009C10AA"/>
    <w:rsid w:val="009D217D"/>
    <w:rsid w:val="009F697D"/>
    <w:rsid w:val="00A01A15"/>
    <w:rsid w:val="00A04258"/>
    <w:rsid w:val="00A14514"/>
    <w:rsid w:val="00A25F2A"/>
    <w:rsid w:val="00A31CB4"/>
    <w:rsid w:val="00A42792"/>
    <w:rsid w:val="00A55EBB"/>
    <w:rsid w:val="00A6442B"/>
    <w:rsid w:val="00A86CB3"/>
    <w:rsid w:val="00AB00E3"/>
    <w:rsid w:val="00AE78E4"/>
    <w:rsid w:val="00AF32EB"/>
    <w:rsid w:val="00AF6667"/>
    <w:rsid w:val="00B022E2"/>
    <w:rsid w:val="00B15BAA"/>
    <w:rsid w:val="00B211B0"/>
    <w:rsid w:val="00B234BA"/>
    <w:rsid w:val="00B67991"/>
    <w:rsid w:val="00B83A19"/>
    <w:rsid w:val="00B92B97"/>
    <w:rsid w:val="00B95F1C"/>
    <w:rsid w:val="00BA033F"/>
    <w:rsid w:val="00BE166E"/>
    <w:rsid w:val="00BF023D"/>
    <w:rsid w:val="00BF2B37"/>
    <w:rsid w:val="00C0309F"/>
    <w:rsid w:val="00C04BDD"/>
    <w:rsid w:val="00C05657"/>
    <w:rsid w:val="00C2248A"/>
    <w:rsid w:val="00C50391"/>
    <w:rsid w:val="00C75B63"/>
    <w:rsid w:val="00C8058E"/>
    <w:rsid w:val="00CA4774"/>
    <w:rsid w:val="00CB1415"/>
    <w:rsid w:val="00CB1BFA"/>
    <w:rsid w:val="00CB2FB6"/>
    <w:rsid w:val="00CD363D"/>
    <w:rsid w:val="00CD3BEF"/>
    <w:rsid w:val="00CE27EC"/>
    <w:rsid w:val="00CE2E82"/>
    <w:rsid w:val="00CF7C00"/>
    <w:rsid w:val="00D02021"/>
    <w:rsid w:val="00D100AB"/>
    <w:rsid w:val="00D17E26"/>
    <w:rsid w:val="00D856F7"/>
    <w:rsid w:val="00DA2025"/>
    <w:rsid w:val="00DC6907"/>
    <w:rsid w:val="00DD6A91"/>
    <w:rsid w:val="00DE0536"/>
    <w:rsid w:val="00DE7CD6"/>
    <w:rsid w:val="00DF7CA6"/>
    <w:rsid w:val="00E2225A"/>
    <w:rsid w:val="00E3358B"/>
    <w:rsid w:val="00E34D00"/>
    <w:rsid w:val="00E36E9B"/>
    <w:rsid w:val="00E44687"/>
    <w:rsid w:val="00E45FBB"/>
    <w:rsid w:val="00E64A5A"/>
    <w:rsid w:val="00E71334"/>
    <w:rsid w:val="00E73AA7"/>
    <w:rsid w:val="00E866F9"/>
    <w:rsid w:val="00EA4E27"/>
    <w:rsid w:val="00EB0755"/>
    <w:rsid w:val="00EB11A5"/>
    <w:rsid w:val="00EB2FE2"/>
    <w:rsid w:val="00EC07CC"/>
    <w:rsid w:val="00EC5B3E"/>
    <w:rsid w:val="00EE6453"/>
    <w:rsid w:val="00EF7283"/>
    <w:rsid w:val="00F024A3"/>
    <w:rsid w:val="00F05594"/>
    <w:rsid w:val="00F14DE6"/>
    <w:rsid w:val="00F15910"/>
    <w:rsid w:val="00F2738B"/>
    <w:rsid w:val="00F61B1F"/>
    <w:rsid w:val="00FB6B03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A661"/>
  <w15:chartTrackingRefBased/>
  <w15:docId w15:val="{081BF4D6-5A63-43B1-A600-4724C03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7EC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477F00"/>
  </w:style>
  <w:style w:type="paragraph" w:styleId="a5">
    <w:name w:val="Balloon Text"/>
    <w:basedOn w:val="a"/>
    <w:link w:val="a6"/>
    <w:uiPriority w:val="99"/>
    <w:semiHidden/>
    <w:unhideWhenUsed/>
    <w:rsid w:val="006C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6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B63"/>
  </w:style>
  <w:style w:type="paragraph" w:styleId="a9">
    <w:name w:val="footer"/>
    <w:basedOn w:val="a"/>
    <w:link w:val="aa"/>
    <w:uiPriority w:val="99"/>
    <w:unhideWhenUsed/>
    <w:rsid w:val="00C7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91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0.436</c:v>
                </c:pt>
                <c:pt idx="1">
                  <c:v>0.56399999999999995</c:v>
                </c:pt>
                <c:pt idx="2">
                  <c:v>0.48699999999999999</c:v>
                </c:pt>
                <c:pt idx="3">
                  <c:v>0.53800000000000003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3-43FF-B51A-2279610AA2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0.51300000000000001</c:v>
                </c:pt>
                <c:pt idx="1">
                  <c:v>0.38500000000000001</c:v>
                </c:pt>
                <c:pt idx="2">
                  <c:v>0.48699999999999999</c:v>
                </c:pt>
                <c:pt idx="3">
                  <c:v>0.436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3-43FF-B51A-2279610AA2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5.0999999999999997E-2</c:v>
                </c:pt>
                <c:pt idx="1">
                  <c:v>5.0999999999999997E-2</c:v>
                </c:pt>
                <c:pt idx="2">
                  <c:v>2.5999999999999999E-2</c:v>
                </c:pt>
                <c:pt idx="3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63-43FF-B51A-2279610AA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2.5999999999999999E-2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61-40FF-B9D7-45104BCF87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2.5999999999999999E-2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61-40FF-B9D7-45104BCF87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0.436</c:v>
                </c:pt>
                <c:pt idx="1">
                  <c:v>0.38500000000000001</c:v>
                </c:pt>
                <c:pt idx="2">
                  <c:v>0.51300000000000001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61-40FF-B9D7-45104BCF87E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61-40FF-B9D7-45104BCF87E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61-40FF-B9D7-45104BCF87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0.51300000000000001</c:v>
                </c:pt>
                <c:pt idx="1">
                  <c:v>0.56399999999999995</c:v>
                </c:pt>
                <c:pt idx="2">
                  <c:v>0.46200000000000002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E61-40FF-B9D7-45104BCF8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847439"/>
        <c:axId val="2036442943"/>
      </c:barChart>
      <c:catAx>
        <c:axId val="203684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442943"/>
        <c:crosses val="autoZero"/>
        <c:auto val="1"/>
        <c:lblAlgn val="ctr"/>
        <c:lblOffset val="100"/>
        <c:noMultiLvlLbl val="0"/>
      </c:catAx>
      <c:valAx>
        <c:axId val="20364429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84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2.5999999999999999E-2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9A-4DDD-B447-8817383ABD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5.0999999999999997E-2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9A-4DDD-B447-8817383ABD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0.53800000000000003</c:v>
                </c:pt>
                <c:pt idx="1">
                  <c:v>0.46200000000000002</c:v>
                </c:pt>
                <c:pt idx="2">
                  <c:v>0.53800000000000003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9A-4DDD-B447-8817383ABD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0.41</c:v>
                </c:pt>
                <c:pt idx="1">
                  <c:v>0.46200000000000002</c:v>
                </c:pt>
                <c:pt idx="2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9A-4DDD-B447-8817383AB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ctr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0.872</c:v>
                </c:pt>
                <c:pt idx="1">
                  <c:v>0.872</c:v>
                </c:pt>
                <c:pt idx="2">
                  <c:v>0.89700000000000002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34-40EC-B285-072CBFF703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5.0999999999999997E-2</c:v>
                </c:pt>
                <c:pt idx="1">
                  <c:v>7.6999999999999999E-2</c:v>
                </c:pt>
                <c:pt idx="2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34-40EC-B285-072CBFF703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7.6999999999999999E-2</c:v>
                </c:pt>
                <c:pt idx="1">
                  <c:v>5.0999999999999997E-2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34-40EC-B285-072CBFF703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2.5999999999999999E-2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8-499E-A33E-8C997EE10E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0.41</c:v>
                </c:pt>
                <c:pt idx="1">
                  <c:v>0.38500000000000001</c:v>
                </c:pt>
                <c:pt idx="2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8-499E-A33E-8C997EE10E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0.56399999999999995</c:v>
                </c:pt>
                <c:pt idx="1">
                  <c:v>0.58899999999999997</c:v>
                </c:pt>
                <c:pt idx="2">
                  <c:v>0.64100000000000001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E8-499E-A33E-8C997EE10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8344543"/>
        <c:axId val="1684653311"/>
      </c:barChart>
      <c:catAx>
        <c:axId val="20383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53311"/>
        <c:crosses val="autoZero"/>
        <c:auto val="1"/>
        <c:lblAlgn val="ctr"/>
        <c:lblOffset val="100"/>
        <c:noMultiLvlLbl val="0"/>
      </c:catAx>
      <c:valAx>
        <c:axId val="168465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834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0.51</c:v>
                </c:pt>
                <c:pt idx="1">
                  <c:v>0.69399999999999995</c:v>
                </c:pt>
                <c:pt idx="2">
                  <c:v>0.55100000000000005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F-4E79-99DE-C3427E5960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0.42899999999999999</c:v>
                </c:pt>
                <c:pt idx="1">
                  <c:v>0.26500000000000001</c:v>
                </c:pt>
                <c:pt idx="2">
                  <c:v>0.40799999999999997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0F-4E79-99DE-C3427E5960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6.0999999999999999E-2</c:v>
                </c:pt>
                <c:pt idx="1">
                  <c:v>4.1000000000000002E-2</c:v>
                </c:pt>
                <c:pt idx="2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0F-4E79-99DE-C3427E596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0.10299999999999999</c:v>
                </c:pt>
                <c:pt idx="1">
                  <c:v>7.6999999999999999E-2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4-46B8-A0A3-33BCF8F4C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0.35899999999999999</c:v>
                </c:pt>
                <c:pt idx="1">
                  <c:v>0.46200000000000002</c:v>
                </c:pt>
                <c:pt idx="2">
                  <c:v>0.308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4-46B8-A0A3-33BCF8F4C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0.53800000000000003</c:v>
                </c:pt>
                <c:pt idx="1">
                  <c:v>0.46200000000000002</c:v>
                </c:pt>
                <c:pt idx="2" formatCode="0%">
                  <c:v>0.66700000000000004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4-46B8-A0A3-33BCF8F4C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70054303"/>
        <c:axId val="2039606639"/>
      </c:barChart>
      <c:catAx>
        <c:axId val="1870054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9606639"/>
        <c:crosses val="autoZero"/>
        <c:auto val="1"/>
        <c:lblAlgn val="ctr"/>
        <c:lblOffset val="100"/>
        <c:noMultiLvlLbl val="0"/>
      </c:catAx>
      <c:valAx>
        <c:axId val="20396066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0054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0.10199999999999999</c:v>
                </c:pt>
                <c:pt idx="1">
                  <c:v>0.10199999999999999</c:v>
                </c:pt>
                <c:pt idx="2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45-406F-B071-53C0099550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0.42899999999999999</c:v>
                </c:pt>
                <c:pt idx="1">
                  <c:v>0.49</c:v>
                </c:pt>
                <c:pt idx="2">
                  <c:v>0.38800000000000001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45-406F-B071-53C0099550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0.44900000000000001</c:v>
                </c:pt>
                <c:pt idx="1">
                  <c:v>0.40799999999999997</c:v>
                </c:pt>
                <c:pt idx="2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45-406F-B071-53C0099550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0146623"/>
        <c:axId val="2100756271"/>
      </c:barChart>
      <c:catAx>
        <c:axId val="2040146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0756271"/>
        <c:crosses val="autoZero"/>
        <c:auto val="1"/>
        <c:lblAlgn val="ctr"/>
        <c:lblOffset val="100"/>
        <c:noMultiLvlLbl val="0"/>
      </c:catAx>
      <c:valAx>
        <c:axId val="21007562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014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Карпиевич</dc:creator>
  <cp:keywords/>
  <dc:description/>
  <cp:lastModifiedBy>User</cp:lastModifiedBy>
  <cp:revision>195</cp:revision>
  <cp:lastPrinted>2021-07-06T09:21:00Z</cp:lastPrinted>
  <dcterms:created xsi:type="dcterms:W3CDTF">2021-05-13T19:27:00Z</dcterms:created>
  <dcterms:modified xsi:type="dcterms:W3CDTF">2021-07-21T07:33:00Z</dcterms:modified>
</cp:coreProperties>
</file>