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E4AB" w14:textId="0C3A7AAB" w:rsidR="00F33BA5" w:rsidRPr="00F33BA5" w:rsidRDefault="00CF6D73" w:rsidP="00CF6D73">
      <w:pPr>
        <w:jc w:val="center"/>
        <w:rPr>
          <w:rFonts w:cs="Times New Roman"/>
          <w:b/>
          <w:szCs w:val="28"/>
        </w:rPr>
      </w:pPr>
      <w:bookmarkStart w:id="0" w:name="_Hlk115707313"/>
      <w:bookmarkEnd w:id="0"/>
      <w:r w:rsidRPr="00F33BA5">
        <w:rPr>
          <w:rFonts w:cs="Times New Roman"/>
          <w:b/>
          <w:szCs w:val="28"/>
        </w:rPr>
        <w:t>Информация по результатам</w:t>
      </w:r>
      <w:r w:rsidR="005737A9">
        <w:rPr>
          <w:rFonts w:cs="Times New Roman"/>
          <w:b/>
          <w:szCs w:val="28"/>
        </w:rPr>
        <w:t xml:space="preserve"> </w:t>
      </w:r>
      <w:r w:rsidRPr="00F33BA5">
        <w:rPr>
          <w:rFonts w:cs="Times New Roman"/>
          <w:b/>
          <w:szCs w:val="28"/>
        </w:rPr>
        <w:t>изучения мнения учащихся и учителей о качестве учебного пособия «</w:t>
      </w:r>
      <w:r w:rsidR="00C9577F">
        <w:rPr>
          <w:rFonts w:cs="Times New Roman"/>
          <w:b/>
          <w:szCs w:val="28"/>
        </w:rPr>
        <w:t>Химия</w:t>
      </w:r>
      <w:r w:rsidRPr="00F33BA5">
        <w:rPr>
          <w:rFonts w:cs="Times New Roman"/>
          <w:b/>
          <w:szCs w:val="28"/>
        </w:rPr>
        <w:t>» для X</w:t>
      </w:r>
      <w:r w:rsidR="00474908">
        <w:rPr>
          <w:rFonts w:cs="Times New Roman"/>
          <w:b/>
          <w:szCs w:val="28"/>
          <w:lang w:val="en-US"/>
        </w:rPr>
        <w:t>I</w:t>
      </w:r>
      <w:r w:rsidRPr="00F33BA5">
        <w:rPr>
          <w:rFonts w:cs="Times New Roman"/>
          <w:b/>
          <w:szCs w:val="28"/>
        </w:rPr>
        <w:t xml:space="preserve"> класса учреждений общего среднего </w:t>
      </w:r>
      <w:r w:rsidR="00F33BA5" w:rsidRPr="00F33BA5">
        <w:rPr>
          <w:rFonts w:cs="Times New Roman"/>
          <w:b/>
          <w:szCs w:val="28"/>
        </w:rPr>
        <w:t xml:space="preserve">образования </w:t>
      </w:r>
    </w:p>
    <w:p w14:paraId="00110E8A" w14:textId="77777777" w:rsidR="005001DB" w:rsidRDefault="00F33BA5" w:rsidP="00CF6D73">
      <w:pPr>
        <w:jc w:val="center"/>
        <w:rPr>
          <w:rFonts w:cs="Times New Roman"/>
          <w:b/>
          <w:szCs w:val="28"/>
        </w:rPr>
      </w:pPr>
      <w:r w:rsidRPr="00F33BA5">
        <w:rPr>
          <w:rFonts w:cs="Times New Roman"/>
          <w:b/>
          <w:szCs w:val="28"/>
        </w:rPr>
        <w:t xml:space="preserve">авторов </w:t>
      </w:r>
      <w:r w:rsidR="00474908">
        <w:rPr>
          <w:rFonts w:cs="Times New Roman"/>
          <w:b/>
          <w:szCs w:val="28"/>
        </w:rPr>
        <w:t>Д.И. Мычко, К.Н. </w:t>
      </w:r>
      <w:proofErr w:type="spellStart"/>
      <w:r w:rsidR="00474908">
        <w:rPr>
          <w:rFonts w:cs="Times New Roman"/>
          <w:b/>
          <w:szCs w:val="28"/>
        </w:rPr>
        <w:t>Прохоревича</w:t>
      </w:r>
      <w:proofErr w:type="spellEnd"/>
      <w:r w:rsidR="00474908">
        <w:rPr>
          <w:rFonts w:cs="Times New Roman"/>
          <w:b/>
          <w:szCs w:val="28"/>
        </w:rPr>
        <w:t xml:space="preserve">, </w:t>
      </w:r>
      <w:r w:rsidR="005001DB">
        <w:rPr>
          <w:rFonts w:cs="Times New Roman"/>
          <w:b/>
          <w:szCs w:val="28"/>
        </w:rPr>
        <w:t>И</w:t>
      </w:r>
      <w:r w:rsidR="00474908">
        <w:rPr>
          <w:rFonts w:cs="Times New Roman"/>
          <w:b/>
          <w:szCs w:val="28"/>
        </w:rPr>
        <w:t>.И. </w:t>
      </w:r>
      <w:proofErr w:type="spellStart"/>
      <w:r w:rsidR="00474908">
        <w:rPr>
          <w:rFonts w:cs="Times New Roman"/>
          <w:b/>
          <w:szCs w:val="28"/>
        </w:rPr>
        <w:t>Борушко</w:t>
      </w:r>
      <w:proofErr w:type="spellEnd"/>
      <w:r w:rsidR="00474908">
        <w:rPr>
          <w:rFonts w:cs="Times New Roman"/>
          <w:b/>
          <w:szCs w:val="28"/>
        </w:rPr>
        <w:t> / </w:t>
      </w:r>
    </w:p>
    <w:p w14:paraId="4B285202" w14:textId="3E5C901A" w:rsidR="00CF6D73" w:rsidRPr="00F33BA5" w:rsidRDefault="00474908" w:rsidP="00CF6D73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под редакцией Т.Н. Воробьёвой</w:t>
      </w:r>
      <w:r w:rsidR="00F33BA5" w:rsidRPr="00F33BA5">
        <w:rPr>
          <w:rFonts w:cs="Times New Roman"/>
          <w:b/>
          <w:szCs w:val="28"/>
        </w:rPr>
        <w:t xml:space="preserve"> </w:t>
      </w:r>
    </w:p>
    <w:p w14:paraId="042FA8BB" w14:textId="77777777" w:rsidR="00474908" w:rsidRDefault="00474908" w:rsidP="00C35461">
      <w:pPr>
        <w:rPr>
          <w:rFonts w:cs="Times New Roman"/>
          <w:szCs w:val="28"/>
        </w:rPr>
      </w:pPr>
    </w:p>
    <w:p w14:paraId="556CB71E" w14:textId="2967767D" w:rsidR="00CF6D73" w:rsidRDefault="00474908" w:rsidP="00C35461">
      <w:pPr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1F5D3B" wp14:editId="1D79E86B">
            <wp:simplePos x="0" y="0"/>
            <wp:positionH relativeFrom="column">
              <wp:posOffset>4606290</wp:posOffset>
            </wp:positionH>
            <wp:positionV relativeFrom="paragraph">
              <wp:posOffset>96520</wp:posOffset>
            </wp:positionV>
            <wp:extent cx="1485900" cy="1914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Cs w:val="28"/>
        </w:rPr>
        <w:t>В</w:t>
      </w:r>
      <w:r w:rsidR="00CF6D73" w:rsidRPr="002E5031">
        <w:rPr>
          <w:rFonts w:cs="Times New Roman"/>
          <w:szCs w:val="28"/>
        </w:rPr>
        <w:t xml:space="preserve"> </w:t>
      </w:r>
      <w:r w:rsidR="000A5AF9" w:rsidRPr="00050FA3">
        <w:rPr>
          <w:rFonts w:cs="Times New Roman"/>
          <w:szCs w:val="28"/>
        </w:rPr>
        <w:t>мае</w:t>
      </w:r>
      <w:r w:rsidR="00CF6D73" w:rsidRPr="002E5031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2</w:t>
      </w:r>
      <w:r w:rsidR="00CF6D73" w:rsidRPr="002E5031">
        <w:rPr>
          <w:rFonts w:cs="Times New Roman"/>
          <w:szCs w:val="28"/>
        </w:rPr>
        <w:t xml:space="preserve"> года Национальный институт образования с целью изучения мнений участников образовательного процесса о новом учебном пособии </w:t>
      </w:r>
      <w:r w:rsidR="00F33BA5">
        <w:rPr>
          <w:rFonts w:cs="Times New Roman"/>
          <w:szCs w:val="28"/>
        </w:rPr>
        <w:t xml:space="preserve">по </w:t>
      </w:r>
      <w:r w:rsidR="00C9577F">
        <w:rPr>
          <w:rFonts w:cs="Times New Roman"/>
          <w:szCs w:val="28"/>
        </w:rPr>
        <w:t>химии</w:t>
      </w:r>
      <w:r w:rsidR="00CF6D73" w:rsidRPr="002E5031">
        <w:rPr>
          <w:rFonts w:cs="Times New Roman"/>
          <w:szCs w:val="28"/>
        </w:rPr>
        <w:t xml:space="preserve"> для </w:t>
      </w:r>
      <w:r w:rsidR="00CF6D73" w:rsidRPr="002E5031">
        <w:rPr>
          <w:rFonts w:cs="Times New Roman"/>
          <w:szCs w:val="28"/>
          <w:lang w:val="en-US"/>
        </w:rPr>
        <w:t>X</w:t>
      </w:r>
      <w:r w:rsidR="005001DB">
        <w:rPr>
          <w:rFonts w:cs="Times New Roman"/>
          <w:szCs w:val="28"/>
          <w:lang w:val="en-US"/>
        </w:rPr>
        <w:t>I</w:t>
      </w:r>
      <w:r w:rsidR="00CF6D73" w:rsidRPr="002E5031">
        <w:rPr>
          <w:rFonts w:cs="Times New Roman"/>
          <w:szCs w:val="28"/>
        </w:rPr>
        <w:t xml:space="preserve"> класса </w:t>
      </w:r>
      <w:r w:rsidR="00F33BA5" w:rsidRPr="00F33BA5">
        <w:rPr>
          <w:rFonts w:cs="Times New Roman"/>
          <w:szCs w:val="28"/>
        </w:rPr>
        <w:t>провёл анонимное онлайн-анкетировани</w:t>
      </w:r>
      <w:r w:rsidR="002E49E4">
        <w:rPr>
          <w:rFonts w:cs="Times New Roman"/>
          <w:szCs w:val="28"/>
        </w:rPr>
        <w:t>е</w:t>
      </w:r>
      <w:r w:rsidR="00F33BA5">
        <w:rPr>
          <w:rFonts w:cs="Times New Roman"/>
          <w:szCs w:val="28"/>
        </w:rPr>
        <w:t xml:space="preserve">. </w:t>
      </w:r>
      <w:r w:rsidR="00CF6D73" w:rsidRPr="002E5031">
        <w:rPr>
          <w:rFonts w:cs="Times New Roman"/>
          <w:szCs w:val="28"/>
        </w:rPr>
        <w:t xml:space="preserve">В анкетировании приняли участие </w:t>
      </w:r>
      <w:r w:rsidR="006B075B">
        <w:rPr>
          <w:rFonts w:cs="Times New Roman"/>
          <w:szCs w:val="28"/>
        </w:rPr>
        <w:t>693</w:t>
      </w:r>
      <w:r w:rsidR="004575F8">
        <w:rPr>
          <w:rFonts w:cs="Times New Roman"/>
          <w:szCs w:val="28"/>
        </w:rPr>
        <w:t> </w:t>
      </w:r>
      <w:r w:rsidR="00CF6D73">
        <w:rPr>
          <w:rFonts w:cs="Times New Roman"/>
          <w:szCs w:val="28"/>
        </w:rPr>
        <w:t>учител</w:t>
      </w:r>
      <w:r w:rsidR="006B075B">
        <w:rPr>
          <w:rFonts w:cs="Times New Roman"/>
          <w:szCs w:val="28"/>
        </w:rPr>
        <w:t>я</w:t>
      </w:r>
      <w:r w:rsidR="00CF6D73" w:rsidRPr="002E5031">
        <w:rPr>
          <w:rFonts w:cs="Times New Roman"/>
          <w:szCs w:val="28"/>
        </w:rPr>
        <w:t xml:space="preserve">, </w:t>
      </w:r>
      <w:r w:rsidR="006B075B">
        <w:rPr>
          <w:rFonts w:cs="Times New Roman"/>
          <w:szCs w:val="28"/>
        </w:rPr>
        <w:t>5005</w:t>
      </w:r>
      <w:r w:rsidR="004575F8">
        <w:rPr>
          <w:rFonts w:cs="Times New Roman"/>
          <w:szCs w:val="28"/>
        </w:rPr>
        <w:t> </w:t>
      </w:r>
      <w:r w:rsidR="00CF6D73" w:rsidRPr="002E5031">
        <w:rPr>
          <w:rFonts w:cs="Times New Roman"/>
          <w:szCs w:val="28"/>
        </w:rPr>
        <w:t>учащихся.</w:t>
      </w:r>
      <w:r w:rsidRPr="00474908">
        <w:rPr>
          <w:noProof/>
        </w:rPr>
        <w:t xml:space="preserve"> </w:t>
      </w:r>
    </w:p>
    <w:p w14:paraId="46B9DC5B" w14:textId="26F4D1FF" w:rsidR="00CF6D73" w:rsidRPr="002E5031" w:rsidRDefault="00CF6D73" w:rsidP="00C35461">
      <w:pPr>
        <w:rPr>
          <w:rFonts w:cs="Times New Roman"/>
          <w:szCs w:val="28"/>
        </w:rPr>
      </w:pPr>
      <w:r w:rsidRPr="002E5031">
        <w:rPr>
          <w:rFonts w:cs="Times New Roman"/>
          <w:szCs w:val="28"/>
        </w:rPr>
        <w:t>Среди участников анкетирования представители учреждений образования, находящихся в городских населенных пунктах (</w:t>
      </w:r>
      <w:r w:rsidR="00B97056">
        <w:rPr>
          <w:rFonts w:cs="Times New Roman"/>
          <w:szCs w:val="28"/>
        </w:rPr>
        <w:t>71</w:t>
      </w:r>
      <w:r w:rsidRPr="002E5031">
        <w:rPr>
          <w:rFonts w:cs="Times New Roman"/>
          <w:szCs w:val="28"/>
        </w:rPr>
        <w:t xml:space="preserve">% учащихся; </w:t>
      </w:r>
      <w:r w:rsidR="00B139E9">
        <w:rPr>
          <w:rFonts w:cs="Times New Roman"/>
          <w:szCs w:val="28"/>
        </w:rPr>
        <w:t>51,</w:t>
      </w:r>
      <w:r w:rsidR="00B97056">
        <w:rPr>
          <w:rFonts w:cs="Times New Roman"/>
          <w:szCs w:val="28"/>
        </w:rPr>
        <w:t>2</w:t>
      </w:r>
      <w:r w:rsidRPr="002E5031">
        <w:rPr>
          <w:rFonts w:cs="Times New Roman"/>
          <w:szCs w:val="28"/>
        </w:rPr>
        <w:t>% учителей) и сельской местности (</w:t>
      </w:r>
      <w:r w:rsidR="00B97056">
        <w:rPr>
          <w:rFonts w:cs="Times New Roman"/>
          <w:szCs w:val="28"/>
        </w:rPr>
        <w:t>29</w:t>
      </w:r>
      <w:r w:rsidRPr="002E5031">
        <w:rPr>
          <w:rFonts w:cs="Times New Roman"/>
          <w:szCs w:val="28"/>
        </w:rPr>
        <w:t xml:space="preserve">% учащихся; </w:t>
      </w:r>
      <w:r w:rsidR="00B139E9">
        <w:t>48,</w:t>
      </w:r>
      <w:r w:rsidR="00B97056">
        <w:t>8</w:t>
      </w:r>
      <w:r w:rsidRPr="002E5031">
        <w:t xml:space="preserve">% </w:t>
      </w:r>
      <w:r w:rsidRPr="002E5031">
        <w:rPr>
          <w:rFonts w:cs="Times New Roman"/>
          <w:szCs w:val="28"/>
        </w:rPr>
        <w:t>учителей).</w:t>
      </w:r>
    </w:p>
    <w:p w14:paraId="63475C75" w14:textId="4144E821" w:rsidR="00CF6D73" w:rsidRDefault="001F6C51" w:rsidP="00CF6D73">
      <w:r w:rsidRPr="00B76416">
        <w:rPr>
          <w:color w:val="auto"/>
        </w:rPr>
        <w:t xml:space="preserve">В анкетировании приняли участие </w:t>
      </w:r>
      <w:r>
        <w:rPr>
          <w:color w:val="auto"/>
        </w:rPr>
        <w:t>учащиеся, изучающие учебный предмет «Химия» на базовом и повышенном уровнях (86,5% и 13,5% соответственно)</w:t>
      </w:r>
      <w:r w:rsidR="007C31D5">
        <w:rPr>
          <w:color w:val="auto"/>
        </w:rPr>
        <w:t>,</w:t>
      </w:r>
      <w:r>
        <w:rPr>
          <w:color w:val="auto"/>
        </w:rPr>
        <w:t xml:space="preserve"> и</w:t>
      </w:r>
      <w:r w:rsidR="00CF6D73" w:rsidRPr="002E5031">
        <w:t xml:space="preserve"> учителя, имеющие различные квалификационные категории; бол</w:t>
      </w:r>
      <w:r w:rsidR="00CF6D73">
        <w:t>ьшинство – первую и высшую (</w:t>
      </w:r>
      <w:r w:rsidR="00B139E9">
        <w:t>3</w:t>
      </w:r>
      <w:r w:rsidR="007C1BFA">
        <w:t>0</w:t>
      </w:r>
      <w:r w:rsidR="00CF6D73">
        <w:t>,</w:t>
      </w:r>
      <w:r w:rsidR="00B44AD6">
        <w:t>3</w:t>
      </w:r>
      <w:r w:rsidR="00CF6D73">
        <w:t xml:space="preserve">% и </w:t>
      </w:r>
      <w:r w:rsidR="00B139E9">
        <w:t>4</w:t>
      </w:r>
      <w:r w:rsidR="007C1BFA">
        <w:t>0</w:t>
      </w:r>
      <w:r w:rsidR="00CF6D73">
        <w:t>,</w:t>
      </w:r>
      <w:r w:rsidR="007C1BFA">
        <w:t>7</w:t>
      </w:r>
      <w:r w:rsidR="00CF6D73" w:rsidRPr="002E5031">
        <w:t>% соответственно</w:t>
      </w:r>
      <w:r w:rsidR="00CF6D73">
        <w:t>):</w:t>
      </w:r>
    </w:p>
    <w:p w14:paraId="5EB0E5BD" w14:textId="77777777" w:rsidR="00AF2A26" w:rsidRPr="00B71224" w:rsidRDefault="00AF2A26" w:rsidP="00AF2A26">
      <w:pPr>
        <w:rPr>
          <w:rFonts w:cs="Times New Roman"/>
          <w:i/>
          <w:sz w:val="24"/>
          <w:szCs w:val="24"/>
        </w:rPr>
      </w:pPr>
      <w:bookmarkStart w:id="1" w:name="_Hlk115691811"/>
      <w:r w:rsidRPr="00B71224">
        <w:rPr>
          <w:rFonts w:cs="Times New Roman"/>
          <w:i/>
          <w:sz w:val="24"/>
          <w:szCs w:val="24"/>
        </w:rPr>
        <w:t>Справочно</w:t>
      </w:r>
    </w:p>
    <w:p w14:paraId="436A7660" w14:textId="77777777" w:rsidR="00AF2A26" w:rsidRPr="00704609" w:rsidRDefault="00AF2A26" w:rsidP="00AF2A26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 w:rsidRPr="00D75371">
        <w:rPr>
          <w:rFonts w:cs="Times New Roman"/>
          <w:color w:val="auto"/>
          <w:sz w:val="24"/>
          <w:szCs w:val="24"/>
        </w:rPr>
        <w:t>:</w:t>
      </w:r>
      <w:r w:rsidRPr="00D75371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«Укажите Вашу квалификационную категорию»</w:t>
      </w:r>
    </w:p>
    <w:bookmarkEnd w:id="1"/>
    <w:p w14:paraId="41490D9C" w14:textId="77777777" w:rsidR="00CF6D73" w:rsidRDefault="00B44AD6" w:rsidP="00B44AD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D7DB26E" wp14:editId="1EB101C2">
            <wp:extent cx="5457825" cy="21336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9BF66F" w14:textId="77777777" w:rsidR="00B44AD6" w:rsidRDefault="00B44AD6" w:rsidP="00CF6D73"/>
    <w:p w14:paraId="3C49D538" w14:textId="65A0E78E" w:rsidR="00CF6D73" w:rsidRPr="000C7424" w:rsidRDefault="00CF6D73" w:rsidP="00CF6D73">
      <w:r w:rsidRPr="000C7424">
        <w:t>Анализ результатов анкетирования позволил сделать следующие выводы.</w:t>
      </w:r>
    </w:p>
    <w:p w14:paraId="77859776" w14:textId="577D0100" w:rsidR="00956131" w:rsidRDefault="00CF6D73" w:rsidP="00956131">
      <w:pPr>
        <w:rPr>
          <w:rFonts w:cs="Times New Roman"/>
          <w:szCs w:val="28"/>
        </w:rPr>
      </w:pPr>
      <w:r w:rsidRPr="00A9699A">
        <w:rPr>
          <w:rFonts w:cs="Times New Roman"/>
          <w:szCs w:val="28"/>
        </w:rPr>
        <w:t xml:space="preserve">В целом учителя и учащиеся положительно оценивают новое учебное пособие. </w:t>
      </w:r>
      <w:r w:rsidR="008B02F8">
        <w:rPr>
          <w:rFonts w:cs="Times New Roman"/>
          <w:szCs w:val="28"/>
        </w:rPr>
        <w:t>72,5%</w:t>
      </w:r>
      <w:r w:rsidR="00F33BA5" w:rsidRPr="00A9699A">
        <w:rPr>
          <w:rFonts w:cs="Times New Roman"/>
          <w:szCs w:val="28"/>
        </w:rPr>
        <w:t xml:space="preserve"> учащихся ответили, что им интересно изучать уче</w:t>
      </w:r>
      <w:r w:rsidR="00F33BA5">
        <w:rPr>
          <w:rFonts w:cs="Times New Roman"/>
          <w:szCs w:val="28"/>
        </w:rPr>
        <w:t xml:space="preserve">бный предмет с </w:t>
      </w:r>
      <w:r w:rsidR="00DC4208">
        <w:rPr>
          <w:rFonts w:cs="Times New Roman"/>
          <w:szCs w:val="28"/>
        </w:rPr>
        <w:t xml:space="preserve">его </w:t>
      </w:r>
      <w:r w:rsidR="00F33BA5">
        <w:rPr>
          <w:rFonts w:cs="Times New Roman"/>
          <w:szCs w:val="28"/>
        </w:rPr>
        <w:t>помощью.</w:t>
      </w:r>
      <w:r w:rsidR="00C57CDD">
        <w:rPr>
          <w:rFonts w:cs="Times New Roman"/>
          <w:szCs w:val="28"/>
        </w:rPr>
        <w:t xml:space="preserve"> </w:t>
      </w:r>
      <w:r w:rsidR="0090449B">
        <w:rPr>
          <w:rFonts w:cs="Times New Roman"/>
          <w:szCs w:val="28"/>
        </w:rPr>
        <w:t>70,4</w:t>
      </w:r>
      <w:r w:rsidR="00956131" w:rsidRPr="00A9699A">
        <w:rPr>
          <w:rFonts w:cs="Times New Roman"/>
          <w:szCs w:val="28"/>
        </w:rPr>
        <w:t>% учителей считают, что учащиеся не испытывают затруднений в работе с новым учебным пособием.</w:t>
      </w:r>
    </w:p>
    <w:p w14:paraId="5B108D11" w14:textId="428E09D1" w:rsidR="00A3798B" w:rsidRPr="005415E8" w:rsidRDefault="00A3798B" w:rsidP="00A3798B">
      <w:pPr>
        <w:ind w:firstLine="708"/>
        <w:rPr>
          <w:szCs w:val="28"/>
        </w:rPr>
      </w:pPr>
      <w:r>
        <w:rPr>
          <w:noProof/>
          <w:szCs w:val="28"/>
        </w:rPr>
        <w:t xml:space="preserve">Большинство педагогов </w:t>
      </w:r>
      <w:r w:rsidRPr="001B6D0B">
        <w:rPr>
          <w:noProof/>
          <w:szCs w:val="28"/>
        </w:rPr>
        <w:t xml:space="preserve">считают, что в учебном пособии </w:t>
      </w:r>
      <w:r>
        <w:rPr>
          <w:noProof/>
          <w:szCs w:val="28"/>
        </w:rPr>
        <w:t>в полной мере реализованы</w:t>
      </w:r>
      <w:r w:rsidRPr="001D0987">
        <w:rPr>
          <w:noProof/>
          <w:szCs w:val="28"/>
        </w:rPr>
        <w:t xml:space="preserve"> </w:t>
      </w:r>
      <w:r w:rsidRPr="001B6D0B">
        <w:rPr>
          <w:noProof/>
          <w:szCs w:val="28"/>
        </w:rPr>
        <w:t>дидактические функции</w:t>
      </w:r>
      <w:r>
        <w:rPr>
          <w:noProof/>
          <w:szCs w:val="28"/>
        </w:rPr>
        <w:t xml:space="preserve">: обучающая – </w:t>
      </w:r>
      <w:r w:rsidR="0090449B">
        <w:rPr>
          <w:noProof/>
          <w:szCs w:val="28"/>
        </w:rPr>
        <w:t>79,4</w:t>
      </w:r>
      <w:r>
        <w:rPr>
          <w:noProof/>
          <w:szCs w:val="28"/>
        </w:rPr>
        <w:t xml:space="preserve">% педагогов, развивающая – </w:t>
      </w:r>
      <w:r w:rsidR="0090449B">
        <w:rPr>
          <w:noProof/>
          <w:szCs w:val="28"/>
        </w:rPr>
        <w:t>70</w:t>
      </w:r>
      <w:r>
        <w:rPr>
          <w:noProof/>
          <w:szCs w:val="28"/>
        </w:rPr>
        <w:t>%</w:t>
      </w:r>
      <w:r w:rsidR="0090449B">
        <w:rPr>
          <w:noProof/>
          <w:szCs w:val="28"/>
        </w:rPr>
        <w:t xml:space="preserve">, воспитательная – 60,3% </w:t>
      </w:r>
      <w:r>
        <w:rPr>
          <w:noProof/>
          <w:szCs w:val="28"/>
        </w:rPr>
        <w:t>и мотивационная функци</w:t>
      </w:r>
      <w:r w:rsidR="00E64656">
        <w:rPr>
          <w:noProof/>
          <w:szCs w:val="28"/>
        </w:rPr>
        <w:t>я</w:t>
      </w:r>
      <w:r>
        <w:rPr>
          <w:noProof/>
          <w:szCs w:val="28"/>
        </w:rPr>
        <w:t xml:space="preserve"> – </w:t>
      </w:r>
      <w:r w:rsidR="00F461F7">
        <w:rPr>
          <w:noProof/>
          <w:szCs w:val="28"/>
        </w:rPr>
        <w:t>5</w:t>
      </w:r>
      <w:r w:rsidR="0090449B">
        <w:rPr>
          <w:noProof/>
          <w:szCs w:val="28"/>
        </w:rPr>
        <w:t>9</w:t>
      </w:r>
      <w:r w:rsidR="00645C9F">
        <w:rPr>
          <w:noProof/>
          <w:szCs w:val="28"/>
        </w:rPr>
        <w:t>,</w:t>
      </w:r>
      <w:r w:rsidR="0090449B">
        <w:rPr>
          <w:noProof/>
          <w:szCs w:val="28"/>
        </w:rPr>
        <w:t>6</w:t>
      </w:r>
      <w:r>
        <w:rPr>
          <w:noProof/>
          <w:szCs w:val="28"/>
        </w:rPr>
        <w:t>% педагогов</w:t>
      </w:r>
      <w:r w:rsidRPr="005415E8">
        <w:rPr>
          <w:szCs w:val="28"/>
        </w:rPr>
        <w:t>.</w:t>
      </w:r>
    </w:p>
    <w:p w14:paraId="61DD411D" w14:textId="77777777" w:rsidR="00AF2A26" w:rsidRDefault="00AF2A26" w:rsidP="00AF2A26">
      <w:pPr>
        <w:rPr>
          <w:rFonts w:cs="Times New Roman"/>
          <w:i/>
          <w:sz w:val="24"/>
          <w:szCs w:val="24"/>
        </w:rPr>
      </w:pPr>
      <w:bookmarkStart w:id="2" w:name="_Hlk115690875"/>
    </w:p>
    <w:p w14:paraId="2CE2E2E5" w14:textId="77777777" w:rsidR="00AF2A26" w:rsidRDefault="00AF2A26" w:rsidP="00AF2A26">
      <w:pPr>
        <w:rPr>
          <w:rFonts w:cs="Times New Roman"/>
          <w:i/>
          <w:sz w:val="24"/>
          <w:szCs w:val="24"/>
        </w:rPr>
      </w:pPr>
    </w:p>
    <w:p w14:paraId="551D4971" w14:textId="0017D213" w:rsidR="00AF2A26" w:rsidRPr="00B71224" w:rsidRDefault="00AF2A26" w:rsidP="00AF2A26">
      <w:pPr>
        <w:rPr>
          <w:rFonts w:cs="Times New Roman"/>
          <w:i/>
          <w:sz w:val="24"/>
          <w:szCs w:val="24"/>
        </w:rPr>
      </w:pPr>
      <w:r w:rsidRPr="00B71224">
        <w:rPr>
          <w:rFonts w:cs="Times New Roman"/>
          <w:i/>
          <w:sz w:val="24"/>
          <w:szCs w:val="24"/>
        </w:rPr>
        <w:lastRenderedPageBreak/>
        <w:t>Справочно</w:t>
      </w:r>
    </w:p>
    <w:p w14:paraId="5F975D2C" w14:textId="77777777" w:rsidR="00AF2A26" w:rsidRDefault="00AF2A26" w:rsidP="00AF2A26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</w:t>
      </w:r>
      <w:r>
        <w:rPr>
          <w:rFonts w:asciiTheme="minorHAnsi" w:hAnsiTheme="minorHAnsi"/>
          <w:color w:val="202124"/>
          <w:spacing w:val="3"/>
          <w:shd w:val="clear" w:color="auto" w:fill="FFFFFF"/>
        </w:rPr>
        <w:t xml:space="preserve"> </w:t>
      </w:r>
      <w:r w:rsidRPr="00B71224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«</w:t>
      </w:r>
      <w:r w:rsidRPr="00B71224">
        <w:rPr>
          <w:rFonts w:cs="Times New Roman"/>
          <w:sz w:val="24"/>
          <w:szCs w:val="24"/>
        </w:rPr>
        <w:t>В какой мере в учебном пособии реализованы основные дидактические функции школьного учебника?»</w:t>
      </w:r>
    </w:p>
    <w:bookmarkEnd w:id="2"/>
    <w:p w14:paraId="2431AA82" w14:textId="77777777" w:rsidR="00CF6D73" w:rsidRDefault="00E139F7" w:rsidP="00A3798B">
      <w:pPr>
        <w:ind w:firstLine="142"/>
        <w:jc w:val="center"/>
        <w:rPr>
          <w:rFonts w:cs="Times New Roman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0B496D9" wp14:editId="079D2162">
            <wp:extent cx="5940425" cy="2676525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103C5C" w14:textId="17272351" w:rsidR="00CF6D73" w:rsidRDefault="00F152AD" w:rsidP="00CF6D73">
      <w:r>
        <w:t>6</w:t>
      </w:r>
      <w:r w:rsidR="00D22C5B">
        <w:t>9</w:t>
      </w:r>
      <w:r>
        <w:t>,7</w:t>
      </w:r>
      <w:r w:rsidR="00CF6D73" w:rsidRPr="00135405">
        <w:t xml:space="preserve">% опрошенных учителей считает оптимальным сочетание вербальной (словесно-знаковой) и визуальной (таблицы, графики) форм предъявления учебного материала в учебном пособии. </w:t>
      </w:r>
    </w:p>
    <w:p w14:paraId="6AB05315" w14:textId="77777777" w:rsidR="00AF2A26" w:rsidRPr="00B71224" w:rsidRDefault="00AF2A26" w:rsidP="00AF2A26">
      <w:pPr>
        <w:rPr>
          <w:rFonts w:cs="Times New Roman"/>
          <w:i/>
          <w:sz w:val="24"/>
          <w:szCs w:val="24"/>
        </w:rPr>
      </w:pPr>
      <w:bookmarkStart w:id="3" w:name="_Hlk115690911"/>
      <w:r w:rsidRPr="00B71224">
        <w:rPr>
          <w:rFonts w:cs="Times New Roman"/>
          <w:i/>
          <w:sz w:val="24"/>
          <w:szCs w:val="24"/>
        </w:rPr>
        <w:t>Справочно</w:t>
      </w:r>
    </w:p>
    <w:p w14:paraId="09703EAC" w14:textId="6AC3636A" w:rsidR="00AF2A26" w:rsidRPr="00B71224" w:rsidRDefault="00AF2A26" w:rsidP="00AF2A26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B71224">
        <w:rPr>
          <w:rFonts w:cs="Times New Roman"/>
          <w:sz w:val="24"/>
          <w:szCs w:val="24"/>
        </w:rPr>
        <w:t>Как Вы считаете, оптимально ли сочетание вербальной (словесно-знаковой) и визуальной (</w:t>
      </w:r>
      <w:r>
        <w:rPr>
          <w:rFonts w:cs="Times New Roman"/>
          <w:sz w:val="24"/>
          <w:szCs w:val="24"/>
        </w:rPr>
        <w:t>таблицы, графики</w:t>
      </w:r>
      <w:r w:rsidRPr="00B71224">
        <w:rPr>
          <w:rFonts w:cs="Times New Roman"/>
          <w:sz w:val="24"/>
          <w:szCs w:val="24"/>
        </w:rPr>
        <w:t>) форм предъявления учебного материала в учебном пособии?</w:t>
      </w:r>
      <w:r>
        <w:rPr>
          <w:rFonts w:cs="Times New Roman"/>
          <w:sz w:val="24"/>
          <w:szCs w:val="24"/>
        </w:rPr>
        <w:t>»</w:t>
      </w:r>
    </w:p>
    <w:bookmarkEnd w:id="3"/>
    <w:p w14:paraId="53829D69" w14:textId="77777777" w:rsidR="00AF2A26" w:rsidRDefault="00AF2A26" w:rsidP="00CF6D73"/>
    <w:p w14:paraId="11E84B4C" w14:textId="77777777" w:rsidR="0064095E" w:rsidRDefault="0064095E" w:rsidP="0064095E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BA2C345" wp14:editId="69B65C64">
            <wp:extent cx="4981575" cy="271462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9D6D17" w14:textId="77777777" w:rsidR="00CF6D73" w:rsidRDefault="00CF6D73" w:rsidP="00CF6D73">
      <w:pPr>
        <w:jc w:val="center"/>
      </w:pPr>
    </w:p>
    <w:p w14:paraId="0D6ED3F7" w14:textId="3B06CCDF" w:rsidR="00CF6D73" w:rsidRDefault="00D22C5B" w:rsidP="00CF6D7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90,4</w:t>
      </w:r>
      <w:r w:rsidR="00CF6D73" w:rsidRPr="00135405">
        <w:rPr>
          <w:rFonts w:eastAsia="Calibri" w:cs="Times New Roman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</w:t>
      </w:r>
      <w:r w:rsidR="002349DE">
        <w:rPr>
          <w:rFonts w:eastAsia="Calibri" w:cs="Times New Roman"/>
          <w:szCs w:val="28"/>
        </w:rPr>
        <w:t xml:space="preserve"> </w:t>
      </w:r>
      <w:r w:rsidR="002349DE" w:rsidRPr="00135405">
        <w:rPr>
          <w:rFonts w:eastAsia="Calibri" w:cs="Times New Roman"/>
          <w:szCs w:val="28"/>
        </w:rPr>
        <w:t>(ответы «да», «скорее да, чем нет»)</w:t>
      </w:r>
      <w:r w:rsidR="00CF6D73" w:rsidRPr="00135405">
        <w:rPr>
          <w:rFonts w:eastAsia="Calibri" w:cs="Times New Roman"/>
          <w:szCs w:val="28"/>
        </w:rPr>
        <w:t>.</w:t>
      </w:r>
    </w:p>
    <w:p w14:paraId="6FC65E94" w14:textId="460BF23E" w:rsidR="00CF6D73" w:rsidRDefault="00CF6D73" w:rsidP="00CF6D73">
      <w:r w:rsidRPr="00135405">
        <w:rPr>
          <w:szCs w:val="28"/>
        </w:rPr>
        <w:t xml:space="preserve">Учителя достаточно высоко оценили реализацию принципа доступности в новом учебном пособии по </w:t>
      </w:r>
      <w:r w:rsidR="00F51EBF">
        <w:rPr>
          <w:szCs w:val="28"/>
        </w:rPr>
        <w:t>химии</w:t>
      </w:r>
      <w:r w:rsidRPr="00135405">
        <w:rPr>
          <w:szCs w:val="28"/>
        </w:rPr>
        <w:t xml:space="preserve">. Так, </w:t>
      </w:r>
      <w:r w:rsidR="00D22C5B">
        <w:rPr>
          <w:szCs w:val="28"/>
        </w:rPr>
        <w:t>94,8</w:t>
      </w:r>
      <w:r w:rsidRPr="00135405">
        <w:rPr>
          <w:szCs w:val="28"/>
        </w:rPr>
        <w:t>%</w:t>
      </w:r>
      <w:r w:rsidRPr="00135405">
        <w:t xml:space="preserve"> педагогов ответили, что учебные тексты изложены доступно для учащихся</w:t>
      </w:r>
      <w:r w:rsidR="00EA6D13">
        <w:t>;</w:t>
      </w:r>
      <w:r w:rsidRPr="00135405">
        <w:t xml:space="preserve"> </w:t>
      </w:r>
      <w:r w:rsidR="00D22C5B">
        <w:rPr>
          <w:szCs w:val="28"/>
        </w:rPr>
        <w:t>95,9</w:t>
      </w:r>
      <w:r w:rsidRPr="00135405">
        <w:rPr>
          <w:szCs w:val="28"/>
        </w:rPr>
        <w:t>%</w:t>
      </w:r>
      <w:r w:rsidRPr="00135405">
        <w:t xml:space="preserve"> опрошенных считают, что содержание учебного материала соответствует возрастным </w:t>
      </w:r>
      <w:r w:rsidRPr="00135405">
        <w:lastRenderedPageBreak/>
        <w:t>познавательным возможностям учащихся</w:t>
      </w:r>
      <w:r w:rsidR="00EA6D13">
        <w:t>;</w:t>
      </w:r>
      <w:r w:rsidRPr="00135405">
        <w:t xml:space="preserve"> </w:t>
      </w:r>
      <w:r w:rsidR="00D22C5B">
        <w:t>94,6</w:t>
      </w:r>
      <w:r w:rsidRPr="00135405">
        <w:t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«скорее да, чем нет»).</w:t>
      </w:r>
    </w:p>
    <w:p w14:paraId="1BA9AE0D" w14:textId="77777777" w:rsidR="00AC2EC4" w:rsidRPr="00E614E4" w:rsidRDefault="00AC2EC4" w:rsidP="00AC2EC4">
      <w:pPr>
        <w:rPr>
          <w:rFonts w:cs="Times New Roman"/>
          <w:sz w:val="24"/>
          <w:szCs w:val="24"/>
        </w:rPr>
      </w:pPr>
      <w:bookmarkStart w:id="4" w:name="_Hlk115690963"/>
      <w:r w:rsidRPr="00E614E4">
        <w:rPr>
          <w:rFonts w:cs="Times New Roman"/>
          <w:i/>
          <w:sz w:val="24"/>
          <w:szCs w:val="24"/>
        </w:rPr>
        <w:t>Справочно</w:t>
      </w:r>
    </w:p>
    <w:p w14:paraId="5786F36D" w14:textId="77777777" w:rsidR="00AC2EC4" w:rsidRPr="00E614E4" w:rsidRDefault="00AC2EC4" w:rsidP="00AC2EC4">
      <w:pPr>
        <w:rPr>
          <w:rFonts w:cs="Times New Roman"/>
          <w:sz w:val="24"/>
          <w:szCs w:val="24"/>
        </w:rPr>
      </w:pPr>
      <w:r w:rsidRPr="00E614E4">
        <w:rPr>
          <w:rFonts w:cs="Times New Roman"/>
          <w:sz w:val="24"/>
          <w:szCs w:val="24"/>
        </w:rPr>
        <w:t>Ответы учителей на вопрос: «Соответствует ли учебное пособие принципу доступности?»</w:t>
      </w:r>
    </w:p>
    <w:bookmarkEnd w:id="4"/>
    <w:p w14:paraId="28274848" w14:textId="77777777" w:rsidR="00EA6D13" w:rsidRDefault="00EA6D13" w:rsidP="00EA6D1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A1FC7C1" wp14:editId="564B8197">
            <wp:extent cx="6076950" cy="3305175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04C01F5" w14:textId="77777777" w:rsidR="00AC2EC4" w:rsidRDefault="00AC2EC4" w:rsidP="00AC2EC4">
      <w:pPr>
        <w:ind w:firstLine="0"/>
        <w:jc w:val="center"/>
      </w:pPr>
    </w:p>
    <w:p w14:paraId="6EF3E500" w14:textId="77777777" w:rsidR="00AC2EC4" w:rsidRPr="003058E2" w:rsidRDefault="00AC2EC4" w:rsidP="00AC2EC4">
      <w:pPr>
        <w:rPr>
          <w:color w:val="auto"/>
        </w:rPr>
      </w:pPr>
      <w:bookmarkStart w:id="5" w:name="_Hlk115698878"/>
      <w:r w:rsidRPr="003058E2">
        <w:rPr>
          <w:color w:val="auto"/>
        </w:rPr>
        <w:t>По мнению учителей</w:t>
      </w:r>
      <w:r>
        <w:rPr>
          <w:color w:val="auto"/>
        </w:rPr>
        <w:t>,</w:t>
      </w:r>
      <w:r w:rsidRPr="003058E2">
        <w:rPr>
          <w:color w:val="auto"/>
        </w:rPr>
        <w:t xml:space="preserve"> </w:t>
      </w:r>
      <w:r>
        <w:rPr>
          <w:color w:val="auto"/>
        </w:rPr>
        <w:t xml:space="preserve">использование </w:t>
      </w:r>
      <w:r>
        <w:rPr>
          <w:rFonts w:cs="Times New Roman"/>
          <w:color w:val="auto"/>
          <w:szCs w:val="28"/>
        </w:rPr>
        <w:t xml:space="preserve">материала </w:t>
      </w:r>
      <w:r w:rsidRPr="003058E2">
        <w:rPr>
          <w:rFonts w:cs="Times New Roman"/>
          <w:color w:val="auto"/>
          <w:szCs w:val="28"/>
        </w:rPr>
        <w:t>учебно</w:t>
      </w:r>
      <w:r>
        <w:rPr>
          <w:rFonts w:cs="Times New Roman"/>
          <w:color w:val="auto"/>
          <w:szCs w:val="28"/>
        </w:rPr>
        <w:t>го</w:t>
      </w:r>
      <w:r w:rsidRPr="003058E2">
        <w:rPr>
          <w:rFonts w:cs="Times New Roman"/>
          <w:color w:val="auto"/>
          <w:szCs w:val="28"/>
        </w:rPr>
        <w:t xml:space="preserve"> пособи</w:t>
      </w:r>
      <w:r>
        <w:rPr>
          <w:rFonts w:cs="Times New Roman"/>
          <w:color w:val="auto"/>
          <w:szCs w:val="28"/>
        </w:rPr>
        <w:t>я</w:t>
      </w:r>
      <w:r w:rsidRPr="003058E2">
        <w:rPr>
          <w:rFonts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в образовательном процессе способствует формированию</w:t>
      </w:r>
      <w:r w:rsidRPr="003058E2">
        <w:rPr>
          <w:rFonts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у учащихся элементов функциональной грамотности</w:t>
      </w:r>
      <w:bookmarkStart w:id="6" w:name="_Hlk115694149"/>
      <w:r>
        <w:rPr>
          <w:rFonts w:cs="Times New Roman"/>
          <w:color w:val="auto"/>
          <w:szCs w:val="28"/>
        </w:rPr>
        <w:t xml:space="preserve">; </w:t>
      </w:r>
      <w:bookmarkStart w:id="7" w:name="_Hlk115692704"/>
      <w:r>
        <w:rPr>
          <w:rFonts w:cs="Times New Roman"/>
          <w:color w:val="auto"/>
          <w:szCs w:val="28"/>
        </w:rPr>
        <w:t>учебное пособие позволяет</w:t>
      </w:r>
      <w:r w:rsidRPr="003058E2">
        <w:rPr>
          <w:rFonts w:cs="Times New Roman"/>
          <w:color w:val="auto"/>
          <w:szCs w:val="28"/>
        </w:rPr>
        <w:t xml:space="preserve">: </w:t>
      </w:r>
      <w:bookmarkEnd w:id="6"/>
      <w:bookmarkEnd w:id="7"/>
    </w:p>
    <w:bookmarkEnd w:id="5"/>
    <w:p w14:paraId="4BE7BE4D" w14:textId="56AC472F" w:rsidR="006E3EE9" w:rsidRDefault="006E3EE9" w:rsidP="006E3EE9">
      <w:r>
        <w:t>работать с учебным текстом (находить информацию в тексте параграфа, оценивать, интерпретировать)</w:t>
      </w:r>
      <w:r w:rsidR="00DF1429" w:rsidRPr="00DF1429">
        <w:t xml:space="preserve"> </w:t>
      </w:r>
      <w:r w:rsidR="00DF1429">
        <w:t>(96,3%)</w:t>
      </w:r>
      <w:r>
        <w:t>;</w:t>
      </w:r>
    </w:p>
    <w:p w14:paraId="624BFFBD" w14:textId="77777777" w:rsidR="006E3EE9" w:rsidRDefault="00CF6D73" w:rsidP="00CF6D73">
      <w:r w:rsidRPr="00135405">
        <w:t>применять усвоенные знания и умения для решения учебных и практических задач (</w:t>
      </w:r>
      <w:r w:rsidR="003A0C70">
        <w:t>9</w:t>
      </w:r>
      <w:r w:rsidR="003708BC">
        <w:t>5,7</w:t>
      </w:r>
      <w:r w:rsidRPr="00135405">
        <w:t>%)</w:t>
      </w:r>
      <w:r w:rsidR="006E3EE9">
        <w:t>;</w:t>
      </w:r>
    </w:p>
    <w:p w14:paraId="19F053AA" w14:textId="7D0886E9" w:rsidR="006E3EE9" w:rsidRDefault="00F461F7" w:rsidP="00CF6D73">
      <w:r w:rsidRPr="00135405">
        <w:t>интегрировать информацию, полученную из разных источников (</w:t>
      </w:r>
      <w:r w:rsidR="006F4B59">
        <w:t>95,4</w:t>
      </w:r>
      <w:r w:rsidRPr="00135405">
        <w:t>%)</w:t>
      </w:r>
      <w:r w:rsidR="006E3EE9">
        <w:t>;</w:t>
      </w:r>
    </w:p>
    <w:p w14:paraId="060CB705" w14:textId="4BC52127" w:rsidR="00CF6D73" w:rsidRDefault="006E3EE9" w:rsidP="00CF6D73">
      <w:pPr>
        <w:rPr>
          <w:color w:val="auto"/>
        </w:rPr>
      </w:pPr>
      <w:r w:rsidRPr="00DF1429">
        <w:rPr>
          <w:rFonts w:cs="Times New Roman"/>
          <w:color w:val="auto"/>
          <w:szCs w:val="28"/>
          <w:shd w:val="clear" w:color="auto" w:fill="FFFFFF"/>
        </w:rPr>
        <w:t>интегрировать и применять знания из различных учебных предм</w:t>
      </w:r>
      <w:r w:rsidR="001F6C51" w:rsidRPr="00DF1429">
        <w:rPr>
          <w:rFonts w:cs="Times New Roman"/>
          <w:color w:val="auto"/>
          <w:szCs w:val="28"/>
          <w:shd w:val="clear" w:color="auto" w:fill="FFFFFF"/>
        </w:rPr>
        <w:t>етов, переносить знания</w:t>
      </w:r>
      <w:r w:rsidRPr="00DF1429">
        <w:rPr>
          <w:rFonts w:cs="Times New Roman"/>
          <w:color w:val="auto"/>
          <w:szCs w:val="28"/>
          <w:shd w:val="clear" w:color="auto" w:fill="FFFFFF"/>
        </w:rPr>
        <w:t xml:space="preserve"> </w:t>
      </w:r>
      <w:r w:rsidR="00DF1429" w:rsidRPr="00DF1429">
        <w:rPr>
          <w:rFonts w:cs="Times New Roman"/>
          <w:color w:val="auto"/>
          <w:szCs w:val="28"/>
          <w:shd w:val="clear" w:color="auto" w:fill="FFFFFF"/>
        </w:rPr>
        <w:t xml:space="preserve">и умения </w:t>
      </w:r>
      <w:r w:rsidRPr="00DF1429">
        <w:rPr>
          <w:rFonts w:cs="Times New Roman"/>
          <w:color w:val="auto"/>
          <w:szCs w:val="28"/>
          <w:shd w:val="clear" w:color="auto" w:fill="FFFFFF"/>
        </w:rPr>
        <w:t>во внеучебные ситуации и другие предметные области</w:t>
      </w:r>
      <w:r w:rsidRPr="00DF1429">
        <w:rPr>
          <w:color w:val="auto"/>
        </w:rPr>
        <w:t xml:space="preserve"> (93,1%) </w:t>
      </w:r>
      <w:r w:rsidR="00CF6D73" w:rsidRPr="00DF1429">
        <w:rPr>
          <w:color w:val="auto"/>
        </w:rPr>
        <w:t>(ответы «да, в полной мере», «скорее да, чем нет»).</w:t>
      </w:r>
    </w:p>
    <w:p w14:paraId="3B10B6C1" w14:textId="77777777" w:rsidR="00AC2EC4" w:rsidRDefault="00AC2EC4" w:rsidP="00AC2EC4">
      <w:pPr>
        <w:rPr>
          <w:rFonts w:cs="Times New Roman"/>
          <w:i/>
          <w:sz w:val="24"/>
          <w:szCs w:val="24"/>
        </w:rPr>
      </w:pPr>
      <w:bookmarkStart w:id="8" w:name="_Hlk115691357"/>
    </w:p>
    <w:p w14:paraId="26D76F61" w14:textId="6A4A2F97" w:rsidR="00AC2EC4" w:rsidRPr="00B71224" w:rsidRDefault="00AC2EC4" w:rsidP="00AC2EC4">
      <w:pPr>
        <w:rPr>
          <w:rFonts w:cs="Times New Roman"/>
          <w:sz w:val="24"/>
          <w:szCs w:val="24"/>
        </w:rPr>
      </w:pPr>
      <w:r w:rsidRPr="00B71224">
        <w:rPr>
          <w:rFonts w:cs="Times New Roman"/>
          <w:i/>
          <w:sz w:val="24"/>
          <w:szCs w:val="24"/>
        </w:rPr>
        <w:t>Справочно</w:t>
      </w:r>
    </w:p>
    <w:p w14:paraId="31D8A080" w14:textId="77777777" w:rsidR="00AC2EC4" w:rsidRPr="00B71224" w:rsidRDefault="00AC2EC4" w:rsidP="00AC2EC4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B71224">
        <w:rPr>
          <w:rFonts w:cs="Times New Roman"/>
          <w:sz w:val="24"/>
          <w:szCs w:val="24"/>
        </w:rPr>
        <w:t>Позволяет ли учебное пособие учить учащихся</w:t>
      </w:r>
      <w:r>
        <w:rPr>
          <w:rFonts w:cs="Times New Roman"/>
          <w:sz w:val="24"/>
          <w:szCs w:val="24"/>
        </w:rPr>
        <w:t>»</w:t>
      </w:r>
    </w:p>
    <w:bookmarkEnd w:id="8"/>
    <w:p w14:paraId="6495B825" w14:textId="77777777" w:rsidR="00AC2EC4" w:rsidRPr="00DF1429" w:rsidRDefault="00AC2EC4" w:rsidP="00CF6D73">
      <w:pPr>
        <w:rPr>
          <w:color w:val="auto"/>
        </w:rPr>
      </w:pPr>
    </w:p>
    <w:p w14:paraId="19B929B5" w14:textId="2EF8E3B7" w:rsidR="003A0C70" w:rsidRDefault="003A0C70" w:rsidP="0050573A">
      <w:pPr>
        <w:ind w:firstLine="0"/>
      </w:pPr>
      <w:r w:rsidRPr="00AF2C47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9FC660B" wp14:editId="698B9810">
            <wp:extent cx="6162675" cy="31623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C9AD0DE" w14:textId="51AC87BC" w:rsidR="00FC322B" w:rsidRDefault="00FC322B" w:rsidP="00CF6D73">
      <w:r w:rsidRPr="005001DB">
        <w:t>Большинство педагогов считают, что заданий с национальным контенто</w:t>
      </w:r>
      <w:r w:rsidR="00B63EDA">
        <w:t>м</w:t>
      </w:r>
      <w:r w:rsidRPr="005001DB">
        <w:t xml:space="preserve"> в учебном</w:t>
      </w:r>
      <w:r w:rsidR="001F6C51">
        <w:t xml:space="preserve"> пособии представлено</w:t>
      </w:r>
      <w:r>
        <w:t xml:space="preserve"> достаточно (57,1%)</w:t>
      </w:r>
      <w:r w:rsidR="00B63EDA">
        <w:t>.</w:t>
      </w:r>
    </w:p>
    <w:p w14:paraId="5E4EE390" w14:textId="5699A49C" w:rsidR="00CF6D73" w:rsidRDefault="00CF6D73" w:rsidP="00CF6D73">
      <w:r w:rsidRPr="00D17763">
        <w:t>Абсолютное большинство педагогов считают целесообразным</w:t>
      </w:r>
      <w:r w:rsidR="001F6C51">
        <w:t xml:space="preserve"> </w:t>
      </w:r>
      <w:r w:rsidR="00AD0166">
        <w:t xml:space="preserve">использование </w:t>
      </w:r>
      <w:r w:rsidR="001F6C51" w:rsidRPr="00D17763">
        <w:t>шрифтовы</w:t>
      </w:r>
      <w:r w:rsidR="00AD0166">
        <w:t>х</w:t>
      </w:r>
      <w:r w:rsidR="001F6C51">
        <w:t xml:space="preserve"> и цветовы</w:t>
      </w:r>
      <w:r w:rsidR="00AD0166">
        <w:t>х</w:t>
      </w:r>
      <w:r w:rsidR="001F6C51">
        <w:t xml:space="preserve"> выделени</w:t>
      </w:r>
      <w:r w:rsidR="00AD0166">
        <w:t>й</w:t>
      </w:r>
      <w:r w:rsidR="001F6C51" w:rsidRPr="00D17763">
        <w:t xml:space="preserve"> в тексте параграфов (</w:t>
      </w:r>
      <w:r w:rsidR="001F6C51">
        <w:t>90,5</w:t>
      </w:r>
      <w:r w:rsidR="001F6C51" w:rsidRPr="00D17763">
        <w:t>%)</w:t>
      </w:r>
      <w:r w:rsidR="001F6C51">
        <w:t>; включение</w:t>
      </w:r>
      <w:r w:rsidRPr="00D17763">
        <w:t xml:space="preserve"> алгоритм</w:t>
      </w:r>
      <w:r w:rsidR="001F6C51">
        <w:t>ов</w:t>
      </w:r>
      <w:r w:rsidRPr="00D17763">
        <w:t>, образц</w:t>
      </w:r>
      <w:r w:rsidR="001F6C51">
        <w:t>ов</w:t>
      </w:r>
      <w:r w:rsidRPr="00D17763">
        <w:t xml:space="preserve"> решения задач (</w:t>
      </w:r>
      <w:r w:rsidR="00DB33A3">
        <w:t>90,2</w:t>
      </w:r>
      <w:r w:rsidRPr="00D17763">
        <w:t>%)</w:t>
      </w:r>
      <w:r w:rsidR="00C04B2A" w:rsidRPr="00D17763">
        <w:t>;</w:t>
      </w:r>
      <w:r w:rsidR="0050573A">
        <w:t xml:space="preserve"> </w:t>
      </w:r>
      <w:r w:rsidR="001F6C51">
        <w:t>схем</w:t>
      </w:r>
      <w:r w:rsidR="00DB33A3">
        <w:t>, таблиц</w:t>
      </w:r>
      <w:r w:rsidR="001F6C51">
        <w:t>, рисунков</w:t>
      </w:r>
      <w:r w:rsidR="00DB33A3">
        <w:t xml:space="preserve"> (91,5%)</w:t>
      </w:r>
      <w:r w:rsidR="006D25D9">
        <w:t xml:space="preserve"> </w:t>
      </w:r>
      <w:r w:rsidRPr="00D17763">
        <w:t>(ответ</w:t>
      </w:r>
      <w:r w:rsidR="0050573A">
        <w:t xml:space="preserve"> </w:t>
      </w:r>
      <w:r w:rsidRPr="00D17763">
        <w:t>«да»).</w:t>
      </w:r>
    </w:p>
    <w:p w14:paraId="20958986" w14:textId="77777777" w:rsidR="00AC2EC4" w:rsidRPr="00B71224" w:rsidRDefault="00AC2EC4" w:rsidP="00AC2EC4">
      <w:pPr>
        <w:rPr>
          <w:rFonts w:cs="Times New Roman"/>
          <w:sz w:val="24"/>
          <w:szCs w:val="24"/>
        </w:rPr>
      </w:pPr>
      <w:bookmarkStart w:id="9" w:name="_Hlk115691390"/>
      <w:bookmarkStart w:id="10" w:name="_Hlk115698967"/>
      <w:r w:rsidRPr="00B71224">
        <w:rPr>
          <w:rFonts w:cs="Times New Roman"/>
          <w:i/>
          <w:sz w:val="24"/>
          <w:szCs w:val="24"/>
        </w:rPr>
        <w:t>Справочно</w:t>
      </w:r>
    </w:p>
    <w:p w14:paraId="23C994F3" w14:textId="77777777" w:rsidR="00AC2EC4" w:rsidRPr="00F16DBD" w:rsidRDefault="00AC2EC4" w:rsidP="00AC2EC4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F16DBD">
        <w:rPr>
          <w:rFonts w:cs="Times New Roman"/>
          <w:sz w:val="24"/>
          <w:szCs w:val="24"/>
        </w:rPr>
        <w:t>Целесообразны ли в учебном пособии</w:t>
      </w:r>
      <w:bookmarkEnd w:id="10"/>
      <w:r>
        <w:rPr>
          <w:rFonts w:cs="Times New Roman"/>
          <w:sz w:val="24"/>
          <w:szCs w:val="24"/>
        </w:rPr>
        <w:t>»</w:t>
      </w:r>
    </w:p>
    <w:bookmarkEnd w:id="9"/>
    <w:p w14:paraId="137CE65A" w14:textId="0511DB9E" w:rsidR="00990CD7" w:rsidRDefault="004D60B2" w:rsidP="006E3EE9">
      <w:pPr>
        <w:ind w:firstLine="0"/>
      </w:pPr>
      <w:r w:rsidRPr="00B63EDA">
        <w:rPr>
          <w:noProof/>
          <w:sz w:val="32"/>
          <w:szCs w:val="32"/>
          <w:lang w:eastAsia="ru-RU"/>
        </w:rPr>
        <w:drawing>
          <wp:inline distT="0" distB="0" distL="0" distR="0" wp14:anchorId="1922F81E" wp14:editId="697A4940">
            <wp:extent cx="6038850" cy="20097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6659B0" w14:textId="77777777" w:rsidR="00AC2EC4" w:rsidRDefault="00AC2EC4" w:rsidP="00CF6D73"/>
    <w:p w14:paraId="328E309B" w14:textId="2FEA30C1" w:rsidR="00CF6D73" w:rsidRDefault="00F04725" w:rsidP="00CF6D73">
      <w:r>
        <w:t>73,9</w:t>
      </w:r>
      <w:r w:rsidR="00CF6D73" w:rsidRPr="00657FA5">
        <w:t>% педагогов считают, что вопросы и задания в учебном пособии соответствуют познавательным возможностям учащихся, уровню предшествующей образовательной подготовки учащихся</w:t>
      </w:r>
      <w:r w:rsidR="00CF6D73">
        <w:t xml:space="preserve"> (</w:t>
      </w:r>
      <w:r>
        <w:t>69,6</w:t>
      </w:r>
      <w:r w:rsidR="00CF6D73">
        <w:t>%)</w:t>
      </w:r>
      <w:r w:rsidR="00CF6D73" w:rsidRPr="00657FA5">
        <w:t>, пяти уровням усвоения учебного материала</w:t>
      </w:r>
      <w:r w:rsidR="00CF6D73">
        <w:t xml:space="preserve"> (</w:t>
      </w:r>
      <w:r>
        <w:t>70,3</w:t>
      </w:r>
      <w:r w:rsidR="00CF6D73">
        <w:t>%)</w:t>
      </w:r>
      <w:r w:rsidR="00CF6D73" w:rsidRPr="00657FA5">
        <w:t>.</w:t>
      </w:r>
    </w:p>
    <w:p w14:paraId="465D2505" w14:textId="7E620089" w:rsidR="00AC2EC4" w:rsidRDefault="00AC2EC4" w:rsidP="00CF6D73"/>
    <w:p w14:paraId="06E31B9F" w14:textId="77777777" w:rsidR="00AC2EC4" w:rsidRPr="00B71224" w:rsidRDefault="00AC2EC4" w:rsidP="00AC2EC4">
      <w:pPr>
        <w:rPr>
          <w:rFonts w:cs="Times New Roman"/>
          <w:sz w:val="24"/>
          <w:szCs w:val="24"/>
        </w:rPr>
      </w:pPr>
      <w:bookmarkStart w:id="11" w:name="_Hlk115692861"/>
      <w:bookmarkStart w:id="12" w:name="_Hlk115700747"/>
      <w:r w:rsidRPr="00B71224">
        <w:rPr>
          <w:rFonts w:cs="Times New Roman"/>
          <w:i/>
          <w:sz w:val="24"/>
          <w:szCs w:val="24"/>
        </w:rPr>
        <w:t>Справочно</w:t>
      </w:r>
    </w:p>
    <w:p w14:paraId="10BB922A" w14:textId="51A74561" w:rsidR="00AC2EC4" w:rsidRDefault="00AC2EC4" w:rsidP="00AC2EC4"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 xml:space="preserve">: </w:t>
      </w:r>
      <w:bookmarkEnd w:id="12"/>
      <w:r>
        <w:rPr>
          <w:rFonts w:cs="Times New Roman"/>
          <w:sz w:val="24"/>
          <w:szCs w:val="24"/>
        </w:rPr>
        <w:t>«</w:t>
      </w:r>
      <w:r w:rsidRPr="00F16DBD">
        <w:rPr>
          <w:rFonts w:cs="Times New Roman"/>
          <w:sz w:val="24"/>
          <w:szCs w:val="24"/>
        </w:rPr>
        <w:t>Оцените вопросы и задания, включенные в учебное пособие</w:t>
      </w:r>
      <w:bookmarkEnd w:id="11"/>
    </w:p>
    <w:p w14:paraId="13EB8A72" w14:textId="77777777" w:rsidR="00362966" w:rsidRDefault="00362966" w:rsidP="00362966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2414C64" wp14:editId="3BDF6826">
            <wp:extent cx="5486400" cy="22098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E2AEC9D" w14:textId="3406152C" w:rsidR="00CF6D73" w:rsidRDefault="00CF6D73" w:rsidP="00CF6D73">
      <w:pPr>
        <w:rPr>
          <w:rFonts w:eastAsia="Calibri" w:cs="Times New Roman"/>
          <w:szCs w:val="28"/>
        </w:rPr>
      </w:pPr>
      <w:r w:rsidRPr="00657FA5">
        <w:rPr>
          <w:rFonts w:eastAsia="Calibri" w:cs="Times New Roman"/>
          <w:szCs w:val="28"/>
        </w:rPr>
        <w:t>Вместе с тем, учащиеся отмечают, что им не всегда понятны в новом учебном пособии тексты параграфов (</w:t>
      </w:r>
      <w:r w:rsidR="00DA7E82">
        <w:rPr>
          <w:rFonts w:eastAsia="Calibri" w:cs="Times New Roman"/>
          <w:szCs w:val="28"/>
        </w:rPr>
        <w:t>36,5</w:t>
      </w:r>
      <w:r>
        <w:rPr>
          <w:rFonts w:eastAsia="Calibri" w:cs="Times New Roman"/>
          <w:szCs w:val="28"/>
        </w:rPr>
        <w:t>%), определения понятий (</w:t>
      </w:r>
      <w:r w:rsidR="008970DE">
        <w:rPr>
          <w:rFonts w:eastAsia="Calibri" w:cs="Times New Roman"/>
          <w:szCs w:val="28"/>
        </w:rPr>
        <w:t>3</w:t>
      </w:r>
      <w:r w:rsidR="00DA7E82">
        <w:rPr>
          <w:rFonts w:eastAsia="Calibri" w:cs="Times New Roman"/>
          <w:szCs w:val="28"/>
        </w:rPr>
        <w:t>1,8</w:t>
      </w:r>
      <w:r>
        <w:rPr>
          <w:rFonts w:eastAsia="Calibri" w:cs="Times New Roman"/>
          <w:szCs w:val="28"/>
        </w:rPr>
        <w:t xml:space="preserve">%), таблицы и </w:t>
      </w:r>
      <w:r w:rsidR="006D25D9">
        <w:rPr>
          <w:rFonts w:eastAsia="Calibri" w:cs="Times New Roman"/>
          <w:szCs w:val="28"/>
        </w:rPr>
        <w:t xml:space="preserve">рисунки </w:t>
      </w:r>
      <w:r>
        <w:rPr>
          <w:rFonts w:eastAsia="Calibri" w:cs="Times New Roman"/>
          <w:szCs w:val="28"/>
        </w:rPr>
        <w:t>(</w:t>
      </w:r>
      <w:r w:rsidR="00DA7E82">
        <w:rPr>
          <w:rFonts w:eastAsia="Calibri" w:cs="Times New Roman"/>
          <w:szCs w:val="28"/>
        </w:rPr>
        <w:t>19,5</w:t>
      </w:r>
      <w:r>
        <w:rPr>
          <w:rFonts w:eastAsia="Calibri" w:cs="Times New Roman"/>
          <w:szCs w:val="28"/>
        </w:rPr>
        <w:t>%), вопросы и задания (</w:t>
      </w:r>
      <w:r w:rsidR="00DA7E82">
        <w:rPr>
          <w:rFonts w:eastAsia="Calibri" w:cs="Times New Roman"/>
          <w:szCs w:val="28"/>
        </w:rPr>
        <w:t>38,5</w:t>
      </w:r>
      <w:r w:rsidRPr="00657FA5">
        <w:rPr>
          <w:rFonts w:eastAsia="Calibri" w:cs="Times New Roman"/>
          <w:szCs w:val="28"/>
        </w:rPr>
        <w:t>%).</w:t>
      </w:r>
    </w:p>
    <w:p w14:paraId="5B37F17E" w14:textId="54CD16F3" w:rsidR="00AC2EC4" w:rsidRDefault="00AC2EC4" w:rsidP="00AC2EC4">
      <w:pPr>
        <w:rPr>
          <w:rFonts w:cs="Times New Roman"/>
          <w:color w:val="auto"/>
          <w:spacing w:val="3"/>
          <w:sz w:val="24"/>
          <w:szCs w:val="24"/>
          <w:shd w:val="clear" w:color="auto" w:fill="FFFFFF"/>
        </w:rPr>
      </w:pPr>
      <w:bookmarkStart w:id="13" w:name="_Hlk115691639"/>
      <w:r w:rsidRPr="00B71224"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  <w:t>Справочно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</w:t>
      </w:r>
    </w:p>
    <w:p w14:paraId="0C38568D" w14:textId="77777777" w:rsidR="00AC2EC4" w:rsidRDefault="00AC2EC4" w:rsidP="00AC2EC4">
      <w:pPr>
        <w:rPr>
          <w:rFonts w:eastAsia="Calibri" w:cs="Times New Roman"/>
          <w:szCs w:val="28"/>
        </w:rPr>
      </w:pP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Ответ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ы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учащихся на вопрос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: «</w:t>
      </w:r>
      <w:r w:rsidRPr="00F16DBD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Понятны ли вам в новом учебном пособии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»</w:t>
      </w:r>
    </w:p>
    <w:bookmarkEnd w:id="13"/>
    <w:p w14:paraId="5FC41B86" w14:textId="77777777" w:rsidR="00910562" w:rsidRPr="00BB7EED" w:rsidRDefault="00910562" w:rsidP="00910562">
      <w:pPr>
        <w:ind w:firstLine="0"/>
        <w:jc w:val="center"/>
        <w:rPr>
          <w:rFonts w:eastAsia="Calibri" w:cs="Times New Roman"/>
          <w:color w:val="auto"/>
          <w:szCs w:val="28"/>
        </w:rPr>
      </w:pPr>
      <w:r w:rsidRPr="00BB7EED">
        <w:rPr>
          <w:rFonts w:eastAsia="Calibri" w:cs="Times New Roman"/>
          <w:noProof/>
          <w:color w:val="auto"/>
          <w:szCs w:val="28"/>
          <w:lang w:eastAsia="ru-RU"/>
        </w:rPr>
        <w:drawing>
          <wp:inline distT="0" distB="0" distL="0" distR="0" wp14:anchorId="2922F5F1" wp14:editId="674FB9C1">
            <wp:extent cx="5486400" cy="20955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6CE7692" w14:textId="4C990688" w:rsidR="0001170C" w:rsidRDefault="0001170C" w:rsidP="0001170C">
      <w:pPr>
        <w:rPr>
          <w:rFonts w:eastAsia="Calibri" w:cs="Times New Roman"/>
          <w:color w:val="auto"/>
          <w:spacing w:val="2"/>
          <w:szCs w:val="28"/>
          <w:shd w:val="clear" w:color="auto" w:fill="FFFFFF"/>
        </w:rPr>
      </w:pPr>
      <w:r w:rsidRPr="00BB7EED">
        <w:rPr>
          <w:rFonts w:eastAsia="Calibri" w:cs="Times New Roman"/>
          <w:color w:val="auto"/>
          <w:szCs w:val="28"/>
        </w:rPr>
        <w:t xml:space="preserve">Учителя достаточно высоко оценили </w:t>
      </w:r>
      <w:r w:rsidRPr="00BB7EED">
        <w:rPr>
          <w:rFonts w:eastAsia="Calibri" w:cs="Times New Roman"/>
          <w:color w:val="auto"/>
          <w:spacing w:val="2"/>
          <w:szCs w:val="28"/>
          <w:shd w:val="clear" w:color="auto" w:fill="FFFFFF"/>
        </w:rPr>
        <w:t>электронно</w:t>
      </w:r>
      <w:r w:rsidR="00DC4208" w:rsidRPr="00BB7EED">
        <w:rPr>
          <w:rFonts w:eastAsia="Calibri" w:cs="Times New Roman"/>
          <w:color w:val="auto"/>
          <w:spacing w:val="2"/>
          <w:szCs w:val="28"/>
          <w:shd w:val="clear" w:color="auto" w:fill="FFFFFF"/>
        </w:rPr>
        <w:t>е</w:t>
      </w:r>
      <w:r w:rsidRPr="00BB7EED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приложени</w:t>
      </w:r>
      <w:r w:rsidR="00DC4208" w:rsidRPr="00BB7EED">
        <w:rPr>
          <w:rFonts w:eastAsia="Calibri" w:cs="Times New Roman"/>
          <w:color w:val="auto"/>
          <w:spacing w:val="2"/>
          <w:szCs w:val="28"/>
          <w:shd w:val="clear" w:color="auto" w:fill="FFFFFF"/>
        </w:rPr>
        <w:t>е</w:t>
      </w:r>
      <w:r w:rsidRPr="00BB7EED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для повышенного уровня изучения учебного предмета (profil.adu.by).</w:t>
      </w:r>
      <w:r w:rsidR="00F262CF" w:rsidRPr="00BB7EED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</w:t>
      </w:r>
      <w:r w:rsidRPr="00BB7EED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Было отмечено, </w:t>
      </w:r>
      <w:r w:rsidRPr="00BB7EED">
        <w:rPr>
          <w:rFonts w:eastAsia="Calibri" w:cs="Times New Roman"/>
          <w:color w:val="auto"/>
          <w:szCs w:val="28"/>
        </w:rPr>
        <w:t xml:space="preserve">что материалы приложения </w:t>
      </w:r>
      <w:r w:rsidR="00BD029D" w:rsidRPr="00BB7EED">
        <w:rPr>
          <w:rFonts w:eastAsia="Calibri" w:cs="Times New Roman"/>
          <w:color w:val="auto"/>
          <w:szCs w:val="28"/>
        </w:rPr>
        <w:t>соответствуют познавательным возможностям</w:t>
      </w:r>
      <w:r w:rsidRPr="00BB7EED">
        <w:rPr>
          <w:rFonts w:eastAsia="Calibri" w:cs="Times New Roman"/>
          <w:color w:val="auto"/>
          <w:szCs w:val="28"/>
        </w:rPr>
        <w:t xml:space="preserve"> учащихся</w:t>
      </w:r>
      <w:r w:rsidR="00F262CF" w:rsidRPr="00BB7EED">
        <w:rPr>
          <w:rFonts w:eastAsia="Calibri" w:cs="Times New Roman"/>
          <w:color w:val="auto"/>
          <w:szCs w:val="28"/>
        </w:rPr>
        <w:t xml:space="preserve"> </w:t>
      </w:r>
      <w:r w:rsidR="00E64656" w:rsidRPr="00BB7EED">
        <w:rPr>
          <w:rFonts w:eastAsia="Calibri" w:cs="Times New Roman"/>
          <w:color w:val="auto"/>
          <w:szCs w:val="28"/>
        </w:rPr>
        <w:t>(</w:t>
      </w:r>
      <w:r w:rsidR="00F262CF" w:rsidRPr="00BB7EED">
        <w:rPr>
          <w:rFonts w:eastAsia="Calibri" w:cs="Times New Roman"/>
          <w:color w:val="auto"/>
          <w:szCs w:val="28"/>
        </w:rPr>
        <w:t>7</w:t>
      </w:r>
      <w:r w:rsidR="00780086" w:rsidRPr="00BB7EED">
        <w:rPr>
          <w:rFonts w:eastAsia="Calibri" w:cs="Times New Roman"/>
          <w:color w:val="auto"/>
          <w:szCs w:val="28"/>
        </w:rPr>
        <w:t>9</w:t>
      </w:r>
      <w:r w:rsidR="00F262CF" w:rsidRPr="00BB7EED">
        <w:rPr>
          <w:rFonts w:eastAsia="Calibri" w:cs="Times New Roman"/>
          <w:color w:val="auto"/>
          <w:szCs w:val="28"/>
        </w:rPr>
        <w:t>,</w:t>
      </w:r>
      <w:r w:rsidR="00780086" w:rsidRPr="00BB7EED">
        <w:rPr>
          <w:rFonts w:eastAsia="Calibri" w:cs="Times New Roman"/>
          <w:color w:val="auto"/>
          <w:szCs w:val="28"/>
        </w:rPr>
        <w:t>2</w:t>
      </w:r>
      <w:r w:rsidR="00F262CF" w:rsidRPr="00BB7EED">
        <w:rPr>
          <w:rFonts w:eastAsia="Calibri" w:cs="Times New Roman"/>
          <w:color w:val="auto"/>
          <w:szCs w:val="28"/>
        </w:rPr>
        <w:t>%</w:t>
      </w:r>
      <w:r w:rsidR="00E64656" w:rsidRPr="00BB7EED">
        <w:rPr>
          <w:rFonts w:eastAsia="Calibri" w:cs="Times New Roman"/>
          <w:color w:val="auto"/>
          <w:szCs w:val="28"/>
        </w:rPr>
        <w:t>)</w:t>
      </w:r>
      <w:r w:rsidR="000838E7" w:rsidRPr="00BB7EED">
        <w:rPr>
          <w:rFonts w:eastAsia="Calibri" w:cs="Times New Roman"/>
          <w:color w:val="auto"/>
          <w:szCs w:val="28"/>
        </w:rPr>
        <w:t>, соответствуют</w:t>
      </w:r>
      <w:r w:rsidRPr="00BB7EED">
        <w:rPr>
          <w:rFonts w:eastAsia="Calibri" w:cs="Times New Roman"/>
          <w:color w:val="auto"/>
          <w:szCs w:val="28"/>
        </w:rPr>
        <w:t xml:space="preserve"> пяти уровням усвоения учебного материала</w:t>
      </w:r>
      <w:r w:rsidR="00F262CF" w:rsidRPr="00BB7EED">
        <w:rPr>
          <w:rFonts w:eastAsia="Calibri" w:cs="Times New Roman"/>
          <w:color w:val="auto"/>
          <w:szCs w:val="28"/>
        </w:rPr>
        <w:t xml:space="preserve"> </w:t>
      </w:r>
      <w:r w:rsidR="00E64656" w:rsidRPr="00BB7EED">
        <w:rPr>
          <w:rFonts w:eastAsia="Calibri" w:cs="Times New Roman"/>
          <w:color w:val="auto"/>
          <w:szCs w:val="28"/>
        </w:rPr>
        <w:t>(</w:t>
      </w:r>
      <w:r w:rsidR="00780086" w:rsidRPr="00BB7EED">
        <w:rPr>
          <w:rFonts w:eastAsia="Calibri" w:cs="Times New Roman"/>
          <w:color w:val="auto"/>
          <w:szCs w:val="28"/>
        </w:rPr>
        <w:t>73,6</w:t>
      </w:r>
      <w:r w:rsidR="00F262CF" w:rsidRPr="00BB7EED">
        <w:rPr>
          <w:rFonts w:eastAsia="Calibri" w:cs="Times New Roman"/>
          <w:color w:val="auto"/>
          <w:szCs w:val="28"/>
        </w:rPr>
        <w:t>%</w:t>
      </w:r>
      <w:r w:rsidR="00E64656" w:rsidRPr="00BB7EED">
        <w:rPr>
          <w:rFonts w:eastAsia="Calibri" w:cs="Times New Roman"/>
          <w:color w:val="auto"/>
          <w:szCs w:val="28"/>
        </w:rPr>
        <w:t>)</w:t>
      </w:r>
      <w:r w:rsidRPr="00BB7EED">
        <w:rPr>
          <w:rFonts w:eastAsia="Calibri" w:cs="Times New Roman"/>
          <w:color w:val="auto"/>
          <w:szCs w:val="28"/>
        </w:rPr>
        <w:t xml:space="preserve"> </w:t>
      </w:r>
      <w:r w:rsidR="00DC4208" w:rsidRPr="00BB7EED">
        <w:rPr>
          <w:rFonts w:eastAsia="Calibri" w:cs="Times New Roman"/>
          <w:color w:val="auto"/>
          <w:szCs w:val="28"/>
        </w:rPr>
        <w:t>(</w:t>
      </w:r>
      <w:r w:rsidRPr="00BB7EED">
        <w:rPr>
          <w:rFonts w:eastAsia="Calibri" w:cs="Times New Roman"/>
          <w:color w:val="auto"/>
          <w:spacing w:val="2"/>
          <w:shd w:val="clear" w:color="auto" w:fill="FFFFFF"/>
        </w:rPr>
        <w:t>на предложенные вопросы отвечали те педагоги, кто использовал данный материал в работе с учащимися</w:t>
      </w:r>
      <w:r w:rsidR="00DC4208" w:rsidRPr="00BB7EED">
        <w:rPr>
          <w:rFonts w:eastAsia="Calibri" w:cs="Times New Roman"/>
          <w:color w:val="auto"/>
          <w:spacing w:val="2"/>
          <w:shd w:val="clear" w:color="auto" w:fill="FFFFFF"/>
        </w:rPr>
        <w:t>)</w:t>
      </w:r>
      <w:r w:rsidRPr="00BB7EED">
        <w:rPr>
          <w:rFonts w:eastAsia="Calibri" w:cs="Times New Roman"/>
          <w:color w:val="auto"/>
          <w:spacing w:val="2"/>
          <w:szCs w:val="28"/>
          <w:shd w:val="clear" w:color="auto" w:fill="FFFFFF"/>
        </w:rPr>
        <w:t>.</w:t>
      </w:r>
    </w:p>
    <w:p w14:paraId="7CB2253A" w14:textId="77777777" w:rsidR="00AC2EC4" w:rsidRPr="00B71224" w:rsidRDefault="00AC2EC4" w:rsidP="00AC2EC4">
      <w:pPr>
        <w:rPr>
          <w:rFonts w:cs="Times New Roman"/>
          <w:sz w:val="24"/>
          <w:szCs w:val="24"/>
        </w:rPr>
      </w:pPr>
      <w:r w:rsidRPr="00B71224">
        <w:rPr>
          <w:rFonts w:cs="Times New Roman"/>
          <w:i/>
          <w:sz w:val="24"/>
          <w:szCs w:val="24"/>
        </w:rPr>
        <w:t>Справочно</w:t>
      </w:r>
    </w:p>
    <w:p w14:paraId="594B245F" w14:textId="77777777" w:rsidR="00AC2EC4" w:rsidRPr="00F43C54" w:rsidRDefault="00AC2EC4" w:rsidP="00AC2EC4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F43C54">
        <w:rPr>
          <w:rFonts w:cs="Times New Roman"/>
          <w:sz w:val="24"/>
          <w:szCs w:val="24"/>
        </w:rPr>
        <w:t>Оцените электронное приложение для повышенного уровня изучения учебного предмета на </w:t>
      </w:r>
      <w:hyperlink r:id="rId17" w:history="1">
        <w:r w:rsidRPr="00F43C54">
          <w:rPr>
            <w:rFonts w:cs="Times New Roman"/>
            <w:sz w:val="24"/>
            <w:szCs w:val="24"/>
          </w:rPr>
          <w:t>profil.adu.by</w:t>
        </w:r>
      </w:hyperlink>
      <w:r w:rsidRPr="00F43C54">
        <w:rPr>
          <w:rFonts w:cs="Times New Roman"/>
          <w:sz w:val="24"/>
          <w:szCs w:val="24"/>
        </w:rPr>
        <w:t>» </w:t>
      </w:r>
    </w:p>
    <w:p w14:paraId="259C6A99" w14:textId="77777777" w:rsidR="00AC2EC4" w:rsidRPr="00BB7EED" w:rsidRDefault="00AC2EC4" w:rsidP="0001170C">
      <w:pPr>
        <w:rPr>
          <w:rFonts w:eastAsia="Calibri" w:cs="Times New Roman"/>
          <w:color w:val="auto"/>
          <w:szCs w:val="28"/>
        </w:rPr>
      </w:pPr>
    </w:p>
    <w:p w14:paraId="4BBEE878" w14:textId="77777777" w:rsidR="002D48DA" w:rsidRDefault="003C20C1" w:rsidP="00CF6D73">
      <w:pPr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6F9E4F8" wp14:editId="3A1616FC">
            <wp:extent cx="5162550" cy="1724025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5E92838" w14:textId="1EDAAD47" w:rsidR="00D056CD" w:rsidRPr="00BB7EED" w:rsidRDefault="004256E7" w:rsidP="00EA6F96">
      <w:pPr>
        <w:rPr>
          <w:rFonts w:cs="Times New Roman"/>
          <w:color w:val="auto"/>
          <w:sz w:val="18"/>
          <w:szCs w:val="18"/>
        </w:rPr>
      </w:pPr>
      <w:r w:rsidRPr="00095344">
        <w:rPr>
          <w:rFonts w:eastAsia="Calibri" w:cs="Times New Roman"/>
          <w:szCs w:val="28"/>
        </w:rPr>
        <w:lastRenderedPageBreak/>
        <w:t xml:space="preserve">Распределение ответов учащихся, изучающих </w:t>
      </w:r>
      <w:r w:rsidR="008B760B" w:rsidRPr="00095344">
        <w:rPr>
          <w:rFonts w:eastAsia="Calibri" w:cs="Times New Roman"/>
          <w:szCs w:val="28"/>
        </w:rPr>
        <w:t>химию</w:t>
      </w:r>
      <w:r w:rsidRPr="00095344">
        <w:rPr>
          <w:rFonts w:eastAsia="Calibri" w:cs="Times New Roman"/>
          <w:szCs w:val="28"/>
        </w:rPr>
        <w:t xml:space="preserve"> на повышенном уровне, на вопрос «Интересно ли Вам изучать учебный предмет на повышенном уровне, используя электронное приложение</w:t>
      </w:r>
      <w:r w:rsidR="00734A4B" w:rsidRPr="00095344">
        <w:rPr>
          <w:rFonts w:eastAsia="Calibri" w:cs="Times New Roman"/>
          <w:szCs w:val="28"/>
        </w:rPr>
        <w:t>, размещенное</w:t>
      </w:r>
      <w:r w:rsidRPr="00095344">
        <w:rPr>
          <w:rFonts w:eastAsia="Calibri" w:cs="Times New Roman"/>
          <w:szCs w:val="28"/>
        </w:rPr>
        <w:t xml:space="preserve"> на profil.adu.by?» следующее:</w:t>
      </w:r>
      <w:r w:rsidR="00EA6F96" w:rsidRPr="00095344">
        <w:rPr>
          <w:rFonts w:eastAsia="Calibri" w:cs="Times New Roman"/>
          <w:szCs w:val="28"/>
        </w:rPr>
        <w:t xml:space="preserve"> </w:t>
      </w:r>
      <w:r w:rsidR="00095344">
        <w:rPr>
          <w:rFonts w:eastAsia="Calibri" w:cs="Times New Roman"/>
          <w:szCs w:val="28"/>
        </w:rPr>
        <w:t>59,5%</w:t>
      </w:r>
      <w:r w:rsidR="00D056CD" w:rsidRPr="00095344">
        <w:rPr>
          <w:rFonts w:eastAsia="Calibri" w:cs="Times New Roman"/>
          <w:szCs w:val="28"/>
        </w:rPr>
        <w:t xml:space="preserve"> учащи</w:t>
      </w:r>
      <w:r w:rsidR="0001170C" w:rsidRPr="00095344">
        <w:rPr>
          <w:rFonts w:eastAsia="Calibri" w:cs="Times New Roman"/>
          <w:szCs w:val="28"/>
        </w:rPr>
        <w:t>х</w:t>
      </w:r>
      <w:r w:rsidR="00D056CD" w:rsidRPr="00095344">
        <w:rPr>
          <w:rFonts w:eastAsia="Calibri" w:cs="Times New Roman"/>
          <w:szCs w:val="28"/>
        </w:rPr>
        <w:t>ся</w:t>
      </w:r>
      <w:r w:rsidR="00D056CD" w:rsidRPr="00095344">
        <w:rPr>
          <w:rFonts w:cs="Times New Roman"/>
          <w:szCs w:val="28"/>
        </w:rPr>
        <w:t xml:space="preserve"> интересны разнообразные задания по каждой теме, выполнение</w:t>
      </w:r>
      <w:r w:rsidR="00D056CD" w:rsidRPr="00D056CD">
        <w:rPr>
          <w:rFonts w:cs="Times New Roman"/>
          <w:szCs w:val="28"/>
        </w:rPr>
        <w:t xml:space="preserve"> которых позволяет лучше усвоить учебный материал</w:t>
      </w:r>
      <w:r w:rsidR="00F262CF">
        <w:rPr>
          <w:rFonts w:cs="Times New Roman"/>
          <w:szCs w:val="28"/>
        </w:rPr>
        <w:t>;</w:t>
      </w:r>
      <w:r w:rsidR="00D056CD" w:rsidRPr="00D056CD">
        <w:rPr>
          <w:rFonts w:cs="Times New Roman"/>
          <w:szCs w:val="28"/>
        </w:rPr>
        <w:t xml:space="preserve"> для </w:t>
      </w:r>
      <w:r w:rsidR="00095344">
        <w:rPr>
          <w:rFonts w:cs="Times New Roman"/>
          <w:szCs w:val="28"/>
        </w:rPr>
        <w:t>38,8%</w:t>
      </w:r>
      <w:r w:rsidR="00D056CD" w:rsidRPr="00D056CD">
        <w:rPr>
          <w:rFonts w:cs="Times New Roman"/>
          <w:szCs w:val="28"/>
        </w:rPr>
        <w:t xml:space="preserve"> учащихся задания на повышенном уровне слишком </w:t>
      </w:r>
      <w:r w:rsidR="00D056CD" w:rsidRPr="00BB7EED">
        <w:rPr>
          <w:rFonts w:cs="Times New Roman"/>
          <w:color w:val="auto"/>
          <w:szCs w:val="28"/>
        </w:rPr>
        <w:t xml:space="preserve">сложные; а для </w:t>
      </w:r>
      <w:r w:rsidR="00095344" w:rsidRPr="00BB7EED">
        <w:rPr>
          <w:rFonts w:cs="Times New Roman"/>
          <w:color w:val="auto"/>
          <w:szCs w:val="28"/>
        </w:rPr>
        <w:t>17</w:t>
      </w:r>
      <w:r w:rsidR="00D056CD" w:rsidRPr="00BB7EED">
        <w:rPr>
          <w:rFonts w:cs="Times New Roman"/>
          <w:color w:val="auto"/>
          <w:szCs w:val="28"/>
        </w:rPr>
        <w:t>% – задания на повышен</w:t>
      </w:r>
      <w:bookmarkStart w:id="14" w:name="_GoBack"/>
      <w:bookmarkEnd w:id="14"/>
      <w:r w:rsidR="00D056CD" w:rsidRPr="00BB7EED">
        <w:rPr>
          <w:rFonts w:cs="Times New Roman"/>
          <w:color w:val="auto"/>
          <w:szCs w:val="28"/>
        </w:rPr>
        <w:t>ном уровне слишком простые</w:t>
      </w:r>
      <w:r w:rsidR="006D25D9" w:rsidRPr="00BB7EED">
        <w:rPr>
          <w:rFonts w:cs="Times New Roman"/>
          <w:color w:val="auto"/>
          <w:szCs w:val="28"/>
        </w:rPr>
        <w:t>.</w:t>
      </w:r>
      <w:r w:rsidR="00DD07DD">
        <w:rPr>
          <w:rFonts w:cs="Times New Roman"/>
          <w:color w:val="auto"/>
          <w:szCs w:val="28"/>
        </w:rPr>
        <w:t xml:space="preserve"> </w:t>
      </w:r>
    </w:p>
    <w:p w14:paraId="5769502C" w14:textId="2EC71D24" w:rsidR="00DD07DD" w:rsidRDefault="00DD07DD" w:rsidP="00D056CD">
      <w:pPr>
        <w:rPr>
          <w:rFonts w:eastAsia="Calibri" w:cs="Times New Roman"/>
          <w:color w:val="auto"/>
          <w:szCs w:val="28"/>
        </w:rPr>
      </w:pPr>
      <w:bookmarkStart w:id="15" w:name="_Hlk115691672"/>
      <w:bookmarkStart w:id="16" w:name="_Hlk115693091"/>
      <w:r w:rsidRPr="005B346E">
        <w:rPr>
          <w:rStyle w:val="freebirdanalyticsviewquestiontitle"/>
          <w:rFonts w:cs="Times New Roman"/>
          <w:spacing w:val="2"/>
          <w:szCs w:val="28"/>
          <w:shd w:val="clear" w:color="auto" w:fill="FFFFFF"/>
        </w:rPr>
        <w:t>На вопрос «Что бы Вы хотели изменить в учебном пособии?»</w:t>
      </w:r>
      <w:r w:rsidRPr="005B346E">
        <w:rPr>
          <w:rFonts w:cs="Times New Roman"/>
          <w:noProof/>
          <w:szCs w:val="28"/>
          <w:lang w:eastAsia="ru-RU"/>
        </w:rPr>
        <w:t xml:space="preserve"> </w:t>
      </w:r>
      <w:r w:rsidRPr="005B346E">
        <w:rPr>
          <w:rFonts w:cs="Times New Roman"/>
          <w:spacing w:val="5"/>
          <w:szCs w:val="28"/>
          <w:shd w:val="clear" w:color="auto" w:fill="FFFFFF"/>
        </w:rPr>
        <w:t xml:space="preserve">большинство учащихся ответили, что учебному пособию не требуются изменения. </w:t>
      </w:r>
      <w:r w:rsidRPr="00DD07DD">
        <w:rPr>
          <w:rFonts w:cs="Times New Roman"/>
          <w:color w:val="auto"/>
          <w:spacing w:val="5"/>
          <w:szCs w:val="28"/>
          <w:shd w:val="clear" w:color="auto" w:fill="FFFFFF"/>
        </w:rPr>
        <w:t>Целесообразно отметить отдельные пожелания</w:t>
      </w:r>
      <w:bookmarkEnd w:id="15"/>
      <w:bookmarkEnd w:id="16"/>
      <w:r w:rsidRPr="00DD07DD">
        <w:rPr>
          <w:rFonts w:cs="Times New Roman"/>
          <w:color w:val="auto"/>
          <w:spacing w:val="5"/>
          <w:szCs w:val="28"/>
          <w:shd w:val="clear" w:color="auto" w:fill="FFFFFF"/>
        </w:rPr>
        <w:t xml:space="preserve"> </w:t>
      </w:r>
      <w:r w:rsidRPr="00DD07DD">
        <w:rPr>
          <w:rFonts w:eastAsia="Calibri" w:cs="Times New Roman"/>
          <w:color w:val="auto"/>
          <w:szCs w:val="28"/>
        </w:rPr>
        <w:t>уменьшить объем параграфов,</w:t>
      </w:r>
      <w:r w:rsidRPr="00DD07DD">
        <w:rPr>
          <w:rFonts w:eastAsia="Calibri" w:cs="Times New Roman"/>
          <w:color w:val="auto"/>
          <w:szCs w:val="28"/>
        </w:rPr>
        <w:t xml:space="preserve"> до</w:t>
      </w:r>
      <w:r w:rsidRPr="00DD07DD">
        <w:rPr>
          <w:rFonts w:eastAsia="Calibri" w:cs="Times New Roman"/>
          <w:color w:val="auto"/>
          <w:szCs w:val="28"/>
        </w:rPr>
        <w:t>бавить примеры решения задач,</w:t>
      </w:r>
      <w:r w:rsidRPr="00DD07DD">
        <w:rPr>
          <w:rFonts w:eastAsia="Calibri" w:cs="Times New Roman"/>
          <w:color w:val="auto"/>
          <w:szCs w:val="28"/>
        </w:rPr>
        <w:t xml:space="preserve"> у</w:t>
      </w:r>
      <w:r w:rsidRPr="00DD07DD">
        <w:rPr>
          <w:rFonts w:eastAsia="Calibri" w:cs="Times New Roman"/>
          <w:color w:val="auto"/>
          <w:szCs w:val="28"/>
        </w:rPr>
        <w:t>величить количество иллюстративного материала</w:t>
      </w:r>
      <w:r>
        <w:rPr>
          <w:rFonts w:eastAsia="Calibri" w:cs="Times New Roman"/>
          <w:color w:val="auto"/>
          <w:szCs w:val="28"/>
        </w:rPr>
        <w:t>.</w:t>
      </w:r>
    </w:p>
    <w:p w14:paraId="0CB8EA60" w14:textId="2489D97D" w:rsidR="00CF6D73" w:rsidRPr="00BB7EED" w:rsidRDefault="00CF6D73" w:rsidP="00D056CD">
      <w:pPr>
        <w:rPr>
          <w:rFonts w:eastAsia="Calibri" w:cs="Times New Roman"/>
          <w:color w:val="auto"/>
          <w:szCs w:val="28"/>
        </w:rPr>
      </w:pPr>
      <w:r w:rsidRPr="00BB7EED">
        <w:rPr>
          <w:rFonts w:eastAsia="Calibri" w:cs="Times New Roman"/>
          <w:color w:val="auto"/>
          <w:szCs w:val="28"/>
        </w:rPr>
        <w:t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и мнения:</w:t>
      </w:r>
    </w:p>
    <w:p w14:paraId="2E6E3382" w14:textId="37F0FB98" w:rsidR="0063530B" w:rsidRPr="00BB7EED" w:rsidRDefault="00E44BFA" w:rsidP="0063530B">
      <w:pPr>
        <w:shd w:val="clear" w:color="auto" w:fill="FFFFFF" w:themeFill="background1"/>
        <w:spacing w:line="300" w:lineRule="atLeast"/>
        <w:rPr>
          <w:rFonts w:ascii="Arial" w:hAnsi="Arial" w:cs="Arial"/>
          <w:color w:val="auto"/>
          <w:spacing w:val="3"/>
          <w:sz w:val="21"/>
          <w:szCs w:val="21"/>
        </w:rPr>
      </w:pPr>
      <w:r w:rsidRPr="00BB7EED">
        <w:rPr>
          <w:rFonts w:eastAsia="Times New Roman" w:cs="Times New Roman"/>
          <w:color w:val="auto"/>
          <w:spacing w:val="2"/>
          <w:szCs w:val="28"/>
          <w:lang w:eastAsia="ru-RU"/>
        </w:rPr>
        <w:t>изменения не требуются / учебник устраивает в полной мере / хорошее пособие / всё устраивает</w:t>
      </w:r>
      <w:r w:rsidR="0063530B" w:rsidRPr="00BB7EED">
        <w:rPr>
          <w:rFonts w:eastAsia="Times New Roman" w:cs="Times New Roman"/>
          <w:color w:val="auto"/>
          <w:szCs w:val="24"/>
          <w:lang w:eastAsia="ru-RU"/>
        </w:rPr>
        <w:t>;</w:t>
      </w:r>
      <w:r w:rsidR="0063530B" w:rsidRPr="00BB7EED">
        <w:rPr>
          <w:rFonts w:ascii="Arial" w:hAnsi="Arial" w:cs="Arial"/>
          <w:color w:val="auto"/>
          <w:spacing w:val="3"/>
          <w:sz w:val="21"/>
          <w:szCs w:val="21"/>
        </w:rPr>
        <w:t xml:space="preserve"> </w:t>
      </w:r>
    </w:p>
    <w:p w14:paraId="54BAC98F" w14:textId="20AAB617" w:rsidR="0063530B" w:rsidRPr="00BB7EED" w:rsidRDefault="0063530B" w:rsidP="0063530B">
      <w:pPr>
        <w:ind w:firstLine="708"/>
        <w:rPr>
          <w:rFonts w:cs="Times New Roman"/>
          <w:color w:val="auto"/>
          <w:szCs w:val="28"/>
        </w:rPr>
      </w:pPr>
      <w:r w:rsidRPr="00BB7EED">
        <w:rPr>
          <w:color w:val="auto"/>
        </w:rPr>
        <w:t xml:space="preserve">необходимо добавить </w:t>
      </w:r>
      <w:r w:rsidRPr="00BB7EED">
        <w:rPr>
          <w:rFonts w:cs="Times New Roman"/>
          <w:color w:val="auto"/>
          <w:spacing w:val="3"/>
          <w:szCs w:val="28"/>
          <w:shd w:val="clear" w:color="auto" w:fill="FFFFFF" w:themeFill="background1"/>
        </w:rPr>
        <w:t>схемы и обобщающие таблицы</w:t>
      </w:r>
      <w:r w:rsidRPr="00BB7EED">
        <w:rPr>
          <w:rFonts w:cs="Times New Roman"/>
          <w:color w:val="auto"/>
          <w:szCs w:val="28"/>
          <w:shd w:val="clear" w:color="auto" w:fill="FFFFFF" w:themeFill="background1"/>
        </w:rPr>
        <w:t>;</w:t>
      </w:r>
    </w:p>
    <w:p w14:paraId="70C2B83A" w14:textId="5F145B67" w:rsidR="0063530B" w:rsidRPr="00BB7EED" w:rsidRDefault="0063530B" w:rsidP="0063530B">
      <w:pPr>
        <w:shd w:val="clear" w:color="auto" w:fill="FFFFFF" w:themeFill="background1"/>
        <w:spacing w:line="300" w:lineRule="atLeast"/>
        <w:rPr>
          <w:color w:val="auto"/>
        </w:rPr>
      </w:pPr>
      <w:r w:rsidRPr="00BB7EED">
        <w:rPr>
          <w:rFonts w:cs="Times New Roman"/>
          <w:color w:val="auto"/>
          <w:spacing w:val="3"/>
          <w:szCs w:val="28"/>
        </w:rPr>
        <w:t xml:space="preserve">материал </w:t>
      </w:r>
      <w:r w:rsidR="00E44BFA" w:rsidRPr="00BB7EED">
        <w:rPr>
          <w:rFonts w:cs="Times New Roman"/>
          <w:color w:val="auto"/>
          <w:spacing w:val="3"/>
          <w:szCs w:val="28"/>
        </w:rPr>
        <w:t xml:space="preserve">основного </w:t>
      </w:r>
      <w:r w:rsidRPr="00BB7EED">
        <w:rPr>
          <w:rFonts w:cs="Times New Roman"/>
          <w:color w:val="auto"/>
          <w:spacing w:val="3"/>
          <w:szCs w:val="28"/>
        </w:rPr>
        <w:t>текст</w:t>
      </w:r>
      <w:r w:rsidR="00E44BFA" w:rsidRPr="00BB7EED">
        <w:rPr>
          <w:rFonts w:cs="Times New Roman"/>
          <w:color w:val="auto"/>
          <w:spacing w:val="3"/>
          <w:szCs w:val="28"/>
        </w:rPr>
        <w:t>а</w:t>
      </w:r>
      <w:r w:rsidRPr="00BB7EED">
        <w:rPr>
          <w:rFonts w:cs="Times New Roman"/>
          <w:color w:val="auto"/>
          <w:spacing w:val="3"/>
          <w:szCs w:val="28"/>
        </w:rPr>
        <w:t xml:space="preserve"> уменьшить по объему с учетом количества часов, отведенных для изучения </w:t>
      </w:r>
      <w:r w:rsidR="005C62C0" w:rsidRPr="00BB7EED">
        <w:rPr>
          <w:rFonts w:cs="Times New Roman"/>
          <w:color w:val="auto"/>
          <w:spacing w:val="3"/>
          <w:szCs w:val="28"/>
        </w:rPr>
        <w:t>предмета</w:t>
      </w:r>
      <w:r w:rsidRPr="00BB7EED">
        <w:rPr>
          <w:color w:val="auto"/>
        </w:rPr>
        <w:t xml:space="preserve">; </w:t>
      </w:r>
    </w:p>
    <w:p w14:paraId="2B03727C" w14:textId="3BEE6E9D" w:rsidR="005C62C0" w:rsidRPr="00BB7EED" w:rsidRDefault="005C62C0" w:rsidP="0063530B">
      <w:pPr>
        <w:shd w:val="clear" w:color="auto" w:fill="FFFFFF" w:themeFill="background1"/>
        <w:spacing w:line="300" w:lineRule="atLeast"/>
        <w:rPr>
          <w:color w:val="auto"/>
        </w:rPr>
      </w:pPr>
      <w:r w:rsidRPr="00BB7EED">
        <w:rPr>
          <w:color w:val="auto"/>
        </w:rPr>
        <w:t>желательно более равномерно распределить учебный материал по параграфам;</w:t>
      </w:r>
    </w:p>
    <w:p w14:paraId="45165E5E" w14:textId="17CCF92D" w:rsidR="005C62C0" w:rsidRPr="00BB7EED" w:rsidRDefault="005C62C0" w:rsidP="0063530B">
      <w:pPr>
        <w:shd w:val="clear" w:color="auto" w:fill="FFFFFF" w:themeFill="background1"/>
        <w:spacing w:line="300" w:lineRule="atLeast"/>
        <w:rPr>
          <w:color w:val="auto"/>
        </w:rPr>
      </w:pPr>
      <w:r w:rsidRPr="00BB7EED">
        <w:rPr>
          <w:rFonts w:cs="Times New Roman"/>
          <w:color w:val="auto"/>
          <w:spacing w:val="3"/>
          <w:szCs w:val="28"/>
        </w:rPr>
        <w:t>сделать учебный материал основного текста более доступным для всех учащихся, а не ориентироваться на учащихся сдающих ЦТ по химии.</w:t>
      </w:r>
    </w:p>
    <w:p w14:paraId="12E2F83D" w14:textId="49E9172B" w:rsidR="00CF6D73" w:rsidRPr="00BB7EED" w:rsidRDefault="00CF6D73" w:rsidP="00D056CD">
      <w:pPr>
        <w:rPr>
          <w:color w:val="auto"/>
        </w:rPr>
      </w:pPr>
      <w:r w:rsidRPr="00BB7EED">
        <w:rPr>
          <w:color w:val="auto"/>
        </w:rPr>
        <w:t xml:space="preserve">Результаты анкетирования рассмотрены на заседании </w:t>
      </w:r>
      <w:r w:rsidR="00DC4208" w:rsidRPr="00BB7EED">
        <w:rPr>
          <w:color w:val="auto"/>
        </w:rPr>
        <w:t>Научно-методическо</w:t>
      </w:r>
      <w:r w:rsidR="00DC4208" w:rsidRPr="00BB7EED">
        <w:rPr>
          <w:color w:val="auto"/>
          <w:lang w:val="be-BY"/>
        </w:rPr>
        <w:t>го</w:t>
      </w:r>
      <w:r w:rsidR="00DC4208" w:rsidRPr="00BB7EED">
        <w:rPr>
          <w:color w:val="auto"/>
        </w:rPr>
        <w:t xml:space="preserve"> совет</w:t>
      </w:r>
      <w:r w:rsidR="00DC4208" w:rsidRPr="00BB7EED">
        <w:rPr>
          <w:color w:val="auto"/>
          <w:lang w:val="be-BY"/>
        </w:rPr>
        <w:t xml:space="preserve">а Национального института образования, </w:t>
      </w:r>
      <w:r w:rsidRPr="00BB7EED">
        <w:rPr>
          <w:color w:val="auto"/>
        </w:rPr>
        <w:t xml:space="preserve">секции </w:t>
      </w:r>
      <w:r w:rsidR="0063530B" w:rsidRPr="00BB7EED">
        <w:rPr>
          <w:color w:val="auto"/>
        </w:rPr>
        <w:t>химии</w:t>
      </w:r>
      <w:r w:rsidRPr="00BB7EED">
        <w:rPr>
          <w:color w:val="auto"/>
        </w:rPr>
        <w:t xml:space="preserve"> Научно-методического совета при Министерстве образования Республики Беларусь, </w:t>
      </w:r>
      <w:r w:rsidR="00990CD7" w:rsidRPr="00BB7EED">
        <w:rPr>
          <w:color w:val="auto"/>
        </w:rPr>
        <w:t xml:space="preserve">обсуждены с авторским коллективом и будут </w:t>
      </w:r>
      <w:r w:rsidRPr="00BB7EED">
        <w:rPr>
          <w:color w:val="auto"/>
        </w:rPr>
        <w:t xml:space="preserve">учтены при переиздании </w:t>
      </w:r>
      <w:r w:rsidR="00734A4B" w:rsidRPr="00BB7EED">
        <w:rPr>
          <w:color w:val="auto"/>
        </w:rPr>
        <w:t xml:space="preserve">учебного </w:t>
      </w:r>
      <w:r w:rsidRPr="00BB7EED">
        <w:rPr>
          <w:color w:val="auto"/>
        </w:rPr>
        <w:t xml:space="preserve">пособия. </w:t>
      </w:r>
    </w:p>
    <w:p w14:paraId="2859FBB3" w14:textId="77777777" w:rsidR="00A16F4B" w:rsidRDefault="00A16F4B"/>
    <w:sectPr w:rsidR="00A16F4B" w:rsidSect="00786C4D">
      <w:footerReference w:type="default" r:id="rId1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70E5D" w14:textId="77777777" w:rsidR="007B430B" w:rsidRDefault="007B430B" w:rsidP="00820B18">
      <w:r>
        <w:separator/>
      </w:r>
    </w:p>
  </w:endnote>
  <w:endnote w:type="continuationSeparator" w:id="0">
    <w:p w14:paraId="036BF61E" w14:textId="77777777" w:rsidR="007B430B" w:rsidRDefault="007B430B" w:rsidP="008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108813"/>
      <w:docPartObj>
        <w:docPartGallery w:val="Page Numbers (Bottom of Page)"/>
        <w:docPartUnique/>
      </w:docPartObj>
    </w:sdtPr>
    <w:sdtEndPr/>
    <w:sdtContent>
      <w:p w14:paraId="5AF48D55" w14:textId="77777777" w:rsidR="00820B18" w:rsidRDefault="00820B18" w:rsidP="00C501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EA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D342B" w14:textId="77777777" w:rsidR="007B430B" w:rsidRDefault="007B430B" w:rsidP="00820B18">
      <w:r>
        <w:separator/>
      </w:r>
    </w:p>
  </w:footnote>
  <w:footnote w:type="continuationSeparator" w:id="0">
    <w:p w14:paraId="193F1A44" w14:textId="77777777" w:rsidR="007B430B" w:rsidRDefault="007B430B" w:rsidP="0082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69BA"/>
    <w:multiLevelType w:val="hybridMultilevel"/>
    <w:tmpl w:val="BEC293D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73"/>
    <w:rsid w:val="0001170C"/>
    <w:rsid w:val="00015CA8"/>
    <w:rsid w:val="00037F8F"/>
    <w:rsid w:val="00050FA3"/>
    <w:rsid w:val="000838E7"/>
    <w:rsid w:val="00095344"/>
    <w:rsid w:val="000A5AF9"/>
    <w:rsid w:val="000B66D1"/>
    <w:rsid w:val="001451DC"/>
    <w:rsid w:val="001471EE"/>
    <w:rsid w:val="00151D43"/>
    <w:rsid w:val="001A1BC7"/>
    <w:rsid w:val="001B2824"/>
    <w:rsid w:val="001B67D9"/>
    <w:rsid w:val="001C61CF"/>
    <w:rsid w:val="001C6FD3"/>
    <w:rsid w:val="001E1639"/>
    <w:rsid w:val="001F6C51"/>
    <w:rsid w:val="002107BE"/>
    <w:rsid w:val="00232EB4"/>
    <w:rsid w:val="002349DE"/>
    <w:rsid w:val="0024363D"/>
    <w:rsid w:val="00274120"/>
    <w:rsid w:val="00274A30"/>
    <w:rsid w:val="002771AC"/>
    <w:rsid w:val="002D48DA"/>
    <w:rsid w:val="002D7E7A"/>
    <w:rsid w:val="002E49E4"/>
    <w:rsid w:val="003035A3"/>
    <w:rsid w:val="003359C3"/>
    <w:rsid w:val="00346191"/>
    <w:rsid w:val="003620D8"/>
    <w:rsid w:val="00362966"/>
    <w:rsid w:val="003708BC"/>
    <w:rsid w:val="00381AEC"/>
    <w:rsid w:val="003840C5"/>
    <w:rsid w:val="003A0C70"/>
    <w:rsid w:val="003C20C1"/>
    <w:rsid w:val="003C4F82"/>
    <w:rsid w:val="004256E7"/>
    <w:rsid w:val="00445591"/>
    <w:rsid w:val="00446D9B"/>
    <w:rsid w:val="004575F8"/>
    <w:rsid w:val="00460F11"/>
    <w:rsid w:val="00474908"/>
    <w:rsid w:val="004D60B2"/>
    <w:rsid w:val="004F0D48"/>
    <w:rsid w:val="005001DB"/>
    <w:rsid w:val="0050573A"/>
    <w:rsid w:val="005124DD"/>
    <w:rsid w:val="005429CD"/>
    <w:rsid w:val="005737A9"/>
    <w:rsid w:val="005747F9"/>
    <w:rsid w:val="005C62C0"/>
    <w:rsid w:val="005F27BA"/>
    <w:rsid w:val="0063530B"/>
    <w:rsid w:val="0064095E"/>
    <w:rsid w:val="006425FC"/>
    <w:rsid w:val="00645C9F"/>
    <w:rsid w:val="0064706D"/>
    <w:rsid w:val="006B075B"/>
    <w:rsid w:val="006C073B"/>
    <w:rsid w:val="006C3222"/>
    <w:rsid w:val="006D25D9"/>
    <w:rsid w:val="006E3EE9"/>
    <w:rsid w:val="006F4B59"/>
    <w:rsid w:val="007141AF"/>
    <w:rsid w:val="00723E4B"/>
    <w:rsid w:val="00734A4B"/>
    <w:rsid w:val="0076718E"/>
    <w:rsid w:val="00770734"/>
    <w:rsid w:val="00780086"/>
    <w:rsid w:val="00786C4D"/>
    <w:rsid w:val="007B430B"/>
    <w:rsid w:val="007C1BFA"/>
    <w:rsid w:val="007C31D5"/>
    <w:rsid w:val="007C75AB"/>
    <w:rsid w:val="00820B18"/>
    <w:rsid w:val="00831526"/>
    <w:rsid w:val="008844EF"/>
    <w:rsid w:val="00890A5E"/>
    <w:rsid w:val="0089649E"/>
    <w:rsid w:val="008970DE"/>
    <w:rsid w:val="008A241B"/>
    <w:rsid w:val="008A2D07"/>
    <w:rsid w:val="008B02F8"/>
    <w:rsid w:val="008B760B"/>
    <w:rsid w:val="008C25C4"/>
    <w:rsid w:val="008C49A6"/>
    <w:rsid w:val="008D75F7"/>
    <w:rsid w:val="008F07E0"/>
    <w:rsid w:val="008F0C39"/>
    <w:rsid w:val="0090449B"/>
    <w:rsid w:val="00910562"/>
    <w:rsid w:val="00930AFC"/>
    <w:rsid w:val="00956131"/>
    <w:rsid w:val="009707A6"/>
    <w:rsid w:val="00990CD7"/>
    <w:rsid w:val="00A027BF"/>
    <w:rsid w:val="00A13BBA"/>
    <w:rsid w:val="00A16F4B"/>
    <w:rsid w:val="00A3798B"/>
    <w:rsid w:val="00A91183"/>
    <w:rsid w:val="00AB6C04"/>
    <w:rsid w:val="00AC2EC4"/>
    <w:rsid w:val="00AD0166"/>
    <w:rsid w:val="00AF2A26"/>
    <w:rsid w:val="00AF2C47"/>
    <w:rsid w:val="00AF6C9E"/>
    <w:rsid w:val="00B139E9"/>
    <w:rsid w:val="00B17CC7"/>
    <w:rsid w:val="00B33C0B"/>
    <w:rsid w:val="00B44AD6"/>
    <w:rsid w:val="00B4720F"/>
    <w:rsid w:val="00B63EDA"/>
    <w:rsid w:val="00B730CF"/>
    <w:rsid w:val="00B87000"/>
    <w:rsid w:val="00B97056"/>
    <w:rsid w:val="00BA3216"/>
    <w:rsid w:val="00BB7EED"/>
    <w:rsid w:val="00BC5C93"/>
    <w:rsid w:val="00BD029D"/>
    <w:rsid w:val="00BF07A5"/>
    <w:rsid w:val="00C04B2A"/>
    <w:rsid w:val="00C173BD"/>
    <w:rsid w:val="00C32E85"/>
    <w:rsid w:val="00C35461"/>
    <w:rsid w:val="00C43BF1"/>
    <w:rsid w:val="00C473EC"/>
    <w:rsid w:val="00C501A3"/>
    <w:rsid w:val="00C5489E"/>
    <w:rsid w:val="00C56559"/>
    <w:rsid w:val="00C57CDD"/>
    <w:rsid w:val="00C815A9"/>
    <w:rsid w:val="00C83ED0"/>
    <w:rsid w:val="00C9577F"/>
    <w:rsid w:val="00CC0CB9"/>
    <w:rsid w:val="00CD0BEE"/>
    <w:rsid w:val="00CF0B66"/>
    <w:rsid w:val="00CF4B64"/>
    <w:rsid w:val="00CF6D73"/>
    <w:rsid w:val="00D056CD"/>
    <w:rsid w:val="00D17763"/>
    <w:rsid w:val="00D22C5B"/>
    <w:rsid w:val="00D452AF"/>
    <w:rsid w:val="00D67E90"/>
    <w:rsid w:val="00DA7E82"/>
    <w:rsid w:val="00DB33A3"/>
    <w:rsid w:val="00DB59AC"/>
    <w:rsid w:val="00DC4208"/>
    <w:rsid w:val="00DD07DD"/>
    <w:rsid w:val="00DF1429"/>
    <w:rsid w:val="00E0040C"/>
    <w:rsid w:val="00E139F7"/>
    <w:rsid w:val="00E26252"/>
    <w:rsid w:val="00E44BFA"/>
    <w:rsid w:val="00E64656"/>
    <w:rsid w:val="00E6678D"/>
    <w:rsid w:val="00E74E42"/>
    <w:rsid w:val="00E755D6"/>
    <w:rsid w:val="00E9166D"/>
    <w:rsid w:val="00EA6D13"/>
    <w:rsid w:val="00EA6F96"/>
    <w:rsid w:val="00EC37F4"/>
    <w:rsid w:val="00EC4796"/>
    <w:rsid w:val="00EC560A"/>
    <w:rsid w:val="00ED59D6"/>
    <w:rsid w:val="00EE23B1"/>
    <w:rsid w:val="00EF5A19"/>
    <w:rsid w:val="00F00184"/>
    <w:rsid w:val="00F04725"/>
    <w:rsid w:val="00F152AD"/>
    <w:rsid w:val="00F22340"/>
    <w:rsid w:val="00F262CF"/>
    <w:rsid w:val="00F33BA5"/>
    <w:rsid w:val="00F3583B"/>
    <w:rsid w:val="00F37D2D"/>
    <w:rsid w:val="00F461F7"/>
    <w:rsid w:val="00F51EBF"/>
    <w:rsid w:val="00F83907"/>
    <w:rsid w:val="00FA33B1"/>
    <w:rsid w:val="00FC322B"/>
    <w:rsid w:val="00FC7882"/>
    <w:rsid w:val="00FD3337"/>
    <w:rsid w:val="00FD4EA1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795"/>
  <w15:chartTrackingRefBased/>
  <w15:docId w15:val="{27066B53-232A-433F-A305-91D301F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D73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73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18"/>
    <w:rPr>
      <w:rFonts w:ascii="Segoe UI" w:hAnsi="Segoe UI" w:cs="Segoe UI"/>
      <w:color w:val="000000" w:themeColor="tex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B18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B18"/>
    <w:rPr>
      <w:rFonts w:ascii="Times New Roman" w:hAnsi="Times New Roman"/>
      <w:color w:val="000000" w:themeColor="text1"/>
      <w:sz w:val="28"/>
    </w:rPr>
  </w:style>
  <w:style w:type="character" w:customStyle="1" w:styleId="freebirdanalyticsviewquestiontitle">
    <w:name w:val="freebirdanalyticsviewquestiontitle"/>
    <w:basedOn w:val="a0"/>
    <w:rsid w:val="00DD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profil.adu.by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757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6A-4BD8-9180-8E7B41C438F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56A-4BD8-9180-8E7B41C438FB}"/>
              </c:ext>
            </c:extLst>
          </c:dPt>
          <c:dPt>
            <c:idx val="3"/>
            <c:invertIfNegative val="0"/>
            <c:bubble3D val="0"/>
            <c:spPr>
              <a:solidFill>
                <a:srgbClr val="E884D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6A-4BD8-9180-8E7B41C438FB}"/>
              </c:ext>
            </c:extLst>
          </c:dPt>
          <c:dPt>
            <c:idx val="4"/>
            <c:invertIfNegative val="0"/>
            <c:bubble3D val="0"/>
            <c:spPr>
              <a:solidFill>
                <a:srgbClr val="89D8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56A-4BD8-9180-8E7B41C438F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804-4F77-AAF7-F1AF5ABDEF8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40,7%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6A-4BD8-9180-8E7B41C438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30,3%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6A-4BD8-9180-8E7B41C438F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10,4%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6A-4BD8-9180-8E7B41C438F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15,4%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6A-4BD8-9180-8E7B41C438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3.2000000000000001E-2</c:v>
                </c:pt>
                <c:pt idx="1">
                  <c:v>0.40699999999999997</c:v>
                </c:pt>
                <c:pt idx="2">
                  <c:v>0.30299999999999999</c:v>
                </c:pt>
                <c:pt idx="3">
                  <c:v>0.104</c:v>
                </c:pt>
                <c:pt idx="4">
                  <c:v>0.154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A-4BD8-9180-8E7B41C438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9166280"/>
        <c:axId val="209167064"/>
      </c:barChart>
      <c:catAx>
        <c:axId val="209166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167064"/>
        <c:crosses val="autoZero"/>
        <c:auto val="1"/>
        <c:lblAlgn val="ctr"/>
        <c:lblOffset val="100"/>
        <c:noMultiLvlLbl val="0"/>
      </c:catAx>
      <c:valAx>
        <c:axId val="2091670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166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Воспитательная (содержание учебного пособия направлено на формирование личностных качеств, ценностных ориентаций)</c:v>
                </c:pt>
                <c:pt idx="1">
                  <c:v>Мотивационная (учебное пособие способствует развитию интереса учащихся к учебному предмету)</c:v>
                </c:pt>
                <c:pt idx="2">
                  <c:v>Развивающая (учебное пособие способствует развитию интеллектуальных и творческих способностей учащихся)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0.60299999999999998</c:v>
                </c:pt>
                <c:pt idx="1">
                  <c:v>0.59599999999999997</c:v>
                </c:pt>
                <c:pt idx="2">
                  <c:v>0.7</c:v>
                </c:pt>
                <c:pt idx="3">
                  <c:v>0.79400000000000004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B-4469-BE87-A5CEE6648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Воспитательная (содержание учебного пособия направлено на формирование личностных качеств, ценностных ориентаций)</c:v>
                </c:pt>
                <c:pt idx="1">
                  <c:v>Мотивационная (учебное пособие способствует развитию интереса учащихся к учебному предмету)</c:v>
                </c:pt>
                <c:pt idx="2">
                  <c:v>Развивающая (учебное пособие способствует развитию интеллектуальных и творческих способностей учащихся)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0.36499999999999999</c:v>
                </c:pt>
                <c:pt idx="1">
                  <c:v>0.36499999999999999</c:v>
                </c:pt>
                <c:pt idx="2">
                  <c:v>0.28299999999999997</c:v>
                </c:pt>
                <c:pt idx="3">
                  <c:v>0.192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B-4469-BE87-A5CEE6648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Воспитательная (содержание учебного пособия направлено на формирование личностных качеств, ценностных ориентаций)</c:v>
                </c:pt>
                <c:pt idx="1">
                  <c:v>Мотивационная (учебное пособие способствует развитию интереса учащихся к учебному предмету)</c:v>
                </c:pt>
                <c:pt idx="2">
                  <c:v>Развивающая (учебное пособие способствует развитию интеллектуальных и творческих способностей учащихся)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3.2000000000000001E-2</c:v>
                </c:pt>
                <c:pt idx="1">
                  <c:v>3.9E-2</c:v>
                </c:pt>
                <c:pt idx="2">
                  <c:v>1.7000000000000001E-2</c:v>
                </c:pt>
                <c:pt idx="3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B-4469-BE87-A5CEE6648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9168240"/>
        <c:axId val="209168632"/>
      </c:barChart>
      <c:catAx>
        <c:axId val="209168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168632"/>
        <c:crosses val="autoZero"/>
        <c:auto val="1"/>
        <c:lblAlgn val="ctr"/>
        <c:lblOffset val="100"/>
        <c:noMultiLvlLbl val="0"/>
      </c:catAx>
      <c:valAx>
        <c:axId val="2091686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16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сочетание разных форм предъявления учебного материала в учебном пособии оптимально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0.69699999999999995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7-4B2B-A51A-EF11470A17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учебном пособии должно быть больше таблиц, графиков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0.26700000000000002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77-4B2B-A51A-EF11470A17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учебном пособии содержится чрезмерное количество таблиц, графиков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77-4B2B-A51A-EF11470A17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9165888"/>
        <c:axId val="209160008"/>
      </c:barChart>
      <c:catAx>
        <c:axId val="20916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C00000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160008"/>
        <c:crosses val="autoZero"/>
        <c:auto val="1"/>
        <c:lblAlgn val="ctr"/>
        <c:lblOffset val="100"/>
        <c:noMultiLvlLbl val="0"/>
      </c:catAx>
      <c:valAx>
        <c:axId val="2091600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16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955839257956829E-2"/>
          <c:y val="0.67146606674165732"/>
          <c:w val="0.94185643299441935"/>
          <c:h val="0.30472440944881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56,4%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BC-4632-8676-63015EAE0F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0.56399999999999995</c:v>
                </c:pt>
                <c:pt idx="1">
                  <c:v>0.61599999999999999</c:v>
                </c:pt>
                <c:pt idx="2">
                  <c:v>0.60799999999999998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8-4C28-8608-5BA6F1B111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34,3%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BC-4632-8676-63015EAE0F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 formatCode="0.0%">
                  <c:v>0.38400000000000001</c:v>
                </c:pt>
                <c:pt idx="1">
                  <c:v>0.34300000000000003</c:v>
                </c:pt>
                <c:pt idx="2" formatCode="0.0%">
                  <c:v>0.33800000000000002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8-4C28-8608-5BA6F1B111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BC-4632-8676-63015EAE0F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 formatCode="0.0%">
                  <c:v>0.04</c:v>
                </c:pt>
                <c:pt idx="1">
                  <c:v>2.8000000000000001E-2</c:v>
                </c:pt>
                <c:pt idx="2" formatCode="0.0%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78-4C28-8608-5BA6F1B111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69592476489028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BF-4B57-A353-827A80FD099D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1,3%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BF-4B57-A353-827A80FD099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7ACB-4069-9130-4CCF8F7EE1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1.2E-2</c:v>
                </c:pt>
                <c:pt idx="1">
                  <c:v>1.2999999999999999E-2</c:v>
                </c:pt>
                <c:pt idx="2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78-4C28-8608-5BA6F1B111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9159224"/>
        <c:axId val="209159616"/>
      </c:barChart>
      <c:catAx>
        <c:axId val="209159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159616"/>
        <c:crosses val="autoZero"/>
        <c:auto val="1"/>
        <c:lblAlgn val="ctr"/>
        <c:lblOffset val="100"/>
        <c:noMultiLvlLbl val="0"/>
      </c:catAx>
      <c:valAx>
        <c:axId val="2091596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159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предметов, переносить знания  и умения во внеучебные ситуации и другие предметные области</c:v>
                </c:pt>
                <c:pt idx="3">
                  <c:v>Работать с учебным текстом (находить информацию в тексте параграфа, оценивать, интерпретировать)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 formatCode="0%">
                  <c:v>0.56000000000000005</c:v>
                </c:pt>
                <c:pt idx="1">
                  <c:v>0.58599999999999997</c:v>
                </c:pt>
                <c:pt idx="2">
                  <c:v>0.49099999999999999</c:v>
                </c:pt>
                <c:pt idx="3">
                  <c:v>0.67200000000000004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B4-49C9-955C-264BD51504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3148148148148147E-3"/>
                  <c:y val="-1.9975031210986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76-4C16-8F54-CFA38C9C23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предметов, переносить знания  и умения во внеучебные ситуации и другие предметные области</c:v>
                </c:pt>
                <c:pt idx="3">
                  <c:v>Работать с учебным текстом (находить информацию в тексте параграфа, оценивать, интерпретировать)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0.39400000000000002</c:v>
                </c:pt>
                <c:pt idx="1">
                  <c:v>0.371</c:v>
                </c:pt>
                <c:pt idx="2">
                  <c:v>0.44</c:v>
                </c:pt>
                <c:pt idx="3">
                  <c:v>0.29099999999999998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B4-49C9-955C-264BD51504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Скореенет, чем да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4935064935064141E-3"/>
                  <c:y val="-1.0446223104016404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DF-4961-B805-81BA4C74C37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2789-49B8-BAE4-2C11A8B644C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789-49B8-BAE4-2C11A8B644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предметов, переносить знания  и умения во внеучебные ситуации и другие предметные области</c:v>
                </c:pt>
                <c:pt idx="3">
                  <c:v>Работать с учебным текстом (находить информацию в тексте параграфа, оценивать, интерпретировать)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 formatCode="0.0%">
                  <c:v>3.7999999999999999E-2</c:v>
                </c:pt>
                <c:pt idx="1">
                  <c:v>3.3000000000000002E-2</c:v>
                </c:pt>
                <c:pt idx="2" formatCode="0.0%">
                  <c:v>5.8999999999999997E-2</c:v>
                </c:pt>
                <c:pt idx="3" formatCode="0.0%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DF-4961-B805-81BA4C74C37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предметов, переносить знания  и умения во внеучебные ситуации и другие предметные области</c:v>
                </c:pt>
                <c:pt idx="3">
                  <c:v>Работать с учебным текстом (находить информацию в тексте параграфа, оценивать, интерпретировать)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 formatCode="0.00%">
                  <c:v>8.0000000000000002E-3</c:v>
                </c:pt>
                <c:pt idx="1">
                  <c:v>0.01</c:v>
                </c:pt>
                <c:pt idx="2">
                  <c:v>0.01</c:v>
                </c:pt>
                <c:pt idx="3" formatCode="0.00%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BE-4055-927C-94F8996329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9163144"/>
        <c:axId val="209158048"/>
      </c:barChart>
      <c:catAx>
        <c:axId val="209163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158048"/>
        <c:crosses val="autoZero"/>
        <c:auto val="1"/>
        <c:lblAlgn val="ctr"/>
        <c:lblOffset val="100"/>
        <c:noMultiLvlLbl val="0"/>
      </c:catAx>
      <c:valAx>
        <c:axId val="20915804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09163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710568836553083E-2"/>
          <c:y val="0.91609100675887001"/>
          <c:w val="0.7918958993762143"/>
          <c:h val="8.39091908383246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677777777777778"/>
          <c:y val="4.0300893760828911E-2"/>
          <c:w val="0.45545004374453191"/>
          <c:h val="0.715105072650232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Приведенные алгоритмы, образцы решения задач</c:v>
                </c:pt>
                <c:pt idx="1">
                  <c:v>Шрифтовые и цветовые выделения в тексте параграфа</c:v>
                </c:pt>
                <c:pt idx="2">
                  <c:v>Приведенные схемы, таблицы, рисунки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0.90200000000000002</c:v>
                </c:pt>
                <c:pt idx="1">
                  <c:v>0.90500000000000003</c:v>
                </c:pt>
                <c:pt idx="2">
                  <c:v>0.91500000000000004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19-41D7-9EC9-A3E8F080C7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Приведенные алгоритмы, образцы решения задач</c:v>
                </c:pt>
                <c:pt idx="1">
                  <c:v>Шрифтовые и цветовые выделения в тексте параграфа</c:v>
                </c:pt>
                <c:pt idx="2">
                  <c:v>Приведенные схемы, таблицы, рисунки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3.7999999999999999E-2</c:v>
                </c:pt>
                <c:pt idx="1">
                  <c:v>4.8000000000000001E-2</c:v>
                </c:pt>
                <c:pt idx="2">
                  <c:v>3.9E-2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19-41D7-9EC9-A3E8F080C7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Приведенные алгоритмы, образцы решения задач</c:v>
                </c:pt>
                <c:pt idx="1">
                  <c:v>Шрифтовые и цветовые выделения в тексте параграфа</c:v>
                </c:pt>
                <c:pt idx="2">
                  <c:v>Приведенные схемы, таблицы, рисунки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0.06</c:v>
                </c:pt>
                <c:pt idx="1">
                  <c:v>4.7E-2</c:v>
                </c:pt>
                <c:pt idx="2">
                  <c:v>4.5999999999999999E-2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19-41D7-9EC9-A3E8F080C7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09161184"/>
        <c:axId val="209161576"/>
      </c:barChart>
      <c:catAx>
        <c:axId val="209161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161576"/>
        <c:crosses val="autoZero"/>
        <c:auto val="1"/>
        <c:lblAlgn val="ctr"/>
        <c:lblOffset val="100"/>
        <c:noMultiLvlLbl val="0"/>
      </c:catAx>
      <c:valAx>
        <c:axId val="2091615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16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0.73899999999999999</c:v>
                </c:pt>
                <c:pt idx="1">
                  <c:v>0.69599999999999995</c:v>
                </c:pt>
                <c:pt idx="2">
                  <c:v>0.70299999999999996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9-4C39-8071-431C8A5B6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24,5%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7F-4672-B55E-49D746C9AA1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27,3%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7F-4672-B55E-49D746C9AA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 formatCode="0%">
                  <c:v>0.245</c:v>
                </c:pt>
                <c:pt idx="1">
                  <c:v>0.27800000000000002</c:v>
                </c:pt>
                <c:pt idx="2" formatCode="0%">
                  <c:v>0.27300000000000002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9-4C39-8071-431C8A5B6D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1.6E-2</c:v>
                </c:pt>
                <c:pt idx="1">
                  <c:v>2.5999999999999999E-2</c:v>
                </c:pt>
                <c:pt idx="2">
                  <c:v>2.4E-2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99-4C39-8071-431C8A5B6D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09158440"/>
        <c:axId val="209163536"/>
      </c:barChart>
      <c:catAx>
        <c:axId val="209158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163536"/>
        <c:crosses val="autoZero"/>
        <c:auto val="1"/>
        <c:lblAlgn val="ctr"/>
        <c:lblOffset val="100"/>
        <c:noMultiLvlLbl val="0"/>
      </c:catAx>
      <c:valAx>
        <c:axId val="2091635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158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64,2%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73-45F2-9481-8C2B8F70601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56,3%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73-45F2-9481-8C2B8F7060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%">
                  <c:v>0.59599999999999997</c:v>
                </c:pt>
                <c:pt idx="1">
                  <c:v>0.64200000000000002</c:v>
                </c:pt>
                <c:pt idx="2" formatCode="0.0%">
                  <c:v>0.77400000000000002</c:v>
                </c:pt>
                <c:pt idx="3">
                  <c:v>0.56299999999999994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0-445E-99CE-447C765BCE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2.3148148148148147E-3"/>
                  <c:y val="-4.24242424242424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53-45BE-9E62-0F07E71EB2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0.36499999999999999</c:v>
                </c:pt>
                <c:pt idx="1">
                  <c:v>0.318</c:v>
                </c:pt>
                <c:pt idx="2">
                  <c:v>0.19500000000000001</c:v>
                </c:pt>
                <c:pt idx="3">
                  <c:v>0.38500000000000001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0-445E-99CE-447C765BCE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9.2592592592593021E-3"/>
                  <c:y val="-3.03030303030303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53-45BE-9E62-0F07E71EB24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5E4-4826-AD80-4629E687E0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3.9E-2</c:v>
                </c:pt>
                <c:pt idx="1">
                  <c:v>0.04</c:v>
                </c:pt>
                <c:pt idx="2">
                  <c:v>3.1E-2</c:v>
                </c:pt>
                <c:pt idx="3">
                  <c:v>5.1999999999999998E-2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60-445E-99CE-447C765BCE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09162360"/>
        <c:axId val="209163928"/>
      </c:barChart>
      <c:catAx>
        <c:axId val="209162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163928"/>
        <c:crosses val="autoZero"/>
        <c:auto val="1"/>
        <c:lblAlgn val="ctr"/>
        <c:lblOffset val="100"/>
        <c:noMultiLvlLbl val="0"/>
      </c:catAx>
      <c:valAx>
        <c:axId val="2091639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162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0.79200000000000004</c:v>
                </c:pt>
                <c:pt idx="1">
                  <c:v>0.73599999999999999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97-417D-84D3-9827EA73FE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0.192</c:v>
                </c:pt>
                <c:pt idx="1">
                  <c:v>0.23799999999999999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97-417D-84D3-9827EA73FE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</c:strCache>
            </c:strRef>
          </c:cat>
          <c:val>
            <c:numRef>
              <c:f>Лист1!$D$2:$D$3</c:f>
              <c:numCache>
                <c:formatCode>0.0%</c:formatCode>
                <c:ptCount val="2"/>
                <c:pt idx="0">
                  <c:v>1.6E-2</c:v>
                </c:pt>
                <c:pt idx="1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97-417D-84D3-9827EA73F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165104"/>
        <c:axId val="311769464"/>
      </c:barChart>
      <c:catAx>
        <c:axId val="20916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1769464"/>
        <c:crosses val="autoZero"/>
        <c:auto val="1"/>
        <c:lblAlgn val="ctr"/>
        <c:lblOffset val="100"/>
        <c:noMultiLvlLbl val="0"/>
      </c:catAx>
      <c:valAx>
        <c:axId val="3117694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16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A97E-E1AD-4FDE-942D-BAF52517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Кастрицкая О.Г.</cp:lastModifiedBy>
  <cp:revision>16</cp:revision>
  <cp:lastPrinted>2022-08-15T11:37:00Z</cp:lastPrinted>
  <dcterms:created xsi:type="dcterms:W3CDTF">2022-08-04T11:50:00Z</dcterms:created>
  <dcterms:modified xsi:type="dcterms:W3CDTF">2022-10-03T13:40:00Z</dcterms:modified>
</cp:coreProperties>
</file>