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83" w:rsidRPr="0013494B" w:rsidRDefault="001E4866" w:rsidP="00FF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Вынікі</w:t>
      </w:r>
    </w:p>
    <w:p w:rsidR="00DB0883" w:rsidRPr="0013494B" w:rsidRDefault="001E4866" w:rsidP="00FF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вывучэння меркаванняў вучняў і настаўнікаў пра якасць вучэбнага дапаможніка для 10 класа ўстаноў агульнай сярэдняй адукацыі</w:t>
      </w:r>
    </w:p>
    <w:p w:rsidR="002A384E" w:rsidRDefault="002A384E" w:rsidP="00FF224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2A384E" w:rsidRDefault="002A384E" w:rsidP="00FF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электронным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дадаткам для павышанага ўзроўню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A384E" w:rsidRDefault="002A384E" w:rsidP="00FF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_DdeLink__360_79861012"/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ўтары Г.М. Валочка і інш.</w:t>
      </w:r>
    </w:p>
    <w:p w:rsidR="002A384E" w:rsidRPr="002A384E" w:rsidRDefault="002A384E" w:rsidP="002A38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B0883" w:rsidRPr="0013494B" w:rsidRDefault="002A384E">
      <w:pPr>
        <w:spacing w:after="0" w:line="240" w:lineRule="auto"/>
        <w:ind w:firstLine="709"/>
        <w:jc w:val="both"/>
        <w:rPr>
          <w:lang w:val="be-BY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13335</wp:posOffset>
            </wp:positionV>
            <wp:extent cx="18478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77" y="21513"/>
                <wp:lineTo x="2137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У красавіку 2021 года Нацыянальны інстытут адукацыі з мэтай вывучэння меркаванняў удзельнікаў адукацыйнага працэсу пра новае вучэбнае выданне па беларускай </w:t>
      </w:r>
      <w:r w:rsidR="002851D7">
        <w:rPr>
          <w:rFonts w:ascii="Times New Roman" w:hAnsi="Times New Roman" w:cs="Times New Roman"/>
          <w:sz w:val="28"/>
          <w:szCs w:val="28"/>
          <w:lang w:val="be-BY"/>
        </w:rPr>
        <w:t>мове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для Х класа правёў ананімнае анлайн-анкетаванне. У анкетаванні прынялі ўдзел </w:t>
      </w:r>
      <w:r>
        <w:rPr>
          <w:rFonts w:ascii="Times New Roman" w:hAnsi="Times New Roman" w:cs="Times New Roman"/>
          <w:sz w:val="28"/>
          <w:szCs w:val="28"/>
          <w:lang w:val="be-BY"/>
        </w:rPr>
        <w:t>580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настаўнікаў і </w:t>
      </w:r>
      <w:r>
        <w:rPr>
          <w:rFonts w:ascii="Times New Roman" w:hAnsi="Times New Roman" w:cs="Times New Roman"/>
          <w:sz w:val="28"/>
          <w:szCs w:val="28"/>
          <w:lang w:val="be-BY"/>
        </w:rPr>
        <w:t>2498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вучн</w:t>
      </w:r>
      <w:r w:rsidR="00FF752E">
        <w:rPr>
          <w:rFonts w:ascii="Times New Roman" w:hAnsi="Times New Roman" w:cs="Times New Roman"/>
          <w:sz w:val="28"/>
          <w:szCs w:val="28"/>
          <w:lang w:val="be-BY"/>
        </w:rPr>
        <w:t>яў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. Сярод удзельнікаў анкетавання былі прадстаўнікі ўстаноў адукацыі, якія знаходзяцца ў гарадскіх населеных пунктах (54,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 % настаўнікаў, 67,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 % вучняў) і сельс</w:t>
      </w:r>
      <w:r w:rsidR="004938B0" w:rsidRPr="0013494B">
        <w:rPr>
          <w:rFonts w:ascii="Times New Roman" w:hAnsi="Times New Roman" w:cs="Times New Roman"/>
          <w:sz w:val="28"/>
          <w:szCs w:val="28"/>
          <w:lang w:val="be-BY"/>
        </w:rPr>
        <w:t>кай мясцовасці (45,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4938B0" w:rsidRPr="0013494B">
        <w:rPr>
          <w:rFonts w:ascii="Times New Roman" w:hAnsi="Times New Roman" w:cs="Times New Roman"/>
          <w:sz w:val="28"/>
          <w:szCs w:val="28"/>
          <w:lang w:val="be-BY"/>
        </w:rPr>
        <w:t> % настаўнікаў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і 32,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 % вучняў).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У анкетаванні прынялі ўдзел настаўнікі розных кваліфікацыйных катэгорый; большасць з іх – вышэйшай і першай (4</w:t>
      </w:r>
      <w:r w:rsidR="002A384E">
        <w:rPr>
          <w:rFonts w:ascii="Times New Roman" w:hAnsi="Times New Roman" w:cs="Times New Roman"/>
          <w:sz w:val="28"/>
          <w:szCs w:val="28"/>
          <w:lang w:val="be-BY"/>
        </w:rPr>
        <w:t>6,6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і </w:t>
      </w:r>
      <w:r w:rsidR="002A384E">
        <w:rPr>
          <w:rFonts w:ascii="Times New Roman" w:hAnsi="Times New Roman" w:cs="Times New Roman"/>
          <w:sz w:val="28"/>
          <w:szCs w:val="28"/>
          <w:lang w:val="be-BY"/>
        </w:rPr>
        <w:t>43,8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адпаведна).</w:t>
      </w:r>
    </w:p>
    <w:p w:rsidR="00DB0883" w:rsidRPr="0013494B" w:rsidRDefault="00DB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2A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>
            <wp:extent cx="4429125" cy="21336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0883" w:rsidRPr="0013494B" w:rsidRDefault="00DB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Аналіз вын</w:t>
      </w:r>
      <w:r w:rsidR="005E75FF" w:rsidRPr="0013494B">
        <w:rPr>
          <w:rFonts w:ascii="Times New Roman" w:hAnsi="Times New Roman" w:cs="Times New Roman"/>
          <w:sz w:val="28"/>
          <w:szCs w:val="28"/>
          <w:lang w:val="be-BY"/>
        </w:rPr>
        <w:t>ікаў анкетавання дазволіў зрабіц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ь наступныя вывады. 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У цэлым настаўнікі і вучні станоўча ацэньваюць новы вучэбны дапаможнік. </w:t>
      </w:r>
      <w:r w:rsidR="005A36D0">
        <w:rPr>
          <w:rFonts w:ascii="Times New Roman" w:hAnsi="Times New Roman" w:cs="Times New Roman"/>
          <w:sz w:val="28"/>
          <w:szCs w:val="28"/>
          <w:lang w:val="be-BY"/>
        </w:rPr>
        <w:t>83,8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вучняў адказалі, што ім цікава вывучаць вучэбны прадмет з яго дапамогай; </w:t>
      </w:r>
      <w:r w:rsidR="005A36D0">
        <w:rPr>
          <w:rFonts w:ascii="Times New Roman" w:hAnsi="Times New Roman" w:cs="Times New Roman"/>
          <w:sz w:val="28"/>
          <w:szCs w:val="28"/>
          <w:lang w:val="be-BY"/>
        </w:rPr>
        <w:t>68,6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настаўнікаў лічаць, што ў вучняў не ўзнікае цяжкасцей пры рабоце з новым вучэбным дапаможнікам.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Большасць настаўнікаў лічаць, што ў вучэбным дапаможніку ў поўнай меры рэалізаваны дыдактычныя функцыі: навучальная – </w:t>
      </w:r>
      <w:r w:rsidR="005A36D0">
        <w:rPr>
          <w:rFonts w:ascii="Times New Roman" w:hAnsi="Times New Roman" w:cs="Times New Roman"/>
          <w:sz w:val="28"/>
          <w:szCs w:val="28"/>
          <w:lang w:val="be-BY"/>
        </w:rPr>
        <w:t>78,9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%, выхаваўчая – </w:t>
      </w:r>
      <w:r w:rsidR="005A36D0">
        <w:rPr>
          <w:rFonts w:ascii="Times New Roman" w:hAnsi="Times New Roman" w:cs="Times New Roman"/>
          <w:sz w:val="28"/>
          <w:szCs w:val="28"/>
          <w:lang w:val="be-BY"/>
        </w:rPr>
        <w:t>81,2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%, развіццёвая – </w:t>
      </w:r>
      <w:r w:rsidR="005A36D0">
        <w:rPr>
          <w:rFonts w:ascii="Times New Roman" w:hAnsi="Times New Roman" w:cs="Times New Roman"/>
          <w:sz w:val="28"/>
          <w:szCs w:val="28"/>
          <w:lang w:val="be-BY"/>
        </w:rPr>
        <w:t>79,3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і матывацыйная – 69,</w:t>
      </w:r>
      <w:r w:rsidR="005A36D0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настаўнікаў.</w:t>
      </w:r>
    </w:p>
    <w:p w:rsidR="00DB0883" w:rsidRPr="0013494B" w:rsidRDefault="005A36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drawing>
          <wp:inline distT="0" distB="0" distL="0" distR="0" wp14:anchorId="28F03AE2" wp14:editId="230FAF91">
            <wp:extent cx="5800725" cy="30194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36D0" w:rsidRDefault="005A36D0">
      <w:pPr>
        <w:spacing w:after="0" w:line="240" w:lineRule="auto"/>
        <w:ind w:firstLine="851"/>
        <w:jc w:val="both"/>
        <w:rPr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79,7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% апытаных настаўнікаў лічаць аптымальным спалучэнне вербальнай (слоўна-знакавай) і візуальнай (схемы, табліцы, малюнкі) форм прад’яўлення вучэбнага матэрыялу ў вучэбным дапаможніку.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B0883" w:rsidRPr="0013494B" w:rsidRDefault="00E33D4E">
      <w:pPr>
        <w:spacing w:after="0" w:line="240" w:lineRule="auto"/>
        <w:ind w:firstLine="851"/>
        <w:jc w:val="both"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49,9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вучняў лічаць, што ілюстрацыйны матэрыял, які ўключаны ў вучэбны дапаможнік, дапамагае лепш засвойваць вучэбны матэрыял па вучэбным прадмеце (адказы 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хутчэй так, чым не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Pr="0013494B" w:rsidRDefault="001E4866">
      <w:pPr>
        <w:spacing w:after="0" w:line="240" w:lineRule="auto"/>
        <w:ind w:firstLine="851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Настаўнікі высока ацанілі р</w:t>
      </w:r>
      <w:r w:rsidR="005E75FF" w:rsidRPr="0013494B">
        <w:rPr>
          <w:rFonts w:ascii="Times New Roman" w:hAnsi="Times New Roman" w:cs="Times New Roman"/>
          <w:sz w:val="28"/>
          <w:szCs w:val="28"/>
          <w:lang w:val="be-BY"/>
        </w:rPr>
        <w:t>эалізацыю прынцыпу даступнасці ў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новым вучэбным дапаможніку па беларуская </w:t>
      </w:r>
      <w:r w:rsidR="00727160">
        <w:rPr>
          <w:rFonts w:ascii="Times New Roman" w:hAnsi="Times New Roman" w:cs="Times New Roman"/>
          <w:sz w:val="28"/>
          <w:szCs w:val="28"/>
          <w:lang w:val="be-BY"/>
        </w:rPr>
        <w:t>мове.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Так, </w:t>
      </w:r>
      <w:r w:rsidR="00727160">
        <w:rPr>
          <w:rFonts w:ascii="Times New Roman" w:hAnsi="Times New Roman" w:cs="Times New Roman"/>
          <w:sz w:val="28"/>
          <w:szCs w:val="28"/>
          <w:lang w:val="be-BY"/>
        </w:rPr>
        <w:t>97,1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настаўнікаў адказалі, што вучэбныя тэксты выкладзены даспупна для вучняў; 9</w:t>
      </w:r>
      <w:r w:rsidR="00727160">
        <w:rPr>
          <w:rFonts w:ascii="Times New Roman" w:hAnsi="Times New Roman" w:cs="Times New Roman"/>
          <w:sz w:val="28"/>
          <w:szCs w:val="28"/>
          <w:lang w:val="be-BY"/>
        </w:rPr>
        <w:t>7,1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апытаных лічаць, што змест вучэбнага матэрыялу адпавядае ўзроставым пазнавальным магчымасцям вучняў; 96</w:t>
      </w:r>
      <w:r w:rsidR="000E144B">
        <w:rPr>
          <w:rFonts w:ascii="Times New Roman" w:hAnsi="Times New Roman" w:cs="Times New Roman"/>
          <w:sz w:val="28"/>
          <w:szCs w:val="28"/>
          <w:lang w:val="be-BY"/>
        </w:rPr>
        <w:t>,5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% удзельнікаў анкетавання адзначаюць, што змест вучэбнага матэрыялу адпавядае ўзроўню папярэдняй адукацыйнай падрыхтоўкі вучняў (адказы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так, у поўнай меры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хутчэй так, чым не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Pr="0013494B" w:rsidRDefault="000E14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290A6369" wp14:editId="0E947FCD">
            <wp:extent cx="5724525" cy="21717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33DF" w:rsidRDefault="00E33D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сцвярджаюць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>і,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</w:t>
      </w:r>
      <w:r w:rsidR="000E144B">
        <w:rPr>
          <w:rFonts w:ascii="Times New Roman" w:hAnsi="Times New Roman" w:cs="Times New Roman"/>
          <w:sz w:val="28"/>
          <w:szCs w:val="28"/>
          <w:lang w:val="be-BY"/>
        </w:rPr>
        <w:t>вучыць вучняў інтэграваць інфармацыю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33DF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атрыманую з розных крыніц 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 xml:space="preserve">(тэкстаў параграфаў, схем, табліц, малюнкаў) 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>96,5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апытаных), </w:t>
      </w:r>
      <w:r w:rsidR="008533DF" w:rsidRPr="0013494B">
        <w:rPr>
          <w:rFonts w:ascii="Times New Roman" w:hAnsi="Times New Roman" w:cs="Times New Roman"/>
          <w:sz w:val="28"/>
          <w:szCs w:val="28"/>
          <w:lang w:val="be-BY"/>
        </w:rPr>
        <w:t>прымяняць засвоеныя веды і ўменні для рашэння вучэбных і практычных задач (96,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8533DF" w:rsidRPr="0013494B">
        <w:rPr>
          <w:rFonts w:ascii="Times New Roman" w:hAnsi="Times New Roman" w:cs="Times New Roman"/>
          <w:sz w:val="28"/>
          <w:szCs w:val="28"/>
          <w:lang w:val="be-BY"/>
        </w:rPr>
        <w:t> %),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33DF" w:rsidRPr="0013494B">
        <w:rPr>
          <w:rFonts w:ascii="Times New Roman" w:hAnsi="Times New Roman" w:cs="Times New Roman"/>
          <w:sz w:val="28"/>
          <w:szCs w:val="28"/>
          <w:lang w:val="be-BY"/>
        </w:rPr>
        <w:t>інтэграваць і прымяняць веды з розных адукацыйных галін (9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8533DF" w:rsidRPr="0013494B">
        <w:rPr>
          <w:rFonts w:ascii="Times New Roman" w:hAnsi="Times New Roman" w:cs="Times New Roman"/>
          <w:sz w:val="28"/>
          <w:szCs w:val="28"/>
          <w:lang w:val="be-BY"/>
        </w:rPr>
        <w:t> %)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інтэграваць 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прымяняць веды з розных вучэбных прадметаў 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(9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>3,8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%), (адказы 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так, у поўнай меры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хутчэй так, чым не</w:t>
      </w:r>
      <w:r w:rsidR="001E4866"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0E144B" w:rsidRPr="0013494B" w:rsidRDefault="000E144B" w:rsidP="000E144B">
      <w:pPr>
        <w:spacing w:after="0" w:line="240" w:lineRule="auto"/>
        <w:ind w:firstLine="142"/>
        <w:jc w:val="both"/>
        <w:rPr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2DBBB24D" wp14:editId="14B3F5B0">
            <wp:extent cx="5940425" cy="2743200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0883" w:rsidRPr="0013494B" w:rsidRDefault="00DB088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Default="001E48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Большасць апытаных настаўнікаў (9</w:t>
      </w:r>
      <w:r w:rsidR="008533DF">
        <w:rPr>
          <w:rFonts w:ascii="Times New Roman" w:hAnsi="Times New Roman" w:cs="Times New Roman"/>
          <w:sz w:val="28"/>
          <w:szCs w:val="28"/>
          <w:lang w:val="be-BY"/>
        </w:rPr>
        <w:t>5,4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%) лічаць мэтазгоднымі схемы, табліцы, шрыфтавыя і колеравыя выдзяленні, якія выкарыстоўваюцца ў вучэбным дапаможніку (адказ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8533DF" w:rsidRDefault="00853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533DF" w:rsidRPr="0013494B" w:rsidRDefault="008533DF" w:rsidP="00D04EB4">
      <w:pPr>
        <w:spacing w:after="0" w:line="240" w:lineRule="auto"/>
        <w:ind w:firstLine="426"/>
        <w:jc w:val="both"/>
        <w:rPr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35BD397A" wp14:editId="3752DAFB">
            <wp:extent cx="5486400" cy="20859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883" w:rsidRPr="0013494B" w:rsidRDefault="00DB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D04EB4">
      <w:pPr>
        <w:spacing w:after="0" w:line="240" w:lineRule="auto"/>
        <w:ind w:firstLine="709"/>
        <w:jc w:val="both"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68,5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настаўнікаў мяркуюць, што колькасць заданняў у вучэбным дапаможніку аптымальная. Пры гэтым </w:t>
      </w:r>
      <w:r>
        <w:rPr>
          <w:rFonts w:ascii="Times New Roman" w:hAnsi="Times New Roman" w:cs="Times New Roman"/>
          <w:sz w:val="28"/>
          <w:szCs w:val="28"/>
          <w:lang w:val="be-BY"/>
        </w:rPr>
        <w:t>20,6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педагогаў адказалі, што ў вучэбным дапаможніку празмерная колькасць заданняў, а </w:t>
      </w:r>
      <w:r>
        <w:rPr>
          <w:rFonts w:ascii="Times New Roman" w:hAnsi="Times New Roman" w:cs="Times New Roman"/>
          <w:sz w:val="28"/>
          <w:szCs w:val="28"/>
          <w:lang w:val="be-BY"/>
        </w:rPr>
        <w:t>10,9</w:t>
      </w:r>
      <w:r w:rsidR="001E4866" w:rsidRPr="0013494B">
        <w:rPr>
          <w:rFonts w:ascii="Times New Roman" w:hAnsi="Times New Roman" w:cs="Times New Roman"/>
          <w:sz w:val="28"/>
          <w:szCs w:val="28"/>
          <w:lang w:val="be-BY"/>
        </w:rPr>
        <w:t> % – заданняў недастаткова для дасягнення мэт вучэбнага прадмета.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Настаўнікі ацанілі пытанні і заданні, прапанаваныя ў вучэбным дапаможніку, наступным чынам: 7</w:t>
      </w:r>
      <w:r w:rsidR="00D04EB4">
        <w:rPr>
          <w:rFonts w:ascii="Times New Roman" w:hAnsi="Times New Roman" w:cs="Times New Roman"/>
          <w:sz w:val="28"/>
          <w:szCs w:val="28"/>
          <w:lang w:val="be-BY"/>
        </w:rPr>
        <w:t>7,1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лічаць, што яны цалкам адпавядаюць пазнавальным магчымасцям вучняў, </w:t>
      </w:r>
      <w:r w:rsidR="00D04EB4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3C553A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D04EB4">
        <w:rPr>
          <w:rFonts w:ascii="Times New Roman" w:hAnsi="Times New Roman" w:cs="Times New Roman"/>
          <w:sz w:val="28"/>
          <w:szCs w:val="28"/>
          <w:lang w:val="be-BY"/>
        </w:rPr>
        <w:t>,2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настаўнікаў – узроўню папярэдняй адукацыйнай падрыхтоўкі вучняў, </w:t>
      </w:r>
      <w:r w:rsidR="00D04EB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3C553A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D04EB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C553A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настаўнікаў – пяці ўзроўням засваення вучэбнага матэрыялу.</w:t>
      </w:r>
    </w:p>
    <w:p w:rsidR="00DB0883" w:rsidRPr="0013494B" w:rsidRDefault="00D04EB4" w:rsidP="00D04E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drawing>
          <wp:inline distT="0" distB="0" distL="0" distR="0" wp14:anchorId="5FADF221" wp14:editId="2F2EC0D8">
            <wp:extent cx="5486400" cy="18669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0883" w:rsidRPr="0013494B" w:rsidRDefault="00DB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Разам з тым, </w:t>
      </w:r>
      <w:r w:rsidR="003C553A">
        <w:rPr>
          <w:rFonts w:ascii="Times New Roman" w:hAnsi="Times New Roman" w:cs="Times New Roman"/>
          <w:sz w:val="28"/>
          <w:szCs w:val="28"/>
          <w:lang w:val="be-BY"/>
        </w:rPr>
        <w:t>27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вучняў адзначаюць, што ім не заўсёды зразумелыя ў новым дапаможніку вучэбныя тэксты, 2</w:t>
      </w:r>
      <w:r w:rsidR="003C553A">
        <w:rPr>
          <w:rFonts w:ascii="Times New Roman" w:hAnsi="Times New Roman" w:cs="Times New Roman"/>
          <w:sz w:val="28"/>
          <w:szCs w:val="28"/>
          <w:lang w:val="be-BY"/>
        </w:rPr>
        <w:t>4,6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– табліцы і схемы, </w:t>
      </w:r>
      <w:r w:rsidR="00752080">
        <w:rPr>
          <w:rFonts w:ascii="Times New Roman" w:hAnsi="Times New Roman" w:cs="Times New Roman"/>
          <w:sz w:val="28"/>
          <w:szCs w:val="28"/>
          <w:lang w:val="be-BY"/>
        </w:rPr>
        <w:t>32,3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% – пытанні і заданні і </w:t>
      </w:r>
      <w:r w:rsidR="00752080">
        <w:rPr>
          <w:rFonts w:ascii="Times New Roman" w:hAnsi="Times New Roman" w:cs="Times New Roman"/>
          <w:sz w:val="28"/>
          <w:szCs w:val="28"/>
          <w:lang w:val="be-BY"/>
        </w:rPr>
        <w:t>18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– ілюстрацыі.</w:t>
      </w:r>
    </w:p>
    <w:p w:rsidR="00DB0883" w:rsidRPr="0013494B" w:rsidRDefault="003C553A" w:rsidP="003C55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3B8D964F" wp14:editId="41CC2B8B">
            <wp:extent cx="5486400" cy="20002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0883" w:rsidRPr="0013494B" w:rsidRDefault="00DB0883" w:rsidP="003C55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752080">
        <w:rPr>
          <w:rFonts w:ascii="Times New Roman" w:hAnsi="Times New Roman" w:cs="Times New Roman"/>
          <w:sz w:val="28"/>
          <w:szCs w:val="28"/>
          <w:lang w:val="be-BY"/>
        </w:rPr>
        <w:t>1,4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 % настаўнікаў і 4</w:t>
      </w:r>
      <w:r w:rsidR="00752080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 % вучняў выкарыстоўвалі ў працэсе навучання вучэбнаму прадмету дадатковыя матэрыялы да вучэбнага дапаможніка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«</w:t>
      </w:r>
      <w:r w:rsidR="00737DDC" w:rsidRPr="0013494B">
        <w:rPr>
          <w:rFonts w:ascii="Times New Roman" w:hAnsi="Times New Roman" w:cs="Times New Roman"/>
          <w:sz w:val="28"/>
          <w:szCs w:val="28"/>
          <w:lang w:val="be-BY"/>
        </w:rPr>
        <w:t>Белару</w:t>
      </w:r>
      <w:r w:rsidR="009327E6"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ская </w:t>
      </w:r>
      <w:r w:rsidR="00752080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, якія размешчаны на нацыянальным адукацыйным партале (</w:t>
      </w:r>
      <w:r w:rsidRPr="001349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Pr="0013494B">
        <w:rPr>
          <w:rFonts w:ascii="Times New Roman" w:hAnsi="Times New Roman" w:cs="Times New Roman"/>
          <w:sz w:val="28"/>
          <w:szCs w:val="28"/>
          <w:lang w:val="en-US"/>
        </w:rPr>
        <w:t>vedy</w:t>
      </w:r>
      <w:proofErr w:type="spellEnd"/>
      <w:r w:rsidRPr="0013494B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z w:val="28"/>
          <w:szCs w:val="28"/>
          <w:lang w:val="en-US"/>
        </w:rPr>
        <w:t>adu</w:t>
      </w:r>
      <w:proofErr w:type="spellEnd"/>
      <w:r w:rsidRPr="001349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3494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Толькі </w:t>
      </w:r>
      <w:r w:rsidR="007520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14,5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 % з апытаных вучняў вывучае вучэбны прадмет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Беларуская </w:t>
      </w:r>
      <w:r w:rsidR="007520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мова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 павышаным узроўні. Аднак працуюць на ўроках з матэрыяламі для павышанага ўзроўню, якія размешчаны на рэсурсе </w:t>
      </w:r>
      <w:proofErr w:type="spellStart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profil</w:t>
      </w:r>
      <w:proofErr w:type="spellEnd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adu</w:t>
      </w:r>
      <w:proofErr w:type="spellEnd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7520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33,7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 % вучняў.</w:t>
      </w:r>
      <w:r w:rsidR="009327E6"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 рэкамендацыі настаўнікаў </w:t>
      </w:r>
      <w:r w:rsidR="007520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24,2</w:t>
      </w:r>
      <w:r w:rsidR="009327E6"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 % вучняў выкарыстоўвалі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матэрыялы пры выкананні дамашняга задання, </w:t>
      </w:r>
      <w:r w:rsidR="009327E6"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яшчэ 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2</w:t>
      </w:r>
      <w:r w:rsidR="007520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3,9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 % вучняў прапаноўвалі працаваць па жаданні.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6</w:t>
      </w:r>
      <w:r w:rsidR="007520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4,8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 % настаўнікаў лічаць, што ў вучэбным дапаможніку дастаткова вучэбнага матэрыялу, які размешчаны на рэсурсе</w:t>
      </w:r>
      <w:r w:rsidRPr="0013494B">
        <w:rPr>
          <w:rFonts w:ascii="Arial" w:hAnsi="Arial" w:cs="Arial"/>
          <w:spacing w:val="2"/>
          <w:shd w:val="clear" w:color="auto" w:fill="FFFFFF"/>
          <w:lang w:val="be-BY"/>
        </w:rPr>
        <w:t xml:space="preserve"> </w:t>
      </w:r>
      <w:proofErr w:type="spellStart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profil</w:t>
      </w:r>
      <w:proofErr w:type="spellEnd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adu</w:t>
      </w:r>
      <w:proofErr w:type="spellEnd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by</w:t>
      </w:r>
      <w:proofErr w:type="spellEnd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, для рэалізацыі зада</w:t>
      </w:r>
      <w:r w:rsidR="00FF75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ч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 павышанага ўзроўню.</w:t>
      </w:r>
    </w:p>
    <w:p w:rsidR="00322EEF" w:rsidRDefault="001E4866" w:rsidP="00E33D4E">
      <w:pPr>
        <w:spacing w:after="0" w:line="240" w:lineRule="auto"/>
        <w:ind w:firstLine="851"/>
        <w:jc w:val="both"/>
        <w:rPr>
          <w:rStyle w:val="freebirdanalyticsviewquestionresponsescount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be-BY" w:eastAsia="ru-RU"/>
        </w:rPr>
      </w:pP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пытанне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«Што б вы хацелі змяніць у вучэбным дапаможніку </w:t>
      </w:r>
      <w:r w:rsidR="00737DDC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“Беларуская </w:t>
      </w:r>
      <w:r w:rsidR="007520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мова</w:t>
      </w:r>
      <w:r w:rsidR="00737DDC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”?»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большасць вучняў адказалі, што вучэбнаму дапаможніку змены не патрабуюцца. Мэтазгодна адзначыць асобныя пажаданні</w:t>
      </w:r>
      <w:r w:rsidR="00322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 </w:t>
      </w:r>
      <w:r w:rsidR="00322EEF">
        <w:rPr>
          <w:rStyle w:val="freebirdanalyticsviewquestionresponsescount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be-BY"/>
        </w:rPr>
        <w:t>прадставіць магчымасць скачваць электронны дадатак адным файлам і</w:t>
      </w:r>
      <w:r w:rsidR="00322EEF" w:rsidRPr="00322EEF">
        <w:rPr>
          <w:rStyle w:val="freebirdanalyticsviewquestionresponsescount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be-BY" w:eastAsia="ru-RU"/>
        </w:rPr>
        <w:t xml:space="preserve"> </w:t>
      </w:r>
      <w:r w:rsidR="00322EEF">
        <w:rPr>
          <w:rStyle w:val="freebirdanalyticsviewquestionresponsescount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be-BY" w:eastAsia="ru-RU"/>
        </w:rPr>
        <w:t>выкарыстоўваць больш табліц і схем для выкладу матэрыялу.</w:t>
      </w:r>
    </w:p>
    <w:p w:rsidR="00DB0883" w:rsidRPr="0013494B" w:rsidRDefault="001E4866" w:rsidP="00E33D4E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Аналіз адказаў настаўнікаў на пытанне «Якія змены, на Ваш погляд, неабходна ўнесці ў вучэбны дапаможнік </w:t>
      </w:r>
      <w:r w:rsidR="00737DDC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“Беларуская </w:t>
      </w:r>
      <w:r w:rsidR="00E33D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мова</w:t>
      </w:r>
      <w:r w:rsidR="00737DDC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”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 пры яго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lastRenderedPageBreak/>
        <w:t xml:space="preserve">перавыданні?» дазволіў вызначыць прапановы </w:t>
      </w:r>
      <w:r w:rsidR="004938B0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па ўдасканаленні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 вучэбнага дапаможніка, якія часта сустракаюцца:</w:t>
      </w:r>
    </w:p>
    <w:p w:rsidR="00322EEF" w:rsidRPr="00322EEF" w:rsidRDefault="00322EEF" w:rsidP="00322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EEF">
        <w:rPr>
          <w:rFonts w:ascii="Times New Roman" w:hAnsi="Times New Roman" w:cs="Times New Roman"/>
          <w:iCs/>
          <w:sz w:val="28"/>
          <w:szCs w:val="28"/>
          <w:lang w:val="be-BY" w:eastAsia="ru-RU"/>
        </w:rPr>
        <w:t>змясціць больш схем, табліц;</w:t>
      </w:r>
    </w:p>
    <w:p w:rsidR="00322EEF" w:rsidRPr="00322EEF" w:rsidRDefault="00322EEF" w:rsidP="00322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EEF">
        <w:rPr>
          <w:rFonts w:ascii="Times New Roman" w:hAnsi="Times New Roman" w:cs="Times New Roman"/>
          <w:iCs/>
          <w:sz w:val="28"/>
          <w:szCs w:val="28"/>
          <w:lang w:val="be-BY" w:eastAsia="ru-RU"/>
        </w:rPr>
        <w:t>змясціць больш тэставых заданняў;</w:t>
      </w:r>
    </w:p>
    <w:p w:rsidR="00322EEF" w:rsidRPr="00322EEF" w:rsidRDefault="00322EEF" w:rsidP="00322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EEF">
        <w:rPr>
          <w:rFonts w:ascii="Times New Roman" w:hAnsi="Times New Roman" w:cs="Times New Roman"/>
          <w:iCs/>
          <w:sz w:val="28"/>
          <w:szCs w:val="28"/>
          <w:lang w:val="be-BY" w:eastAsia="ru-RU"/>
        </w:rPr>
        <w:t>прапанаваць больш тэарэтычнага і практычнага матэрыялу на паўтарэнне;</w:t>
      </w:r>
    </w:p>
    <w:p w:rsidR="00322EEF" w:rsidRPr="00322EEF" w:rsidRDefault="00322EEF" w:rsidP="00322EEF">
      <w:pPr>
        <w:spacing w:after="0" w:line="240" w:lineRule="auto"/>
        <w:ind w:firstLine="851"/>
        <w:jc w:val="both"/>
        <w:rPr>
          <w:rFonts w:cs="Times New Roman"/>
          <w:iCs/>
          <w:sz w:val="18"/>
          <w:szCs w:val="28"/>
          <w:lang w:val="be-BY" w:eastAsia="ru-RU"/>
        </w:rPr>
      </w:pPr>
      <w:bookmarkStart w:id="1" w:name="_GoBack"/>
      <w:bookmarkEnd w:id="1"/>
      <w:r w:rsidRPr="00322EEF">
        <w:rPr>
          <w:rFonts w:ascii="Times New Roman" w:hAnsi="Times New Roman" w:cs="Times New Roman"/>
          <w:iCs/>
          <w:sz w:val="28"/>
          <w:szCs w:val="28"/>
          <w:lang w:val="be-BY" w:eastAsia="ru-RU"/>
        </w:rPr>
        <w:t>прапанаваць больш заданняў творчага характару, практыкаванняў для слоўнікавай работы.</w:t>
      </w:r>
    </w:p>
    <w:p w:rsidR="00DB0883" w:rsidRPr="0013494B" w:rsidRDefault="001E4866" w:rsidP="009327E6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Вынікі анкетавання разгледжаны на </w:t>
      </w:r>
      <w:r w:rsidR="00737DDC" w:rsidRPr="0013494B">
        <w:rPr>
          <w:rFonts w:ascii="Times New Roman" w:hAnsi="Times New Roman" w:cs="Times New Roman"/>
          <w:sz w:val="28"/>
          <w:szCs w:val="28"/>
          <w:lang w:val="be-BY"/>
        </w:rPr>
        <w:t>пасяджэнні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7DDC" w:rsidRPr="0013494B">
        <w:rPr>
          <w:rFonts w:ascii="Times New Roman" w:hAnsi="Times New Roman"/>
          <w:sz w:val="28"/>
          <w:szCs w:val="28"/>
          <w:lang w:val="be-BY"/>
        </w:rPr>
        <w:t xml:space="preserve">секцыі беларускай мовы і літаратуры 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Навукова-метадычнага савета пры Міністэрстве адукацыі Рэспублікі Беларусь, абмеркаваны з аўтарскім калектывам і будуць улічаны пры перавыданні вучэбнага дапаможніка.</w:t>
      </w:r>
    </w:p>
    <w:sectPr w:rsidR="00DB0883" w:rsidRPr="0013494B"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72" w:rsidRDefault="00753072">
      <w:pPr>
        <w:spacing w:after="0" w:line="240" w:lineRule="auto"/>
      </w:pPr>
      <w:r>
        <w:separator/>
      </w:r>
    </w:p>
  </w:endnote>
  <w:endnote w:type="continuationSeparator" w:id="0">
    <w:p w:rsidR="00753072" w:rsidRDefault="0075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759288"/>
      <w:docPartObj>
        <w:docPartGallery w:val="Page Numbers (Bottom of Page)"/>
        <w:docPartUnique/>
      </w:docPartObj>
    </w:sdtPr>
    <w:sdtEndPr/>
    <w:sdtContent>
      <w:p w:rsidR="00DB0883" w:rsidRDefault="001E4866">
        <w:pPr>
          <w:pStyle w:val="a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38B0">
          <w:rPr>
            <w:noProof/>
          </w:rPr>
          <w:t>5</w:t>
        </w:r>
        <w:r>
          <w:fldChar w:fldCharType="end"/>
        </w:r>
      </w:p>
    </w:sdtContent>
  </w:sdt>
  <w:p w:rsidR="00DB0883" w:rsidRDefault="00DB08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72" w:rsidRDefault="00753072">
      <w:pPr>
        <w:spacing w:after="0" w:line="240" w:lineRule="auto"/>
      </w:pPr>
      <w:r>
        <w:separator/>
      </w:r>
    </w:p>
  </w:footnote>
  <w:footnote w:type="continuationSeparator" w:id="0">
    <w:p w:rsidR="00753072" w:rsidRDefault="00753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883"/>
    <w:rsid w:val="00087F85"/>
    <w:rsid w:val="000E144B"/>
    <w:rsid w:val="0013494B"/>
    <w:rsid w:val="00144BA0"/>
    <w:rsid w:val="001E4866"/>
    <w:rsid w:val="002851D7"/>
    <w:rsid w:val="002A384E"/>
    <w:rsid w:val="00322EEF"/>
    <w:rsid w:val="003C553A"/>
    <w:rsid w:val="004938B0"/>
    <w:rsid w:val="005A36D0"/>
    <w:rsid w:val="005E75FF"/>
    <w:rsid w:val="00727160"/>
    <w:rsid w:val="00737DDC"/>
    <w:rsid w:val="00752080"/>
    <w:rsid w:val="00753072"/>
    <w:rsid w:val="0080172C"/>
    <w:rsid w:val="008533DF"/>
    <w:rsid w:val="00894069"/>
    <w:rsid w:val="00896CE2"/>
    <w:rsid w:val="008D1879"/>
    <w:rsid w:val="009327E6"/>
    <w:rsid w:val="009F4130"/>
    <w:rsid w:val="00AA4A7E"/>
    <w:rsid w:val="00C754F3"/>
    <w:rsid w:val="00D04EB4"/>
    <w:rsid w:val="00DB0883"/>
    <w:rsid w:val="00E33D4E"/>
    <w:rsid w:val="00F52273"/>
    <w:rsid w:val="00FF224E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13A0"/>
  <w15:docId w15:val="{430BE83B-20D6-4154-B5C6-227FE10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3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501F2"/>
  </w:style>
  <w:style w:type="character" w:customStyle="1" w:styleId="a4">
    <w:name w:val="Нижний колонтитул Знак"/>
    <w:basedOn w:val="a0"/>
    <w:uiPriority w:val="99"/>
    <w:qFormat/>
    <w:rsid w:val="001501F2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uiPriority w:val="99"/>
    <w:unhideWhenUsed/>
    <w:rsid w:val="001501F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1501F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3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DC"/>
    <w:rPr>
      <w:rFonts w:ascii="Tahoma" w:hAnsi="Tahoma" w:cs="Tahoma"/>
      <w:sz w:val="16"/>
      <w:szCs w:val="16"/>
    </w:rPr>
  </w:style>
  <w:style w:type="character" w:customStyle="1" w:styleId="freebirdanalyticsviewquestionresponsescount">
    <w:name w:val="freebirdanalyticsviewquestionresponsescount"/>
    <w:basedOn w:val="a0"/>
    <w:qFormat/>
    <w:rsid w:val="0032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285-46BD-822A-C3F0884C44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DD-4E7C-A97B-980C20E665F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85-46BD-822A-C3F0884C44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DD-4E7C-A97B-980C20E665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DD-4E7C-A97B-980C20E665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Настаўнік-метадыст</c:v>
                </c:pt>
                <c:pt idx="1">
                  <c:v>Вышэйшая</c:v>
                </c:pt>
                <c:pt idx="2">
                  <c:v>Першая</c:v>
                </c:pt>
                <c:pt idx="3">
                  <c:v>Другая</c:v>
                </c:pt>
                <c:pt idx="4">
                  <c:v>Без катэгорыі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1.4E-2</c:v>
                </c:pt>
                <c:pt idx="1">
                  <c:v>0.46600000000000003</c:v>
                </c:pt>
                <c:pt idx="2">
                  <c:v>0.438</c:v>
                </c:pt>
                <c:pt idx="3">
                  <c:v>3.4000000000000002E-2</c:v>
                </c:pt>
                <c:pt idx="4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5-46BD-822A-C3F0884C4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рэалізавана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Матывацыйная (вучэбны дапаможнік садзейнічае развіццю цікавасці вучняў да вучэбнага прадмета)</c:v>
                </c:pt>
                <c:pt idx="1">
                  <c:v>Развіццёвая (вучэбны дапаможнік садзейнічае развіццю інтэлектуальных і творчых здольнасцей вучняў)</c:v>
                </c:pt>
                <c:pt idx="2">
                  <c:v>Выхаваўчая (змест вучэбнага дапаможніка накіраваны на фарміраванне асобасных якасцей, каштоўнасных арыентацый, якія з’яўляюцца значнымі для беларускага грамадства)</c:v>
                </c:pt>
                <c:pt idx="3">
                  <c:v>Навучальная (вучэбны дапаможнік забяспечвае дасягненне ўсіх вынікаў вучэбнай дзейнасці, якія прадугледжаны вучэбнай праграмай па прадмеце)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2.3E-2</c:v>
                </c:pt>
                <c:pt idx="1">
                  <c:v>1.2E-2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2C-414D-B543-92B6F3A806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Часткова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Матывацыйная (вучэбны дапаможнік садзейнічае развіццю цікавасці вучняў да вучэбнага прадмета)</c:v>
                </c:pt>
                <c:pt idx="1">
                  <c:v>Развіццёвая (вучэбны дапаможнік садзейнічае развіццю інтэлектуальных і творчых здольнасцей вучняў)</c:v>
                </c:pt>
                <c:pt idx="2">
                  <c:v>Выхаваўчая (змест вучэбнага дапаможніка накіраваны на фарміраванне асобасных якасцей, каштоўнасных арыентацый, якія з’яўляюцца значнымі для беларускага грамадства)</c:v>
                </c:pt>
                <c:pt idx="3">
                  <c:v>Навучальная (вучэбны дапаможнік забяспечвае дасягненне ўсіх вынікаў вучэбнай дзейнасці, якія прадугледжаны вучэбнай праграмай па прадмеце)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0.28299999999999997</c:v>
                </c:pt>
                <c:pt idx="1">
                  <c:v>0.19500000000000001</c:v>
                </c:pt>
                <c:pt idx="2">
                  <c:v>0.17799999999999999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2C-414D-B543-92B6F3A806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 поўнай меры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Матывацыйная (вучэбны дапаможнік садзейнічае развіццю цікавасці вучняў да вучэбнага прадмета)</c:v>
                </c:pt>
                <c:pt idx="1">
                  <c:v>Развіццёвая (вучэбны дапаможнік садзейнічае развіццю інтэлектуальных і творчых здольнасцей вучняў)</c:v>
                </c:pt>
                <c:pt idx="2">
                  <c:v>Выхаваўчая (змест вучэбнага дапаможніка накіраваны на фарміраванне асобасных якасцей, каштоўнасных арыентацый, якія з’яўляюцца значнымі для беларускага грамадства)</c:v>
                </c:pt>
                <c:pt idx="3">
                  <c:v>Навучальная (вучэбны дапаможнік забяспечвае дасягненне ўсіх вынікаў вучэбнай дзейнасці, якія прадугледжаны вучэбнай праграмай па прадмеце)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0.69499999999999995</c:v>
                </c:pt>
                <c:pt idx="1">
                  <c:v>0.79300000000000004</c:v>
                </c:pt>
                <c:pt idx="2">
                  <c:v>0.81200000000000006</c:v>
                </c:pt>
                <c:pt idx="3">
                  <c:v>0.78900000000000003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2C-414D-B543-92B6F3A806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1273951"/>
        <c:axId val="1238050463"/>
      </c:barChart>
      <c:catAx>
        <c:axId val="10512739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8050463"/>
        <c:crosses val="autoZero"/>
        <c:auto val="1"/>
        <c:lblAlgn val="ctr"/>
        <c:lblOffset val="100"/>
        <c:noMultiLvlLbl val="0"/>
      </c:catAx>
      <c:valAx>
        <c:axId val="1238050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273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7.0000000000000001E-3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B9-4567-BC27-1EE1F3226F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Хутчэй не, чым так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2.8000000000000001E-2</c:v>
                </c:pt>
                <c:pt idx="1">
                  <c:v>2.9000000000000001E-2</c:v>
                </c:pt>
                <c:pt idx="2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B9-4567-BC27-1EE1F3226F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Хутчэй так, чым не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0.32400000000000001</c:v>
                </c:pt>
                <c:pt idx="1">
                  <c:v>0.314</c:v>
                </c:pt>
                <c:pt idx="2">
                  <c:v>0.40200000000000002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B9-4567-BC27-1EE1F3226F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Так, у поўнай меры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0.64100000000000001</c:v>
                </c:pt>
                <c:pt idx="1">
                  <c:v>0.65700000000000003</c:v>
                </c:pt>
                <c:pt idx="2">
                  <c:v>0.56899999999999995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B9-4567-BC27-1EE1F3226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0028847"/>
        <c:axId val="977577647"/>
      </c:barChart>
      <c:catAx>
        <c:axId val="12400288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7577647"/>
        <c:crosses val="autoZero"/>
        <c:auto val="1"/>
        <c:lblAlgn val="ctr"/>
        <c:lblOffset val="100"/>
        <c:noMultiLvlLbl val="0"/>
      </c:catAx>
      <c:valAx>
        <c:axId val="9775776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0028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35746847433547"/>
          <c:y val="1.1851814701506262E-2"/>
          <c:w val="0.47917636611213071"/>
          <c:h val="0.75727201297290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вучэбных прадметаў</c:v>
                </c:pt>
                <c:pt idx="1">
                  <c:v>Інтэграваць і прымяняць веды з розных адукацыйных галін</c:v>
                </c:pt>
                <c:pt idx="2">
                  <c:v>Прымяняць засвоеныя веды і ўменні для рашэння вучэбных і практычных задач</c:v>
                </c:pt>
                <c:pt idx="3">
                  <c:v>Інтэграваць інфармацыю, атрыманую з розных крыніц (тэкстаў параграфаў, схем, табліц, малюнкаў)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5.0000000000000001E-3</c:v>
                </c:pt>
                <c:pt idx="1">
                  <c:v>3.0000000000000001E-3</c:v>
                </c:pt>
                <c:pt idx="2">
                  <c:v>3.0000000000000001E-3</c:v>
                </c:pt>
                <c:pt idx="3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8-474A-AB40-E4BEDFB9D5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Хутчэй не, чым так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вучэбных прадметаў</c:v>
                </c:pt>
                <c:pt idx="1">
                  <c:v>Інтэграваць і прымяняць веды з розных адукацыйных галін</c:v>
                </c:pt>
                <c:pt idx="2">
                  <c:v>Прымяняць засвоеныя веды і ўменні для рашэння вучэбных і практычных задач</c:v>
                </c:pt>
                <c:pt idx="3">
                  <c:v>Інтэграваць інфармацыю, атрыманую з розных крыніц (тэкстаў параграфаў, схем, табліц, малюнкаў)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0.05</c:v>
                </c:pt>
                <c:pt idx="1">
                  <c:v>5.7000000000000002E-2</c:v>
                </c:pt>
                <c:pt idx="2">
                  <c:v>3.3000000000000002E-2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78-474A-AB40-E4BEDFB9D5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Хутчэй так, чым не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вучэбных прадметаў</c:v>
                </c:pt>
                <c:pt idx="1">
                  <c:v>Інтэграваць і прымяняць веды з розных адукацыйных галін</c:v>
                </c:pt>
                <c:pt idx="2">
                  <c:v>Прымяняць засвоеныя веды і ўменні для рашэння вучэбных і практычных задач</c:v>
                </c:pt>
                <c:pt idx="3">
                  <c:v>Інтэграваць інфармацыю, атрыманую з розных крыніц (тэкстаў параграфаў, схем, табліц, малюнкаў)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0.47399999999999998</c:v>
                </c:pt>
                <c:pt idx="1">
                  <c:v>0.45900000000000002</c:v>
                </c:pt>
                <c:pt idx="2">
                  <c:v>0.39</c:v>
                </c:pt>
                <c:pt idx="3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78-474A-AB40-E4BEDFB9D5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Так, у поўнай меры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вучэбных прадметаў</c:v>
                </c:pt>
                <c:pt idx="1">
                  <c:v>Інтэграваць і прымяняць веды з розных адукацыйных галін</c:v>
                </c:pt>
                <c:pt idx="2">
                  <c:v>Прымяняць засвоеныя веды і ўменні для рашэння вучэбных і практычных задач</c:v>
                </c:pt>
                <c:pt idx="3">
                  <c:v>Інтэграваць інфармацыю, атрыманую з розных крыніц (тэкстаў параграфаў, схем, табліц, малюнкаў)</c:v>
                </c:pt>
              </c:strCache>
            </c:strRef>
          </c:cat>
          <c:val>
            <c:numRef>
              <c:f>Лист1!$E$2:$E$6</c:f>
              <c:numCache>
                <c:formatCode>0.0%</c:formatCode>
                <c:ptCount val="5"/>
                <c:pt idx="0">
                  <c:v>0.46400000000000002</c:v>
                </c:pt>
                <c:pt idx="1">
                  <c:v>0.48099999999999998</c:v>
                </c:pt>
                <c:pt idx="2">
                  <c:v>0.57399999999999995</c:v>
                </c:pt>
                <c:pt idx="3">
                  <c:v>0.54500000000000004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78-474A-AB40-E4BEDFB9D5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6024639"/>
        <c:axId val="1246953487"/>
      </c:barChart>
      <c:catAx>
        <c:axId val="12460246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6953487"/>
        <c:crosses val="autoZero"/>
        <c:auto val="1"/>
        <c:lblAlgn val="ctr"/>
        <c:lblOffset val="100"/>
        <c:noMultiLvlLbl val="0"/>
      </c:catAx>
      <c:valAx>
        <c:axId val="12469534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02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Прыведзеныя схемы, табліцы</c:v>
                </c:pt>
                <c:pt idx="1">
                  <c:v>Выкарыстаныя ўмоўныя абазначэнні</c:v>
                </c:pt>
                <c:pt idx="2">
                  <c:v>Шрыфтавыя і колеравыя выдзяленні ў тэксце параграфаў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0.96</c:v>
                </c:pt>
                <c:pt idx="1">
                  <c:v>0.94499999999999995</c:v>
                </c:pt>
                <c:pt idx="2">
                  <c:v>0.95699999999999996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84-4453-86EA-7590FC526A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Прыведзеныя схемы, табліцы</c:v>
                </c:pt>
                <c:pt idx="1">
                  <c:v>Выкарыстаныя ўмоўныя абазначэнні</c:v>
                </c:pt>
                <c:pt idx="2">
                  <c:v>Шрыфтавыя і колеравыя выдзяленні ў тэксце параграфаў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3.0000000000000001E-3</c:v>
                </c:pt>
                <c:pt idx="1">
                  <c:v>3.1E-2</c:v>
                </c:pt>
                <c:pt idx="2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84-4453-86EA-7590FC526A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Цяжка адказаць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Прыведзеныя схемы, табліцы</c:v>
                </c:pt>
                <c:pt idx="1">
                  <c:v>Выкарыстаныя ўмоўныя абазначэнні</c:v>
                </c:pt>
                <c:pt idx="2">
                  <c:v>Шрыфтавыя і колеравыя выдзяленні ў тэксце параграфаў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3.5999999999999997E-2</c:v>
                </c:pt>
                <c:pt idx="1">
                  <c:v>2.4E-2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84-4453-86EA-7590FC526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452735"/>
        <c:axId val="1122932095"/>
      </c:barChart>
      <c:catAx>
        <c:axId val="124145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2932095"/>
        <c:crosses val="autoZero"/>
        <c:auto val="1"/>
        <c:lblAlgn val="ctr"/>
        <c:lblOffset val="100"/>
        <c:noMultiLvlLbl val="0"/>
      </c:catAx>
      <c:valAx>
        <c:axId val="1122932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452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адпавядаюць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Адпаведнасць заданняў пяці ўзроўням засваення вучэбнага матэрыялу</c:v>
                </c:pt>
                <c:pt idx="1">
                  <c:v>Адпаведнасць заданняў узроўню папярэдняй адукацыйнай падрыхтоўкі вучняў</c:v>
                </c:pt>
                <c:pt idx="2">
                  <c:v>Адпаведнасць пытанняў і заданняў пазнавальным магчымасцям вучняў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2.1999999999999999E-2</c:v>
                </c:pt>
                <c:pt idx="1">
                  <c:v>1.4999999999999999E-2</c:v>
                </c:pt>
                <c:pt idx="2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E-47DE-A00A-701943716D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Адпавядаюць часткова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Адпаведнасць заданняў пяці ўзроўням засваення вучэбнага матэрыялу</c:v>
                </c:pt>
                <c:pt idx="1">
                  <c:v>Адпаведнасць заданняў узроўню папярэдняй адукацыйнай падрыхтоўкі вучняў</c:v>
                </c:pt>
                <c:pt idx="2">
                  <c:v>Адпаведнасць пытанняў і заданняў пазнавальным магчымасцям вучняў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0.29299999999999998</c:v>
                </c:pt>
                <c:pt idx="1">
                  <c:v>0.253</c:v>
                </c:pt>
                <c:pt idx="2">
                  <c:v>0.216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6E-47DE-A00A-701943716D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Адпавядаюць цалкам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Адпаведнасць заданняў пяці ўзроўням засваення вучэбнага матэрыялу</c:v>
                </c:pt>
                <c:pt idx="1">
                  <c:v>Адпаведнасць заданняў узроўню папярэдняй адукацыйнай падрыхтоўкі вучняў</c:v>
                </c:pt>
                <c:pt idx="2">
                  <c:v>Адпаведнасць пытанняў і заданняў пазнавальным магчымасцям вучняў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0.68500000000000005</c:v>
                </c:pt>
                <c:pt idx="1">
                  <c:v>0.73199999999999998</c:v>
                </c:pt>
                <c:pt idx="2">
                  <c:v>0.77100000000000002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6E-47DE-A00A-701943716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30669407"/>
        <c:axId val="1263168671"/>
      </c:barChart>
      <c:catAx>
        <c:axId val="11306694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3168671"/>
        <c:crosses val="autoZero"/>
        <c:auto val="1"/>
        <c:lblAlgn val="ctr"/>
        <c:lblOffset val="100"/>
        <c:noMultiLvlLbl val="0"/>
      </c:catAx>
      <c:valAx>
        <c:axId val="12631686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669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Так, заўсёды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Вучэбныя тэксты</c:v>
                </c:pt>
                <c:pt idx="1">
                  <c:v>Табліцы, схемы</c:v>
                </c:pt>
                <c:pt idx="2">
                  <c:v>Пытанні і заданні</c:v>
                </c:pt>
                <c:pt idx="3">
                  <c:v>Ілюстрацыі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0.69599999999999995</c:v>
                </c:pt>
                <c:pt idx="1">
                  <c:v>0.72</c:v>
                </c:pt>
                <c:pt idx="2">
                  <c:v>0.63500000000000001</c:v>
                </c:pt>
                <c:pt idx="3">
                  <c:v>0.77900000000000003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53-45EF-99B0-AE869B6A8C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заўсёды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Вучэбныя тэксты</c:v>
                </c:pt>
                <c:pt idx="1">
                  <c:v>Табліцы, схемы</c:v>
                </c:pt>
                <c:pt idx="2">
                  <c:v>Пытанні і заданні</c:v>
                </c:pt>
                <c:pt idx="3">
                  <c:v>Ілюстрацыі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0.27</c:v>
                </c:pt>
                <c:pt idx="1">
                  <c:v>0.246</c:v>
                </c:pt>
                <c:pt idx="2">
                  <c:v>0.32300000000000001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53-45EF-99B0-AE869B6A8C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Вучэбныя тэксты</c:v>
                </c:pt>
                <c:pt idx="1">
                  <c:v>Табліцы, схемы</c:v>
                </c:pt>
                <c:pt idx="2">
                  <c:v>Пытанні і заданні</c:v>
                </c:pt>
                <c:pt idx="3">
                  <c:v>Ілюстрацыі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3.4000000000000002E-2</c:v>
                </c:pt>
                <c:pt idx="1">
                  <c:v>3.4000000000000002E-2</c:v>
                </c:pt>
                <c:pt idx="2">
                  <c:v>4.2000000000000003E-2</c:v>
                </c:pt>
                <c:pt idx="3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53-45EF-99B0-AE869B6A8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9825503"/>
        <c:axId val="1263155775"/>
      </c:barChart>
      <c:catAx>
        <c:axId val="1249825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3155775"/>
        <c:crosses val="autoZero"/>
        <c:auto val="1"/>
        <c:lblAlgn val="ctr"/>
        <c:lblOffset val="100"/>
        <c:noMultiLvlLbl val="0"/>
      </c:catAx>
      <c:valAx>
        <c:axId val="1263155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82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2021-07-23T06:32:00Z</cp:lastPrinted>
  <dcterms:created xsi:type="dcterms:W3CDTF">2021-07-21T07:50:00Z</dcterms:created>
  <dcterms:modified xsi:type="dcterms:W3CDTF">2021-08-09T07:26:00Z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