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83" w:rsidRPr="0013494B" w:rsidRDefault="001E486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Вынікі</w:t>
      </w:r>
    </w:p>
    <w:p w:rsidR="00DB0883" w:rsidRPr="0013494B" w:rsidRDefault="001E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вывучэння меркаванняў вучняў і настаўнікаў пра якасць вучэбнага дапаможніка для 10 класа ўстаноў агульнай сярэдняй адукацыі</w:t>
      </w:r>
    </w:p>
    <w:p w:rsidR="00DB0883" w:rsidRPr="0013494B" w:rsidRDefault="001E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4B">
        <w:rPr>
          <w:rFonts w:ascii="Times New Roman" w:hAnsi="Times New Roman" w:cs="Times New Roman"/>
          <w:b/>
          <w:sz w:val="28"/>
          <w:szCs w:val="28"/>
        </w:rPr>
        <w:t>«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Беларуская літаратура</w:t>
      </w:r>
      <w:r w:rsidRPr="0013494B">
        <w:rPr>
          <w:rFonts w:ascii="Times New Roman" w:hAnsi="Times New Roman" w:cs="Times New Roman"/>
          <w:b/>
          <w:sz w:val="28"/>
          <w:szCs w:val="28"/>
        </w:rPr>
        <w:t>»</w:t>
      </w:r>
    </w:p>
    <w:p w:rsidR="00DB0883" w:rsidRPr="0013494B" w:rsidRDefault="001E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 xml:space="preserve">(з электронным дадаткам для павышанага ўзроўню) </w:t>
      </w:r>
    </w:p>
    <w:p w:rsidR="00DB0883" w:rsidRPr="0013494B" w:rsidRDefault="001E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пад рэдакцыяй І.Д. Воюш, А.П. Бязлепкінай-Чарнякевіч</w:t>
      </w:r>
    </w:p>
    <w:p w:rsidR="00DB0883" w:rsidRPr="0013494B" w:rsidRDefault="00DB0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noProof/>
          <w:lang w:eastAsia="ru-RU"/>
        </w:rPr>
        <w:drawing>
          <wp:anchor distT="0" distB="0" distL="114300" distR="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85950" cy="2419350"/>
            <wp:effectExtent l="0" t="0" r="0" b="0"/>
            <wp:wrapTight wrapText="bothSides">
              <wp:wrapPolygon edited="0">
                <wp:start x="-109" y="0"/>
                <wp:lineTo x="-109" y="21320"/>
                <wp:lineTo x="21379" y="21320"/>
                <wp:lineTo x="21379" y="0"/>
                <wp:lineTo x="-10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У красавіку 2021 года Нацыянальны інстытут адукацыі з мэтай вывучэння меркаванняў удзельнікаў адукацыйнага працэсу пра новае вучэбнае выданне па беларускай літаратуры для Х класа правёў ананімнае анлайн-анкетаванне. У анкетаванні прынялі ўдзел 436 настаўнікаў і 2064 вучні. Сярод удзельнікаў анкетавання былі прадстаўнікі ўстаноў адукацыі, якія знаходзяцца ў гарадскіх населеных пунктах (54,8 % настаўнікаў, 67,2 % вучняў) і сельс</w:t>
      </w:r>
      <w:r w:rsidR="004938B0" w:rsidRPr="0013494B">
        <w:rPr>
          <w:rFonts w:ascii="Times New Roman" w:hAnsi="Times New Roman" w:cs="Times New Roman"/>
          <w:sz w:val="28"/>
          <w:szCs w:val="28"/>
          <w:lang w:val="be-BY"/>
        </w:rPr>
        <w:t>кай мясцовасці (45,2 % настаўнікаў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і 32,8 % вучняў).</w:t>
      </w:r>
    </w:p>
    <w:p w:rsidR="00DB0883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У анкетаванні прынялі ўдзел настаўнікі розных кваліфікацыйных катэгорый; большасць з іх – вышэйшай і першай (45,9 % і 44,5 % адпаведна).</w:t>
      </w:r>
    </w:p>
    <w:p w:rsidR="003A4B2F" w:rsidRPr="0013494B" w:rsidRDefault="003A4B2F">
      <w:pPr>
        <w:spacing w:after="0" w:line="240" w:lineRule="auto"/>
        <w:ind w:firstLine="709"/>
        <w:jc w:val="both"/>
        <w:rPr>
          <w:lang w:val="be-BY"/>
        </w:rPr>
      </w:pPr>
    </w:p>
    <w:p w:rsidR="00DB0883" w:rsidRPr="0013494B" w:rsidRDefault="003A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117159FC" wp14:editId="4495D384">
            <wp:extent cx="5248275" cy="23241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Аналіз вын</w:t>
      </w:r>
      <w:r w:rsidR="005E75FF" w:rsidRPr="0013494B">
        <w:rPr>
          <w:rFonts w:ascii="Times New Roman" w:hAnsi="Times New Roman" w:cs="Times New Roman"/>
          <w:sz w:val="28"/>
          <w:szCs w:val="28"/>
          <w:lang w:val="be-BY"/>
        </w:rPr>
        <w:t>ікаў анкетавання дазволіў зрабіц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ь наступныя вывады. 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У цэлым настаўнікі і вучні станоўча ацэньваюць новы вучэбны дапаможнік. 79,8 % вучняў адказалі, што ім цікава вывучаць вучэбны прадмет з яго дапамогай; 75,6 % настаўнікаў лічаць, што ў вучняў не ўзнікае цяжкасцей пры рабоце з новым вучэбным дапаможнікам.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Большасць настаўнікаў лічаць, што ў вучэбным дапаможніку ў поўнай меры рэалізаваны дыдактычныя функцыі: навучальная – 81 %, выхаваўчая – 86 %, развіццёвая – 81,4 % і матывацыйная – 69,7 % настаўнікаў.</w:t>
      </w:r>
    </w:p>
    <w:p w:rsidR="00DB0883" w:rsidRPr="003A4B2F" w:rsidRDefault="003A4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drawing>
          <wp:inline distT="0" distB="0" distL="0" distR="0" wp14:anchorId="0595C4CC" wp14:editId="5DAB79CF">
            <wp:extent cx="5800725" cy="29432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0883" w:rsidRDefault="001E4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84,9% апытаных настаўнікаў лічаць аптымальным спалучэнне вербальнай (слоўна-знакавай) і візуальнай (схемы, табліцы, малюнкі) форм прад’яўлення вучэбнага матэрыялу ў вучэбным дапаможніку.</w:t>
      </w: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Pr="0013494B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8C7598" wp14:editId="4888085B">
            <wp:simplePos x="0" y="0"/>
            <wp:positionH relativeFrom="column">
              <wp:posOffset>415290</wp:posOffset>
            </wp:positionH>
            <wp:positionV relativeFrom="paragraph">
              <wp:posOffset>123190</wp:posOffset>
            </wp:positionV>
            <wp:extent cx="50958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60" y="21488"/>
                <wp:lineTo x="215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4B2F" w:rsidRDefault="003A4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851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85,3 % вучняў лічаць, што ілюстрацыйны матэрыял, які ўключаны ў вучэбны дапаможнік, дапамагае лепш засвойваць вучэбны матэрыял па вучэбным прадмеце (адказы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хутчэй так, чым не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Pr="0013494B" w:rsidRDefault="001E4866">
      <w:pPr>
        <w:spacing w:after="0" w:line="240" w:lineRule="auto"/>
        <w:ind w:firstLine="851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Настаўнікі высока ацанілі р</w:t>
      </w:r>
      <w:r w:rsidR="005E75FF" w:rsidRPr="0013494B">
        <w:rPr>
          <w:rFonts w:ascii="Times New Roman" w:hAnsi="Times New Roman" w:cs="Times New Roman"/>
          <w:sz w:val="28"/>
          <w:szCs w:val="28"/>
          <w:lang w:val="be-BY"/>
        </w:rPr>
        <w:t>эалізацыю прынцыпу даступнасці ў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новым вучэбным дапаможніку па беларуская літаратуры. Так, 95 % настаўнікаў адказалі, што вучэбныя тэксты выкладзены даспупна для вучняў; 96,6 % апытаных лічаць, што змест вучэбнага матэрыялу адпавядае ўзроставым пазнавальным магчымасцям вучняў; 96% удзельнікаў анкетавання адзначаюць, што змест вучэбнага матэрыялу адпавядае ўзроўню папярэдняй адукацыйнай падрыхтоўкі вучняў (адказы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так, у поўнай меры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хутчэй так, чым не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Default="003A4B2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drawing>
          <wp:inline distT="0" distB="0" distL="0" distR="0" wp14:anchorId="18ECE457" wp14:editId="530094D4">
            <wp:extent cx="5724525" cy="18954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B2F" w:rsidRDefault="001E4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Па меркаванні настаўнікаў вучэбны дапаможнік дазваляе працаваць з вучэбным тэкстам (знаходзіць інфармацыю ў тэксце параграфа, інтэрпрэтаваць, аналізаваць, ацэньваць яе і выкарыстоўваць для вырашэння навучальных і практычных задач) (97 % апытаных), інтэграваць інфармацыю, атрыманую з розных крыніц (асноўных, дадатковых і тлумачальных тэкстаў, ілюстрацый, схем і г.д.) (96,8 %), прымяняць засвоеныя веды і ўменні для рашэння вучэбных і практычных задач (96,2 %), інтэграваць і прымяняць веды з розных адукацыйных галін (96,1 %) (адказы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так, у поўнай меры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хутчэй так, чым не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Pr="0013494B" w:rsidRDefault="003A4B2F" w:rsidP="003A4B2F">
      <w:pPr>
        <w:spacing w:after="0" w:line="240" w:lineRule="auto"/>
        <w:ind w:firstLine="142"/>
        <w:jc w:val="both"/>
        <w:rPr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50C38F6A" wp14:editId="7961C6F2">
            <wp:extent cx="5940425" cy="2871470"/>
            <wp:effectExtent l="0" t="0" r="3175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883" w:rsidRPr="0013494B" w:rsidRDefault="001E4866">
      <w:pPr>
        <w:spacing w:after="0" w:line="240" w:lineRule="auto"/>
        <w:ind w:firstLine="851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Большасць апытаных настаўнікаў (93 %) лічаць мэтазгоднымі схемы, табліцы, шрыфтавыя і колеравыя выдзяленні, якія выкарыстоўваюцца ў вучэбным дапаможніку (адказ 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Pr="0013494B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Default="003A4B2F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52868470" wp14:editId="0D93A1EB">
            <wp:extent cx="5486400" cy="18383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4B2F" w:rsidRPr="0013494B" w:rsidRDefault="003A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77,8 % настаўнікаў мяркуюць, што колькасць заданняў у вучэбным дапаможніку аптымальная. Пры гэтым 17,2 % педагогаў адказалі, што ў вучэбным дапаможніку празмерная колькасць заданняў, а 5 % – заданняў недастаткова для дасягнення мэт вучэбнага прадмета.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Настаўнікі ацанілі пытанні і заданні, прапанаваныя ў вучэбным дапаможніку, наступным чынам: 75,7 % лічаць, што яны цалкам адпавядаюць пазнавальным магчымасцям вучняў, 66,5 % настаўнікаў – узроўню папярэдняй адукацыйнай падрыхтоўкі вучняў, 71,4 % настаўнікаў – пяці ўзроўням засваення вучэбнага матэрыялу.</w:t>
      </w:r>
    </w:p>
    <w:p w:rsidR="00DB0883" w:rsidRPr="0013494B" w:rsidRDefault="003A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22322503" wp14:editId="78C2B323">
            <wp:extent cx="5486400" cy="18669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>Разам з тым, 24,6 % вучняў адзначаюць, што ім не заўсёды зразумелыя ў новым дапаможніку вучэбныя тэксты, 23 % – табліцы і схемы, 34, 1% – пытанні і заданні і 15,3 % – ілюстрацыі.</w:t>
      </w:r>
    </w:p>
    <w:p w:rsidR="003A4B2F" w:rsidRPr="0013494B" w:rsidRDefault="003A4B2F">
      <w:pPr>
        <w:spacing w:after="0" w:line="240" w:lineRule="auto"/>
        <w:ind w:firstLine="709"/>
        <w:jc w:val="both"/>
        <w:rPr>
          <w:lang w:val="be-BY"/>
        </w:rPr>
      </w:pPr>
    </w:p>
    <w:p w:rsidR="00DB0883" w:rsidRPr="0013494B" w:rsidRDefault="003A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inline distT="0" distB="0" distL="0" distR="0" wp14:anchorId="3877212A" wp14:editId="4D40265E">
            <wp:extent cx="5486400" cy="20002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0883" w:rsidRPr="0013494B" w:rsidRDefault="00DB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75 % настаўнікаў і 44,2 % вучняў выкарыстоўвалі ў працэсе навучання вучэбнаму прадмету дадатковыя матэрыялы да вучэбнага дапаможніка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«</w:t>
      </w:r>
      <w:r w:rsidR="00737DDC" w:rsidRPr="0013494B">
        <w:rPr>
          <w:rFonts w:ascii="Times New Roman" w:hAnsi="Times New Roman" w:cs="Times New Roman"/>
          <w:sz w:val="28"/>
          <w:szCs w:val="28"/>
          <w:lang w:val="be-BY"/>
        </w:rPr>
        <w:t>Белару</w:t>
      </w:r>
      <w:r w:rsidR="009327E6" w:rsidRPr="0013494B">
        <w:rPr>
          <w:rFonts w:ascii="Times New Roman" w:hAnsi="Times New Roman" w:cs="Times New Roman"/>
          <w:sz w:val="28"/>
          <w:szCs w:val="28"/>
          <w:lang w:val="be-BY"/>
        </w:rPr>
        <w:t>ская літаратура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. 10 клас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»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, якія размешчаны на нацыянальным адукацыйным партале (</w:t>
      </w:r>
      <w:r w:rsidRPr="001349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13494B">
        <w:rPr>
          <w:rFonts w:ascii="Times New Roman" w:hAnsi="Times New Roman" w:cs="Times New Roman"/>
          <w:sz w:val="28"/>
          <w:szCs w:val="28"/>
          <w:lang w:val="en-US"/>
        </w:rPr>
        <w:t>vedy</w:t>
      </w:r>
      <w:proofErr w:type="spellEnd"/>
      <w:r w:rsidRPr="0013494B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z w:val="28"/>
          <w:szCs w:val="28"/>
          <w:lang w:val="en-US"/>
        </w:rPr>
        <w:t>adu</w:t>
      </w:r>
      <w:proofErr w:type="spellEnd"/>
      <w:r w:rsidRPr="001349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3494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Толькі 2,5 % з апытаных вучняў вывучае вучэбны прадмет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Беларуская літаратура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 павышаным узроўні. Аднак працуюць на ўроках з матэрыяламі для павышанага ўзроўню, якія размешчаны на рэсурсе </w:t>
      </w:r>
      <w:proofErr w:type="spellStart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profil</w:t>
      </w:r>
      <w:proofErr w:type="spellEnd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adu</w:t>
      </w:r>
      <w:proofErr w:type="spellEnd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28,5 % вучняў.</w:t>
      </w:r>
      <w:r w:rsidR="009327E6"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 рэкамендацыі настаўнікаў 23 % вучняў  выкарыстоўвалі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матэрыялы пры выкананні дамашняга задання, </w:t>
      </w:r>
      <w:r w:rsidR="009327E6"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яшчэ </w:t>
      </w: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26,5 % вучня</w:t>
      </w:r>
      <w:r w:rsidR="00634013"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</w:t>
      </w:r>
      <w:bookmarkStart w:id="0" w:name="_GoBack"/>
      <w:bookmarkEnd w:id="0"/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прапаноўвалі працаваць па жаданні.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lastRenderedPageBreak/>
        <w:t>68,2 % настаўнікаў лічаць, што ў вучэбным дапаможніку дастаткова вучэбнага матэрыялу, які размешчаны на рэсурсе</w:t>
      </w:r>
      <w:r w:rsidRPr="0013494B">
        <w:rPr>
          <w:rFonts w:ascii="Arial" w:hAnsi="Arial" w:cs="Arial"/>
          <w:spacing w:val="2"/>
          <w:shd w:val="clear" w:color="auto" w:fill="FFFFFF"/>
          <w:lang w:val="be-BY"/>
        </w:rPr>
        <w:t xml:space="preserve"> </w:t>
      </w:r>
      <w:proofErr w:type="spellStart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profil</w:t>
      </w:r>
      <w:proofErr w:type="spellEnd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adu</w:t>
      </w:r>
      <w:proofErr w:type="spellEnd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.</w:t>
      </w:r>
      <w:proofErr w:type="spellStart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by</w:t>
      </w:r>
      <w:proofErr w:type="spellEnd"/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, для рэалізацыі зада</w:t>
      </w:r>
      <w:r w:rsidR="000D23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ч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павышанага ўзроўню.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пытанне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«Што б вы хацелі змяніць у вучэбным дапаможніку </w:t>
      </w:r>
      <w:r w:rsidR="00737DDC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“Беларуская літаратура. 10 клас”?» 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большасць вучняў адказалі, што вучэбнаму дапаможніку змены не патрабуюцца. Мэтазгодна адзначыць асобныя пажаданні ўключыць сучасныя літаратурныя творы і стварыць хрэстаматыю. </w:t>
      </w:r>
    </w:p>
    <w:p w:rsidR="00DB0883" w:rsidRPr="0013494B" w:rsidRDefault="001E4866">
      <w:pPr>
        <w:spacing w:after="0" w:line="240" w:lineRule="auto"/>
        <w:ind w:firstLine="709"/>
        <w:jc w:val="both"/>
        <w:rPr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Аналіз адказаў настаўнікаў на пытанне «Якія змены, на Ваш погляд, неабходна ўнесці ў вучэбны дапаможнік </w:t>
      </w:r>
      <w:r w:rsidR="00737DDC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“Беларуская літаратура. 10 клас”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пры яго перавыданні?» дазволіў вызначыць прапановы </w:t>
      </w:r>
      <w:r w:rsidR="004938B0"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па ўдасканаленні</w:t>
      </w: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 вучэбнага дапаможніка, якія часта сустракаюцца:</w:t>
      </w:r>
    </w:p>
    <w:p w:rsidR="00DB0883" w:rsidRPr="0013494B" w:rsidRDefault="001E4866">
      <w:pPr>
        <w:spacing w:after="0" w:line="240" w:lineRule="auto"/>
        <w:ind w:firstLine="709"/>
        <w:jc w:val="both"/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скласці хрэстаматыю з мастацкімі творамі;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змясціць больш творчых заданняў;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 xml:space="preserve">прасцей падаць матэрыял пра літаратурныя напрамкі; 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падрыхтаваць электронны дадатак з тэкстамі;</w:t>
      </w:r>
    </w:p>
    <w:p w:rsidR="00DB0883" w:rsidRPr="0013494B" w:rsidRDefault="001E48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  <w:lang w:val="be-BY"/>
        </w:rPr>
      </w:pPr>
      <w:r w:rsidRPr="001349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зменшыць колькасць навуковай інфармацыі.</w:t>
      </w:r>
    </w:p>
    <w:p w:rsidR="00DB0883" w:rsidRPr="0013494B" w:rsidRDefault="001E4866" w:rsidP="009327E6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Вынікі анкетавання разгледжаны на </w:t>
      </w:r>
      <w:r w:rsidR="00737DDC" w:rsidRPr="0013494B">
        <w:rPr>
          <w:rFonts w:ascii="Times New Roman" w:hAnsi="Times New Roman" w:cs="Times New Roman"/>
          <w:sz w:val="28"/>
          <w:szCs w:val="28"/>
          <w:lang w:val="be-BY"/>
        </w:rPr>
        <w:t>пасяджэнні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7DDC" w:rsidRPr="0013494B">
        <w:rPr>
          <w:rFonts w:ascii="Times New Roman" w:hAnsi="Times New Roman"/>
          <w:sz w:val="28"/>
          <w:szCs w:val="28"/>
          <w:lang w:val="be-BY"/>
        </w:rPr>
        <w:t xml:space="preserve">секцыі беларускай мовы і літаратуры </w:t>
      </w:r>
      <w:r w:rsidRPr="0013494B">
        <w:rPr>
          <w:rFonts w:ascii="Times New Roman" w:hAnsi="Times New Roman" w:cs="Times New Roman"/>
          <w:sz w:val="28"/>
          <w:szCs w:val="28"/>
          <w:lang w:val="be-BY"/>
        </w:rPr>
        <w:t>Навукова-метадычнага савета пры Міністэрстве адукацыі Рэспублікі Беларусь, абмеркаваны з аўтарскім калектывам і будуць улічаны пры перавыданні вучэбнага дапаможніка.</w:t>
      </w:r>
    </w:p>
    <w:sectPr w:rsidR="00DB0883" w:rsidRPr="0013494B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7F6" w:rsidRDefault="002617F6">
      <w:pPr>
        <w:spacing w:after="0" w:line="240" w:lineRule="auto"/>
      </w:pPr>
      <w:r>
        <w:separator/>
      </w:r>
    </w:p>
  </w:endnote>
  <w:endnote w:type="continuationSeparator" w:id="0">
    <w:p w:rsidR="002617F6" w:rsidRDefault="0026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759288"/>
      <w:docPartObj>
        <w:docPartGallery w:val="Page Numbers (Bottom of Page)"/>
        <w:docPartUnique/>
      </w:docPartObj>
    </w:sdtPr>
    <w:sdtEndPr/>
    <w:sdtContent>
      <w:p w:rsidR="00DB0883" w:rsidRDefault="001E4866">
        <w:pPr>
          <w:pStyle w:val="a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38B0">
          <w:rPr>
            <w:noProof/>
          </w:rPr>
          <w:t>5</w:t>
        </w:r>
        <w:r>
          <w:fldChar w:fldCharType="end"/>
        </w:r>
      </w:p>
    </w:sdtContent>
  </w:sdt>
  <w:p w:rsidR="00DB0883" w:rsidRDefault="00DB08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7F6" w:rsidRDefault="002617F6">
      <w:pPr>
        <w:spacing w:after="0" w:line="240" w:lineRule="auto"/>
      </w:pPr>
      <w:r>
        <w:separator/>
      </w:r>
    </w:p>
  </w:footnote>
  <w:footnote w:type="continuationSeparator" w:id="0">
    <w:p w:rsidR="002617F6" w:rsidRDefault="0026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883"/>
    <w:rsid w:val="00087F85"/>
    <w:rsid w:val="000D237E"/>
    <w:rsid w:val="0013494B"/>
    <w:rsid w:val="001E4866"/>
    <w:rsid w:val="00224C07"/>
    <w:rsid w:val="002617F6"/>
    <w:rsid w:val="002F5DD2"/>
    <w:rsid w:val="003A4B2F"/>
    <w:rsid w:val="004938B0"/>
    <w:rsid w:val="005E75FF"/>
    <w:rsid w:val="00634013"/>
    <w:rsid w:val="00737DDC"/>
    <w:rsid w:val="009327E6"/>
    <w:rsid w:val="00AA4A7E"/>
    <w:rsid w:val="00C3439D"/>
    <w:rsid w:val="00C754F3"/>
    <w:rsid w:val="00DB0883"/>
    <w:rsid w:val="00F52273"/>
    <w:rsid w:val="00F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E83B-20D6-4154-B5C6-227FE10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501F2"/>
  </w:style>
  <w:style w:type="character" w:customStyle="1" w:styleId="a4">
    <w:name w:val="Нижний колонтитул Знак"/>
    <w:basedOn w:val="a0"/>
    <w:uiPriority w:val="99"/>
    <w:qFormat/>
    <w:rsid w:val="001501F2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uiPriority w:val="99"/>
    <w:unhideWhenUsed/>
    <w:rsid w:val="001501F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1501F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3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FB-427E-A81F-5E8C707B1D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FB-427E-A81F-5E8C707B1D3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FB-427E-A81F-5E8C707B1D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FB-427E-A81F-5E8C707B1D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FB-427E-A81F-5E8C707B1D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Настаўнік-метадыст</c:v>
                </c:pt>
                <c:pt idx="1">
                  <c:v>Вышэйшая</c:v>
                </c:pt>
                <c:pt idx="2">
                  <c:v>Першая</c:v>
                </c:pt>
                <c:pt idx="3">
                  <c:v>Другая</c:v>
                </c:pt>
                <c:pt idx="4">
                  <c:v>Без катэгорыі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1.6E-2</c:v>
                </c:pt>
                <c:pt idx="1">
                  <c:v>0.45900000000000002</c:v>
                </c:pt>
                <c:pt idx="2">
                  <c:v>0.44500000000000001</c:v>
                </c:pt>
                <c:pt idx="3">
                  <c:v>4.3999999999999997E-2</c:v>
                </c:pt>
                <c:pt idx="4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FB-427E-A81F-5E8C707B1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рэалізавана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Матывацыйная (вучэбны дапаможнік садзейнічае развіццю цікавасці вучняў да вучэбнага прадмета)</c:v>
                </c:pt>
                <c:pt idx="1">
                  <c:v>Развіццёвая (вучэбны дапаможнік садзейнічае развіццю інтэлектуальных і творчых здольнасцей вучняў)</c:v>
                </c:pt>
                <c:pt idx="2">
                  <c:v>Выхаваўчая (змест вучэбнага дапаможніка накіраваны на фарміраванне асобасных якасцей, каштоўнасных арыентацый, якія з’яўляюцца значнымі для беларускага грамадства)</c:v>
                </c:pt>
                <c:pt idx="3">
                  <c:v>Навучальная (вучэбны дапаможнік забяспечвае дасягненне ўсіх вынікаў вучэбнай дзейнасці, якія прадугледжаны вучэбнай праграмай па прадмеце)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2.3E-2</c:v>
                </c:pt>
                <c:pt idx="1">
                  <c:v>8.9999999999999993E-3</c:v>
                </c:pt>
                <c:pt idx="2">
                  <c:v>1.2E-2</c:v>
                </c:pt>
                <c:pt idx="3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A9-4EFF-B356-58603182F6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Часткова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Матывацыйная (вучэбны дапаможнік садзейнічае развіццю цікавасці вучняў да вучэбнага прадмета)</c:v>
                </c:pt>
                <c:pt idx="1">
                  <c:v>Развіццёвая (вучэбны дапаможнік садзейнічае развіццю інтэлектуальных і творчых здольнасцей вучняў)</c:v>
                </c:pt>
                <c:pt idx="2">
                  <c:v>Выхаваўчая (змест вучэбнага дапаможніка накіраваны на фарміраванне асобасных якасцей, каштоўнасных арыентацый, якія з’яўляюцца значнымі для беларускага грамадства)</c:v>
                </c:pt>
                <c:pt idx="3">
                  <c:v>Навучальная (вучэбны дапаможнік забяспечвае дасягненне ўсіх вынікаў вучэбнай дзейнасці, якія прадугледжаны вучэбнай праграмай па прадмеце)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0.28000000000000003</c:v>
                </c:pt>
                <c:pt idx="1">
                  <c:v>0.17699999999999999</c:v>
                </c:pt>
                <c:pt idx="2">
                  <c:v>0.128</c:v>
                </c:pt>
                <c:pt idx="3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A9-4EFF-B356-58603182F6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 поўнай меры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Матывацыйная (вучэбны дапаможнік садзейнічае развіццю цікавасці вучняў да вучэбнага прадмета)</c:v>
                </c:pt>
                <c:pt idx="1">
                  <c:v>Развіццёвая (вучэбны дапаможнік садзейнічае развіццю інтэлектуальных і творчых здольнасцей вучняў)</c:v>
                </c:pt>
                <c:pt idx="2">
                  <c:v>Выхаваўчая (змест вучэбнага дапаможніка накіраваны на фарміраванне асобасных якасцей, каштоўнасных арыентацый, якія з’яўляюцца значнымі для беларускага грамадства)</c:v>
                </c:pt>
                <c:pt idx="3">
                  <c:v>Навучальная (вучэбны дапаможнік забяспечвае дасягненне ўсіх вынікаў вучэбнай дзейнасці, якія прадугледжаны вучэбнай праграмай па прадмеце)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0.69699999999999995</c:v>
                </c:pt>
                <c:pt idx="1">
                  <c:v>0.81399999999999995</c:v>
                </c:pt>
                <c:pt idx="2">
                  <c:v>0.86</c:v>
                </c:pt>
                <c:pt idx="3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A9-4EFF-B356-58603182F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1273951"/>
        <c:axId val="1238050463"/>
      </c:barChart>
      <c:catAx>
        <c:axId val="10512739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8050463"/>
        <c:crosses val="autoZero"/>
        <c:auto val="1"/>
        <c:lblAlgn val="ctr"/>
        <c:lblOffset val="100"/>
        <c:noMultiLvlLbl val="0"/>
      </c:catAx>
      <c:valAx>
        <c:axId val="1238050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273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7.0000000000000001E-3</c:v>
                </c:pt>
                <c:pt idx="1">
                  <c:v>1.0999999999999999E-2</c:v>
                </c:pt>
                <c:pt idx="2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9-47F6-88CF-3641809658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Хутчэй не, чым так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3.2000000000000001E-2</c:v>
                </c:pt>
                <c:pt idx="1">
                  <c:v>2.3E-2</c:v>
                </c:pt>
                <c:pt idx="2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F9-47F6-88CF-3641809658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Хутчэй так, чым 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0.317</c:v>
                </c:pt>
                <c:pt idx="1">
                  <c:v>0.34</c:v>
                </c:pt>
                <c:pt idx="2">
                  <c:v>0.32100000000000001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F9-47F6-88CF-3641809658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Так, у поўнай меры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Змест вучэбнага матэрыялу адпавядае ўзроўню папярэдняй адукацыйнай падрыхтоўкі вучняў</c:v>
                </c:pt>
                <c:pt idx="1">
                  <c:v>Змест вучэбнага матэрыялу адпавядае ўзроставым пазнавальным магчымасцям вучняў</c:v>
                </c:pt>
                <c:pt idx="2">
                  <c:v>Вучэбныя тэксты выкладзеныдаступна для вучняў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0.64400000000000002</c:v>
                </c:pt>
                <c:pt idx="1">
                  <c:v>0.626</c:v>
                </c:pt>
                <c:pt idx="2">
                  <c:v>0.628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F9-47F6-88CF-36418096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0028847"/>
        <c:axId val="977577647"/>
      </c:barChart>
      <c:catAx>
        <c:axId val="12400288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7577647"/>
        <c:crosses val="autoZero"/>
        <c:auto val="1"/>
        <c:lblAlgn val="ctr"/>
        <c:lblOffset val="100"/>
        <c:noMultiLvlLbl val="0"/>
      </c:catAx>
      <c:valAx>
        <c:axId val="9775776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002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35746847433547"/>
          <c:y val="1.1851814701506262E-2"/>
          <c:w val="0.47917636611213071"/>
          <c:h val="0.75727201297290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адукацыйных галін</c:v>
                </c:pt>
                <c:pt idx="1">
                  <c:v>Прымяняць засвоеныя веды і ўменні для рашэння вучэбных і практычных задач</c:v>
                </c:pt>
                <c:pt idx="2">
                  <c:v> Інтэграваць інфармацыю, атрыманую з розных крыніц (асноўных, дадатковых і тлумачальных тэкстаў, ілюстрацый, схем і г.д.) </c:v>
                </c:pt>
                <c:pt idx="3">
                  <c:v>Працаваць з вучэбным тэкстам (знаходзіць інфармацыю ў тэксце параграфа, інтэрпрэтаваць, аналізаваць, ацэньваць яе і выкарыстоўваць для вырашэння навучальных і практычных задач)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5.0000000000000001E-3</c:v>
                </c:pt>
                <c:pt idx="1">
                  <c:v>5.0000000000000001E-3</c:v>
                </c:pt>
                <c:pt idx="2">
                  <c:v>5.0000000000000001E-3</c:v>
                </c:pt>
                <c:pt idx="3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1-42AF-BBC7-4C7363A877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Хутчэй не, чым так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адукацыйных галін</c:v>
                </c:pt>
                <c:pt idx="1">
                  <c:v>Прымяняць засвоеныя веды і ўменні для рашэння вучэбных і практычных задач</c:v>
                </c:pt>
                <c:pt idx="2">
                  <c:v> Інтэграваць інфармацыю, атрыманую з розных крыніц (асноўных, дадатковых і тлумачальных тэкстаў, ілюстрацый, схем і г.д.) </c:v>
                </c:pt>
                <c:pt idx="3">
                  <c:v>Працаваць з вучэбным тэкстам (знаходзіць інфармацыю ў тэксце параграфа, інтэрпрэтаваць, аналізаваць, ацэньваць яе і выкарыстоўваць для вырашэння навучальных і практычных задач)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0.03</c:v>
                </c:pt>
                <c:pt idx="2">
                  <c:v>2.7E-2</c:v>
                </c:pt>
                <c:pt idx="3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61-42AF-BBC7-4C7363A877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Хутчэй так, чым 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адукацыйных галін</c:v>
                </c:pt>
                <c:pt idx="1">
                  <c:v>Прымяняць засвоеныя веды і ўменні для рашэння вучэбных і практычных задач</c:v>
                </c:pt>
                <c:pt idx="2">
                  <c:v> Інтэграваць інфармацыю, атрыманую з розных крыніц (асноўных, дадатковых і тлумачальных тэкстаў, ілюстрацый, схем і г.д.) </c:v>
                </c:pt>
                <c:pt idx="3">
                  <c:v>Працаваць з вучэбным тэкстам (знаходзіць інфармацыю ў тэксце параграфа, інтэрпрэтаваць, аналізаваць, ацэньваць яе і выкарыстоўваць для вырашэння навучальных і практычных задач)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0.41499999999999998</c:v>
                </c:pt>
                <c:pt idx="1">
                  <c:v>0.36199999999999999</c:v>
                </c:pt>
                <c:pt idx="2">
                  <c:v>0.39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61-42AF-BBC7-4C7363A877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Так, у поўнай меры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Інтэграваць і прымяняць веды з розных адукацыйных галін</c:v>
                </c:pt>
                <c:pt idx="1">
                  <c:v>Прымяняць засвоеныя веды і ўменні для рашэння вучэбных і практычных задач</c:v>
                </c:pt>
                <c:pt idx="2">
                  <c:v> Інтэграваць інфармацыю, атрыманую з розных крыніц (асноўных, дадатковых і тлумачальных тэкстаў, ілюстрацый, схем і г.д.) </c:v>
                </c:pt>
                <c:pt idx="3">
                  <c:v>Працаваць з вучэбным тэкстам (знаходзіць інфармацыю ў тэксце параграфа, інтэрпрэтаваць, аналізаваць, ацэньваць яе і выкарыстоўваць для вырашэння навучальных і практычных задач)</c:v>
                </c:pt>
              </c:strCache>
            </c:strRef>
          </c:cat>
          <c:val>
            <c:numRef>
              <c:f>Лист1!$E$2:$E$6</c:f>
              <c:numCache>
                <c:formatCode>0.0%</c:formatCode>
                <c:ptCount val="5"/>
                <c:pt idx="0">
                  <c:v>0.54600000000000004</c:v>
                </c:pt>
                <c:pt idx="1">
                  <c:v>0.60299999999999998</c:v>
                </c:pt>
                <c:pt idx="2">
                  <c:v>0.57799999999999996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61-42AF-BBC7-4C7363A87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6024639"/>
        <c:axId val="1246953487"/>
      </c:barChart>
      <c:catAx>
        <c:axId val="1246024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6953487"/>
        <c:crosses val="autoZero"/>
        <c:auto val="1"/>
        <c:lblAlgn val="ctr"/>
        <c:lblOffset val="100"/>
        <c:noMultiLvlLbl val="0"/>
      </c:catAx>
      <c:valAx>
        <c:axId val="12469534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02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Прыведзеныя схемы, табліцы</c:v>
                </c:pt>
                <c:pt idx="1">
                  <c:v>Выкарыстаныя ўмоўныя абазначэнні</c:v>
                </c:pt>
                <c:pt idx="2">
                  <c:v>Шрыфтавыя і колеравыя выдзяленні ў тэксце параграфаў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0.91</c:v>
                </c:pt>
                <c:pt idx="1">
                  <c:v>0.93600000000000005</c:v>
                </c:pt>
                <c:pt idx="2">
                  <c:v>0.94699999999999995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A-4A35-AE30-CAFA1BD315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Прыведзеныя схемы, табліцы</c:v>
                </c:pt>
                <c:pt idx="1">
                  <c:v>Выкарыстаныя ўмоўныя абазначэнні</c:v>
                </c:pt>
                <c:pt idx="2">
                  <c:v>Шрыфтавыя і колеравыя выдзяленні ў тэксце параграфаў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2.1000000000000001E-2</c:v>
                </c:pt>
                <c:pt idx="1">
                  <c:v>2.3E-2</c:v>
                </c:pt>
                <c:pt idx="2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A-4A35-AE30-CAFA1BD315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Цяжка адказаць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Прыведзеныя схемы, табліцы</c:v>
                </c:pt>
                <c:pt idx="1">
                  <c:v>Выкарыстаныя ўмоўныя абазначэнні</c:v>
                </c:pt>
                <c:pt idx="2">
                  <c:v>Шрыфтавыя і колеравыя выдзяленні ў тэксце параграфаў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6.9000000000000006E-2</c:v>
                </c:pt>
                <c:pt idx="1">
                  <c:v>4.1000000000000002E-2</c:v>
                </c:pt>
                <c:pt idx="2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A-4A35-AE30-CAFA1BD31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452735"/>
        <c:axId val="1122932095"/>
      </c:barChart>
      <c:catAx>
        <c:axId val="124145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2932095"/>
        <c:crosses val="autoZero"/>
        <c:auto val="1"/>
        <c:lblAlgn val="ctr"/>
        <c:lblOffset val="100"/>
        <c:noMultiLvlLbl val="0"/>
      </c:catAx>
      <c:valAx>
        <c:axId val="1122932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452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адпавядаюць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Адпаведнасць заданняў пяці ўзроўнямзасваення вучэбнага матэрыялу</c:v>
                </c:pt>
                <c:pt idx="1">
                  <c:v>Адпаведнасць заданняў узроўнюпапярэдняй адукацыйнай падрыхтоўківучняў</c:v>
                </c:pt>
                <c:pt idx="2">
                  <c:v>Адпаведнасць пытанняў і заданняў пазнавальным магчымасцям вучняў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1.6E-2</c:v>
                </c:pt>
                <c:pt idx="1">
                  <c:v>1.6E-2</c:v>
                </c:pt>
                <c:pt idx="2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B-45DB-A13B-54EEABAF02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Адпавядаюць часткова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Адпаведнасць заданняў пяці ўзроўнямзасваення вучэбнага матэрыялу</c:v>
                </c:pt>
                <c:pt idx="1">
                  <c:v>Адпаведнасць заданняў узроўнюпапярэдняй адукацыйнай падрыхтоўківучняў</c:v>
                </c:pt>
                <c:pt idx="2">
                  <c:v>Адпаведнасць пытанняў і заданняў пазнавальным магчымасцям вучняў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0.25</c:v>
                </c:pt>
                <c:pt idx="1">
                  <c:v>0.31900000000000001</c:v>
                </c:pt>
                <c:pt idx="2">
                  <c:v>0.22500000000000001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B-45DB-A13B-54EEABAF02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Адпавядаюць цалкам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Адпаведнасць заданняў пяці ўзроўнямзасваення вучэбнага матэрыялу</c:v>
                </c:pt>
                <c:pt idx="1">
                  <c:v>Адпаведнасць заданняў узроўнюпапярэдняй адукацыйнай падрыхтоўківучняў</c:v>
                </c:pt>
                <c:pt idx="2">
                  <c:v>Адпаведнасць пытанняў і заданняў пазнавальным магчымасцям вучняў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0.71399999999999997</c:v>
                </c:pt>
                <c:pt idx="1">
                  <c:v>0.66500000000000004</c:v>
                </c:pt>
                <c:pt idx="2">
                  <c:v>0.75700000000000001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3B-45DB-A13B-54EEABAF0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30669407"/>
        <c:axId val="1263168671"/>
      </c:barChart>
      <c:catAx>
        <c:axId val="11306694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3168671"/>
        <c:crosses val="autoZero"/>
        <c:auto val="1"/>
        <c:lblAlgn val="ctr"/>
        <c:lblOffset val="100"/>
        <c:noMultiLvlLbl val="0"/>
      </c:catAx>
      <c:valAx>
        <c:axId val="12631686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66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Так, заўсёды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Вучэбныя тэксты</c:v>
                </c:pt>
                <c:pt idx="1">
                  <c:v>Табліцы, схемы</c:v>
                </c:pt>
                <c:pt idx="2">
                  <c:v>Пытанні і заданні</c:v>
                </c:pt>
                <c:pt idx="3">
                  <c:v>Ілюстрацыі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0.69599999999999995</c:v>
                </c:pt>
                <c:pt idx="1">
                  <c:v>0.71</c:v>
                </c:pt>
                <c:pt idx="2">
                  <c:v>0.58699999999999997</c:v>
                </c:pt>
                <c:pt idx="3">
                  <c:v>0.79300000000000004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65-4B3E-B882-C865200780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заўсёды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Вучэбныя тэксты</c:v>
                </c:pt>
                <c:pt idx="1">
                  <c:v>Табліцы, схемы</c:v>
                </c:pt>
                <c:pt idx="2">
                  <c:v>Пытанні і заданні</c:v>
                </c:pt>
                <c:pt idx="3">
                  <c:v>Ілюстрацыі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0.246</c:v>
                </c:pt>
                <c:pt idx="1">
                  <c:v>0.23</c:v>
                </c:pt>
                <c:pt idx="2">
                  <c:v>0.34100000000000003</c:v>
                </c:pt>
                <c:pt idx="3">
                  <c:v>0.153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65-4B3E-B882-C865200780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Вучэбныя тэксты</c:v>
                </c:pt>
                <c:pt idx="1">
                  <c:v>Табліцы, схемы</c:v>
                </c:pt>
                <c:pt idx="2">
                  <c:v>Пытанні і заданні</c:v>
                </c:pt>
                <c:pt idx="3">
                  <c:v>Ілюстрацыі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5.8000000000000003E-2</c:v>
                </c:pt>
                <c:pt idx="1">
                  <c:v>5.8999999999999997E-2</c:v>
                </c:pt>
                <c:pt idx="2">
                  <c:v>7.1999999999999995E-2</c:v>
                </c:pt>
                <c:pt idx="3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65-4B3E-B882-C86520078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9825503"/>
        <c:axId val="1263155775"/>
      </c:barChart>
      <c:catAx>
        <c:axId val="1249825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3155775"/>
        <c:crosses val="autoZero"/>
        <c:auto val="1"/>
        <c:lblAlgn val="ctr"/>
        <c:lblOffset val="100"/>
        <c:noMultiLvlLbl val="0"/>
      </c:catAx>
      <c:valAx>
        <c:axId val="1263155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82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2021-07-23T06:32:00Z</cp:lastPrinted>
  <dcterms:created xsi:type="dcterms:W3CDTF">2021-07-21T07:50:00Z</dcterms:created>
  <dcterms:modified xsi:type="dcterms:W3CDTF">2021-08-10T14:27:00Z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