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C90E" w14:textId="77777777" w:rsidR="00CF6D73" w:rsidRPr="00F33BA5" w:rsidRDefault="00CF6D73" w:rsidP="00CF6D73">
      <w:pPr>
        <w:jc w:val="center"/>
        <w:rPr>
          <w:rFonts w:cs="Times New Roman"/>
          <w:b/>
          <w:szCs w:val="28"/>
        </w:rPr>
      </w:pPr>
      <w:r w:rsidRPr="00F33BA5">
        <w:rPr>
          <w:rFonts w:cs="Times New Roman"/>
          <w:b/>
          <w:szCs w:val="28"/>
        </w:rPr>
        <w:t>Информация по результатам</w:t>
      </w:r>
    </w:p>
    <w:p w14:paraId="59C3E4AB" w14:textId="1C9A0492" w:rsidR="00F33BA5" w:rsidRPr="00F33BA5" w:rsidRDefault="00CF6D73" w:rsidP="00CF6D73">
      <w:pPr>
        <w:jc w:val="center"/>
        <w:rPr>
          <w:rFonts w:cs="Times New Roman"/>
          <w:b/>
          <w:szCs w:val="28"/>
        </w:rPr>
      </w:pPr>
      <w:r w:rsidRPr="00F33BA5">
        <w:rPr>
          <w:rFonts w:cs="Times New Roman"/>
          <w:b/>
          <w:szCs w:val="28"/>
        </w:rPr>
        <w:t>изучения мнения учащихся и учителей о качестве учебного пособия «</w:t>
      </w:r>
      <w:r w:rsidR="00C9577F">
        <w:rPr>
          <w:rFonts w:cs="Times New Roman"/>
          <w:b/>
          <w:szCs w:val="28"/>
        </w:rPr>
        <w:t>Химия</w:t>
      </w:r>
      <w:r w:rsidRPr="00F33BA5">
        <w:rPr>
          <w:rFonts w:cs="Times New Roman"/>
          <w:b/>
          <w:szCs w:val="28"/>
        </w:rPr>
        <w:t xml:space="preserve">» для X класса учреждений общего среднего </w:t>
      </w:r>
      <w:r w:rsidR="00F33BA5" w:rsidRPr="00F33BA5">
        <w:rPr>
          <w:rFonts w:cs="Times New Roman"/>
          <w:b/>
          <w:szCs w:val="28"/>
        </w:rPr>
        <w:t xml:space="preserve">образования </w:t>
      </w:r>
    </w:p>
    <w:p w14:paraId="4B285202" w14:textId="2E888981" w:rsidR="00CF6D73" w:rsidRPr="00F33BA5" w:rsidRDefault="00F33BA5" w:rsidP="00CF6D73">
      <w:pPr>
        <w:jc w:val="center"/>
        <w:rPr>
          <w:rFonts w:cs="Times New Roman"/>
          <w:b/>
          <w:szCs w:val="28"/>
        </w:rPr>
      </w:pPr>
      <w:r w:rsidRPr="00F33BA5">
        <w:rPr>
          <w:rFonts w:cs="Times New Roman"/>
          <w:b/>
          <w:szCs w:val="28"/>
        </w:rPr>
        <w:t xml:space="preserve">авторов </w:t>
      </w:r>
      <w:r w:rsidR="00C9577F">
        <w:rPr>
          <w:rFonts w:cs="Times New Roman"/>
          <w:b/>
          <w:szCs w:val="28"/>
        </w:rPr>
        <w:t>Т.А. </w:t>
      </w:r>
      <w:proofErr w:type="spellStart"/>
      <w:r w:rsidR="00C9577F">
        <w:rPr>
          <w:rFonts w:cs="Times New Roman"/>
          <w:b/>
          <w:szCs w:val="28"/>
        </w:rPr>
        <w:t>Колевич</w:t>
      </w:r>
      <w:proofErr w:type="spellEnd"/>
      <w:r w:rsidR="00C9577F">
        <w:rPr>
          <w:rFonts w:cs="Times New Roman"/>
          <w:b/>
          <w:szCs w:val="28"/>
        </w:rPr>
        <w:t>, Вадима Э. </w:t>
      </w:r>
      <w:proofErr w:type="spellStart"/>
      <w:r w:rsidR="00C9577F">
        <w:rPr>
          <w:rFonts w:cs="Times New Roman"/>
          <w:b/>
          <w:szCs w:val="28"/>
        </w:rPr>
        <w:t>Матулиса</w:t>
      </w:r>
      <w:proofErr w:type="spellEnd"/>
      <w:r w:rsidR="00C9577F">
        <w:rPr>
          <w:rFonts w:cs="Times New Roman"/>
          <w:b/>
          <w:szCs w:val="28"/>
        </w:rPr>
        <w:t>, Виталия Э. </w:t>
      </w:r>
      <w:proofErr w:type="spellStart"/>
      <w:r w:rsidR="00C9577F">
        <w:rPr>
          <w:rFonts w:cs="Times New Roman"/>
          <w:b/>
          <w:szCs w:val="28"/>
        </w:rPr>
        <w:t>Матулиса</w:t>
      </w:r>
      <w:proofErr w:type="spellEnd"/>
      <w:r w:rsidR="00C9577F">
        <w:rPr>
          <w:rFonts w:cs="Times New Roman"/>
          <w:b/>
          <w:szCs w:val="28"/>
        </w:rPr>
        <w:t>, И.Н. </w:t>
      </w:r>
      <w:proofErr w:type="spellStart"/>
      <w:r w:rsidR="00C9577F">
        <w:rPr>
          <w:rFonts w:cs="Times New Roman"/>
          <w:b/>
          <w:szCs w:val="28"/>
        </w:rPr>
        <w:t>Вараксы</w:t>
      </w:r>
      <w:proofErr w:type="spellEnd"/>
      <w:r w:rsidRPr="00F33BA5">
        <w:rPr>
          <w:rFonts w:cs="Times New Roman"/>
          <w:b/>
          <w:szCs w:val="28"/>
        </w:rPr>
        <w:t xml:space="preserve"> </w:t>
      </w:r>
    </w:p>
    <w:p w14:paraId="64DEE10E" w14:textId="1CDD29D0" w:rsidR="00CF6D73" w:rsidRDefault="00CF6D73" w:rsidP="00CF6D73">
      <w:pPr>
        <w:rPr>
          <w:rFonts w:cs="Times New Roman"/>
          <w:szCs w:val="28"/>
        </w:rPr>
      </w:pPr>
    </w:p>
    <w:p w14:paraId="556CB71E" w14:textId="5D58825F" w:rsidR="00CF6D73" w:rsidRDefault="00C35461" w:rsidP="00C35461">
      <w:pPr>
        <w:rPr>
          <w:rFonts w:cs="Times New Roman"/>
          <w:szCs w:val="28"/>
        </w:rPr>
      </w:pPr>
      <w:r w:rsidRPr="00C9577F">
        <w:rPr>
          <w:noProof/>
        </w:rPr>
        <w:drawing>
          <wp:anchor distT="0" distB="0" distL="114300" distR="114300" simplePos="0" relativeHeight="251658240" behindDoc="0" locked="0" layoutInCell="1" allowOverlap="1" wp14:anchorId="04885A25" wp14:editId="2D70D6E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516380" cy="2162175"/>
            <wp:effectExtent l="0" t="0" r="7620" b="9525"/>
            <wp:wrapSquare wrapText="bothSides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661A3F8E-5354-4448-A52B-4C5F95500C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661A3F8E-5354-4448-A52B-4C5F95500CC6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D73" w:rsidRPr="002E5031">
        <w:rPr>
          <w:rFonts w:cs="Times New Roman"/>
          <w:szCs w:val="28"/>
        </w:rPr>
        <w:t xml:space="preserve">В </w:t>
      </w:r>
      <w:r w:rsidR="000A5AF9" w:rsidRPr="000A5AF9">
        <w:rPr>
          <w:rFonts w:cs="Times New Roman"/>
          <w:szCs w:val="28"/>
        </w:rPr>
        <w:t>мае</w:t>
      </w:r>
      <w:r w:rsidR="00CF6D73" w:rsidRPr="002E5031">
        <w:rPr>
          <w:rFonts w:cs="Times New Roman"/>
          <w:szCs w:val="28"/>
        </w:rPr>
        <w:t xml:space="preserve"> 2021 года Национальный институт образования с целью изучения мнений участников образовательного процесса о новом учебном пособии </w:t>
      </w:r>
      <w:r w:rsidR="00F33BA5">
        <w:rPr>
          <w:rFonts w:cs="Times New Roman"/>
          <w:szCs w:val="28"/>
        </w:rPr>
        <w:t xml:space="preserve">по </w:t>
      </w:r>
      <w:r w:rsidR="00C9577F">
        <w:rPr>
          <w:rFonts w:cs="Times New Roman"/>
          <w:szCs w:val="28"/>
        </w:rPr>
        <w:t>химии</w:t>
      </w:r>
      <w:r w:rsidR="00CF6D73" w:rsidRPr="002E5031">
        <w:rPr>
          <w:rFonts w:cs="Times New Roman"/>
          <w:szCs w:val="28"/>
        </w:rPr>
        <w:t xml:space="preserve"> для </w:t>
      </w:r>
      <w:r w:rsidR="00CF6D73" w:rsidRPr="002E5031">
        <w:rPr>
          <w:rFonts w:cs="Times New Roman"/>
          <w:szCs w:val="28"/>
          <w:lang w:val="en-US"/>
        </w:rPr>
        <w:t>X</w:t>
      </w:r>
      <w:r w:rsidR="00CF6D73" w:rsidRPr="002E5031">
        <w:rPr>
          <w:rFonts w:cs="Times New Roman"/>
          <w:szCs w:val="28"/>
        </w:rPr>
        <w:t xml:space="preserve"> класса </w:t>
      </w:r>
      <w:r w:rsidR="00F33BA5" w:rsidRPr="00F33BA5">
        <w:rPr>
          <w:rFonts w:cs="Times New Roman"/>
          <w:szCs w:val="28"/>
        </w:rPr>
        <w:t>провёл анонимное онлайн-анкетировани</w:t>
      </w:r>
      <w:r w:rsidR="002E49E4">
        <w:rPr>
          <w:rFonts w:cs="Times New Roman"/>
          <w:szCs w:val="28"/>
        </w:rPr>
        <w:t>е</w:t>
      </w:r>
      <w:r w:rsidR="00F33BA5">
        <w:rPr>
          <w:rFonts w:cs="Times New Roman"/>
          <w:szCs w:val="28"/>
        </w:rPr>
        <w:t xml:space="preserve">. </w:t>
      </w:r>
      <w:r w:rsidR="00CF6D73" w:rsidRPr="002E5031">
        <w:rPr>
          <w:rFonts w:cs="Times New Roman"/>
          <w:szCs w:val="28"/>
        </w:rPr>
        <w:t xml:space="preserve">В анкетировании приняли участие </w:t>
      </w:r>
      <w:r w:rsidR="00C9577F">
        <w:rPr>
          <w:rFonts w:cs="Times New Roman"/>
          <w:szCs w:val="28"/>
        </w:rPr>
        <w:t>412</w:t>
      </w:r>
      <w:r w:rsidR="004575F8">
        <w:rPr>
          <w:rFonts w:cs="Times New Roman"/>
          <w:szCs w:val="28"/>
        </w:rPr>
        <w:t> </w:t>
      </w:r>
      <w:r w:rsidR="00CF6D73">
        <w:rPr>
          <w:rFonts w:cs="Times New Roman"/>
          <w:szCs w:val="28"/>
        </w:rPr>
        <w:t>учителей</w:t>
      </w:r>
      <w:r w:rsidR="00CF6D73" w:rsidRPr="002E5031">
        <w:rPr>
          <w:rFonts w:cs="Times New Roman"/>
          <w:szCs w:val="28"/>
        </w:rPr>
        <w:t xml:space="preserve">, </w:t>
      </w:r>
      <w:r w:rsidR="00C9577F">
        <w:rPr>
          <w:rFonts w:cs="Times New Roman"/>
          <w:szCs w:val="28"/>
        </w:rPr>
        <w:t>2350</w:t>
      </w:r>
      <w:r w:rsidR="004575F8">
        <w:rPr>
          <w:rFonts w:cs="Times New Roman"/>
          <w:szCs w:val="28"/>
        </w:rPr>
        <w:t> </w:t>
      </w:r>
      <w:r w:rsidR="00CF6D73" w:rsidRPr="002E5031">
        <w:rPr>
          <w:rFonts w:cs="Times New Roman"/>
          <w:szCs w:val="28"/>
        </w:rPr>
        <w:t>учащихся.</w:t>
      </w:r>
    </w:p>
    <w:p w14:paraId="46B9DC5B" w14:textId="5F2E88FA" w:rsidR="00CF6D73" w:rsidRPr="002E5031" w:rsidRDefault="00CF6D73" w:rsidP="00C35461">
      <w:pPr>
        <w:rPr>
          <w:rFonts w:cs="Times New Roman"/>
          <w:szCs w:val="28"/>
        </w:rPr>
      </w:pPr>
      <w:r w:rsidRPr="002E5031">
        <w:rPr>
          <w:rFonts w:cs="Times New Roman"/>
          <w:szCs w:val="28"/>
        </w:rPr>
        <w:t>Среди участников анкетирования представители учреждений образования, находящихся в городских населенных пунктах (</w:t>
      </w:r>
      <w:r w:rsidR="00EC37F4">
        <w:rPr>
          <w:rFonts w:cs="Times New Roman"/>
          <w:szCs w:val="28"/>
        </w:rPr>
        <w:t>68,6</w:t>
      </w:r>
      <w:r w:rsidRPr="002E5031">
        <w:rPr>
          <w:rFonts w:cs="Times New Roman"/>
          <w:szCs w:val="28"/>
        </w:rPr>
        <w:t xml:space="preserve">% учащихся; </w:t>
      </w:r>
      <w:r w:rsidR="00B139E9">
        <w:rPr>
          <w:rFonts w:cs="Times New Roman"/>
          <w:szCs w:val="28"/>
        </w:rPr>
        <w:t>51,7</w:t>
      </w:r>
      <w:r w:rsidRPr="002E5031">
        <w:rPr>
          <w:rFonts w:cs="Times New Roman"/>
          <w:szCs w:val="28"/>
        </w:rPr>
        <w:t>% учителей) и сельской местности (</w:t>
      </w:r>
      <w:r w:rsidR="00B139E9">
        <w:rPr>
          <w:rFonts w:cs="Times New Roman"/>
          <w:szCs w:val="28"/>
        </w:rPr>
        <w:t>31,4</w:t>
      </w:r>
      <w:r w:rsidRPr="002E5031">
        <w:rPr>
          <w:rFonts w:cs="Times New Roman"/>
          <w:szCs w:val="28"/>
        </w:rPr>
        <w:t xml:space="preserve">% учащихся; </w:t>
      </w:r>
      <w:r w:rsidR="00B139E9">
        <w:t>48,3</w:t>
      </w:r>
      <w:r w:rsidRPr="002E5031">
        <w:t xml:space="preserve">% </w:t>
      </w:r>
      <w:r w:rsidRPr="002E5031">
        <w:rPr>
          <w:rFonts w:cs="Times New Roman"/>
          <w:szCs w:val="28"/>
        </w:rPr>
        <w:t>учителей).</w:t>
      </w:r>
    </w:p>
    <w:p w14:paraId="63475C75" w14:textId="397372DC" w:rsidR="00CF6D73" w:rsidRDefault="00CF6D73" w:rsidP="00CF6D73">
      <w:r w:rsidRPr="002E5031">
        <w:t>В анкетировании приняли участие учителя, имеющие различные квалификационные категории; бол</w:t>
      </w:r>
      <w:r>
        <w:t>ьшинство – первую и высшую (</w:t>
      </w:r>
      <w:r w:rsidR="00B139E9">
        <w:t>32</w:t>
      </w:r>
      <w:r>
        <w:t>,</w:t>
      </w:r>
      <w:r w:rsidR="00B44AD6">
        <w:t>3</w:t>
      </w:r>
      <w:r>
        <w:t xml:space="preserve">% и </w:t>
      </w:r>
      <w:r w:rsidR="00B139E9">
        <w:t>44</w:t>
      </w:r>
      <w:r>
        <w:t>,</w:t>
      </w:r>
      <w:r w:rsidR="00B44AD6">
        <w:t>4</w:t>
      </w:r>
      <w:r w:rsidRPr="002E5031">
        <w:t>% соответственно</w:t>
      </w:r>
      <w:r>
        <w:t>):</w:t>
      </w:r>
    </w:p>
    <w:p w14:paraId="43B2E6B2" w14:textId="77777777" w:rsidR="000A5AF9" w:rsidRDefault="000A5AF9" w:rsidP="00CF6D73"/>
    <w:p w14:paraId="41490D9C" w14:textId="77777777" w:rsidR="00CF6D73" w:rsidRDefault="00B44AD6" w:rsidP="00B44AD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D7DB26E" wp14:editId="5E814CB4">
            <wp:extent cx="5457825" cy="17716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9BF66F" w14:textId="77777777" w:rsidR="00B44AD6" w:rsidRDefault="00B44AD6" w:rsidP="00CF6D73"/>
    <w:p w14:paraId="3C49D538" w14:textId="77777777" w:rsidR="00CF6D73" w:rsidRPr="000C7424" w:rsidRDefault="00CF6D73" w:rsidP="00CF6D73">
      <w:r w:rsidRPr="000C7424">
        <w:t>Анализ результатов анкетирования позволил сделать следующие выводы.</w:t>
      </w:r>
    </w:p>
    <w:p w14:paraId="77859776" w14:textId="2B9DB3B0" w:rsidR="00956131" w:rsidRDefault="00CF6D73" w:rsidP="00956131">
      <w:pPr>
        <w:rPr>
          <w:rFonts w:cs="Times New Roman"/>
          <w:szCs w:val="28"/>
        </w:rPr>
      </w:pPr>
      <w:r w:rsidRPr="00A9699A">
        <w:rPr>
          <w:rFonts w:cs="Times New Roman"/>
          <w:szCs w:val="28"/>
        </w:rPr>
        <w:t xml:space="preserve">В целом учителя и учащиеся положительно оценивают новое учебное пособие. </w:t>
      </w:r>
      <w:r w:rsidR="00C57CDD">
        <w:rPr>
          <w:rFonts w:cs="Times New Roman"/>
          <w:szCs w:val="28"/>
        </w:rPr>
        <w:t>66</w:t>
      </w:r>
      <w:r w:rsidR="00F33BA5" w:rsidRPr="00A9699A">
        <w:rPr>
          <w:rFonts w:cs="Times New Roman"/>
          <w:szCs w:val="28"/>
        </w:rPr>
        <w:t>% учащихся ответили, что им интересно изучать уче</w:t>
      </w:r>
      <w:r w:rsidR="00F33BA5">
        <w:rPr>
          <w:rFonts w:cs="Times New Roman"/>
          <w:szCs w:val="28"/>
        </w:rPr>
        <w:t xml:space="preserve">бный предмет с </w:t>
      </w:r>
      <w:r w:rsidR="00DC4208">
        <w:rPr>
          <w:rFonts w:cs="Times New Roman"/>
          <w:szCs w:val="28"/>
        </w:rPr>
        <w:t xml:space="preserve">его </w:t>
      </w:r>
      <w:r w:rsidR="00F33BA5">
        <w:rPr>
          <w:rFonts w:cs="Times New Roman"/>
          <w:szCs w:val="28"/>
        </w:rPr>
        <w:t>помощью.</w:t>
      </w:r>
      <w:r w:rsidR="00C57CDD">
        <w:rPr>
          <w:rFonts w:cs="Times New Roman"/>
          <w:szCs w:val="28"/>
        </w:rPr>
        <w:t xml:space="preserve"> </w:t>
      </w:r>
      <w:r w:rsidR="00645C9F">
        <w:rPr>
          <w:rFonts w:cs="Times New Roman"/>
          <w:szCs w:val="28"/>
        </w:rPr>
        <w:t>55,1</w:t>
      </w:r>
      <w:r w:rsidR="00956131" w:rsidRPr="00A9699A">
        <w:rPr>
          <w:rFonts w:cs="Times New Roman"/>
          <w:szCs w:val="28"/>
        </w:rPr>
        <w:t>% учителей считают, что учащиеся не испытывают затруднений в работе с новым учебным пособием.</w:t>
      </w:r>
    </w:p>
    <w:p w14:paraId="5B108D11" w14:textId="6ED6D51A" w:rsidR="00A3798B" w:rsidRPr="005415E8" w:rsidRDefault="00A3798B" w:rsidP="00A3798B">
      <w:pPr>
        <w:ind w:firstLine="708"/>
        <w:rPr>
          <w:szCs w:val="28"/>
        </w:rPr>
      </w:pPr>
      <w:r>
        <w:rPr>
          <w:noProof/>
          <w:szCs w:val="28"/>
        </w:rPr>
        <w:t xml:space="preserve">Большинство педагогов </w:t>
      </w:r>
      <w:r w:rsidRPr="001B6D0B">
        <w:rPr>
          <w:noProof/>
          <w:szCs w:val="28"/>
        </w:rPr>
        <w:t xml:space="preserve">считают, что в учебном пособии </w:t>
      </w:r>
      <w:r>
        <w:rPr>
          <w:noProof/>
          <w:szCs w:val="28"/>
        </w:rPr>
        <w:t>в полной мере реализованы</w:t>
      </w:r>
      <w:r w:rsidRPr="001D0987">
        <w:rPr>
          <w:noProof/>
          <w:szCs w:val="28"/>
        </w:rPr>
        <w:t xml:space="preserve"> </w:t>
      </w:r>
      <w:r w:rsidRPr="001B6D0B">
        <w:rPr>
          <w:noProof/>
          <w:szCs w:val="28"/>
        </w:rPr>
        <w:t>дидактические функции</w:t>
      </w:r>
      <w:r>
        <w:rPr>
          <w:noProof/>
          <w:szCs w:val="28"/>
        </w:rPr>
        <w:t xml:space="preserve">: обучающая – </w:t>
      </w:r>
      <w:r w:rsidR="00645C9F">
        <w:rPr>
          <w:noProof/>
          <w:szCs w:val="28"/>
        </w:rPr>
        <w:t>58,9</w:t>
      </w:r>
      <w:r>
        <w:rPr>
          <w:noProof/>
          <w:szCs w:val="28"/>
        </w:rPr>
        <w:t xml:space="preserve">% педагогов, развивающая – </w:t>
      </w:r>
      <w:r w:rsidR="00645C9F">
        <w:rPr>
          <w:noProof/>
          <w:szCs w:val="28"/>
        </w:rPr>
        <w:t>51,2</w:t>
      </w:r>
      <w:r>
        <w:rPr>
          <w:noProof/>
          <w:szCs w:val="28"/>
        </w:rPr>
        <w:t>% и мотивационная функци</w:t>
      </w:r>
      <w:r w:rsidR="00E64656">
        <w:rPr>
          <w:noProof/>
          <w:szCs w:val="28"/>
        </w:rPr>
        <w:t>я</w:t>
      </w:r>
      <w:r>
        <w:rPr>
          <w:noProof/>
          <w:szCs w:val="28"/>
        </w:rPr>
        <w:t xml:space="preserve"> – </w:t>
      </w:r>
      <w:r w:rsidR="00F461F7">
        <w:rPr>
          <w:noProof/>
          <w:szCs w:val="28"/>
        </w:rPr>
        <w:t>50</w:t>
      </w:r>
      <w:r w:rsidR="00645C9F">
        <w:rPr>
          <w:noProof/>
          <w:szCs w:val="28"/>
        </w:rPr>
        <w:t>,3</w:t>
      </w:r>
      <w:r>
        <w:rPr>
          <w:noProof/>
          <w:szCs w:val="28"/>
        </w:rPr>
        <w:t>% педагогов</w:t>
      </w:r>
      <w:r w:rsidRPr="005415E8">
        <w:rPr>
          <w:szCs w:val="28"/>
        </w:rPr>
        <w:t>.</w:t>
      </w:r>
    </w:p>
    <w:p w14:paraId="2500A11D" w14:textId="77777777" w:rsidR="00A3798B" w:rsidRDefault="00A3798B" w:rsidP="00A3798B">
      <w:pPr>
        <w:jc w:val="center"/>
        <w:rPr>
          <w:rFonts w:cs="Times New Roman"/>
          <w:szCs w:val="28"/>
        </w:rPr>
      </w:pPr>
    </w:p>
    <w:p w14:paraId="2431AA82" w14:textId="77777777" w:rsidR="00CF6D73" w:rsidRDefault="00E139F7" w:rsidP="00A3798B">
      <w:pPr>
        <w:ind w:firstLine="142"/>
        <w:jc w:val="center"/>
        <w:rPr>
          <w:rFonts w:cs="Times New Roman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10B496D9" wp14:editId="20931E8C">
            <wp:extent cx="5940425" cy="2676525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66EFF5" w14:textId="77777777" w:rsidR="00CF6D73" w:rsidRPr="00A9699A" w:rsidRDefault="00CF6D73" w:rsidP="00CF6D73">
      <w:pPr>
        <w:rPr>
          <w:rFonts w:cs="Times New Roman"/>
          <w:szCs w:val="28"/>
        </w:rPr>
      </w:pPr>
    </w:p>
    <w:p w14:paraId="28103C5C" w14:textId="3275C906" w:rsidR="00CF6D73" w:rsidRDefault="00F152AD" w:rsidP="00CF6D73">
      <w:r>
        <w:t>61,7</w:t>
      </w:r>
      <w:r w:rsidR="00CF6D73" w:rsidRPr="00135405">
        <w:t xml:space="preserve">% опрошенных учителей считает оптимальным сочетание вербальной (словесно-знаковой) и визуальной (таблицы, графики) форм предъявления учебного материала в учебном пособии. </w:t>
      </w:r>
    </w:p>
    <w:p w14:paraId="11E84B4C" w14:textId="77777777" w:rsidR="0064095E" w:rsidRDefault="0064095E" w:rsidP="0064095E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BA2C345" wp14:editId="566C853B">
            <wp:extent cx="4981575" cy="271462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9D6D17" w14:textId="77777777" w:rsidR="00CF6D73" w:rsidRDefault="00CF6D73" w:rsidP="00CF6D73">
      <w:pPr>
        <w:jc w:val="center"/>
      </w:pPr>
    </w:p>
    <w:p w14:paraId="0D6ED3F7" w14:textId="176E6DB5" w:rsidR="00CF6D73" w:rsidRDefault="002349DE" w:rsidP="00CF6D7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F152AD">
        <w:rPr>
          <w:rFonts w:eastAsia="Calibri" w:cs="Times New Roman"/>
          <w:szCs w:val="28"/>
        </w:rPr>
        <w:t>5,1</w:t>
      </w:r>
      <w:r w:rsidR="00CF6D73" w:rsidRPr="00135405">
        <w:rPr>
          <w:rFonts w:eastAsia="Calibri" w:cs="Times New Roman"/>
          <w:szCs w:val="28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</w:t>
      </w:r>
      <w:r>
        <w:rPr>
          <w:rFonts w:eastAsia="Calibri" w:cs="Times New Roman"/>
          <w:szCs w:val="28"/>
        </w:rPr>
        <w:t xml:space="preserve"> </w:t>
      </w:r>
      <w:r w:rsidRPr="00135405">
        <w:rPr>
          <w:rFonts w:eastAsia="Calibri" w:cs="Times New Roman"/>
          <w:szCs w:val="28"/>
        </w:rPr>
        <w:t>(ответы «да», «скорее да, чем нет»)</w:t>
      </w:r>
      <w:r w:rsidR="00CF6D73" w:rsidRPr="00135405">
        <w:rPr>
          <w:rFonts w:eastAsia="Calibri" w:cs="Times New Roman"/>
          <w:szCs w:val="28"/>
        </w:rPr>
        <w:t>.</w:t>
      </w:r>
    </w:p>
    <w:p w14:paraId="6FC65E94" w14:textId="5DFB288D" w:rsidR="00CF6D73" w:rsidRDefault="00CF6D73" w:rsidP="00CF6D73">
      <w:r w:rsidRPr="00135405">
        <w:rPr>
          <w:szCs w:val="28"/>
        </w:rPr>
        <w:t xml:space="preserve">Учителя достаточно высоко оценили реализацию принципа доступности в новом учебном пособии по </w:t>
      </w:r>
      <w:r w:rsidR="00F51EBF">
        <w:rPr>
          <w:szCs w:val="28"/>
        </w:rPr>
        <w:t>химии</w:t>
      </w:r>
      <w:r w:rsidRPr="00135405">
        <w:rPr>
          <w:szCs w:val="28"/>
        </w:rPr>
        <w:t xml:space="preserve">. Так, </w:t>
      </w:r>
      <w:r w:rsidR="00F51EBF">
        <w:rPr>
          <w:szCs w:val="28"/>
        </w:rPr>
        <w:t>84</w:t>
      </w:r>
      <w:r w:rsidRPr="00135405">
        <w:rPr>
          <w:szCs w:val="28"/>
        </w:rPr>
        <w:t>%</w:t>
      </w:r>
      <w:r w:rsidRPr="00135405">
        <w:t xml:space="preserve"> педагогов ответили, что учебные тексты изложены доступно для учащихся</w:t>
      </w:r>
      <w:r w:rsidR="00EA6D13">
        <w:t>;</w:t>
      </w:r>
      <w:r w:rsidRPr="00135405">
        <w:t xml:space="preserve"> </w:t>
      </w:r>
      <w:r w:rsidR="00EA6D13">
        <w:rPr>
          <w:szCs w:val="28"/>
        </w:rPr>
        <w:t>9</w:t>
      </w:r>
      <w:r w:rsidR="00F51EBF">
        <w:rPr>
          <w:szCs w:val="28"/>
        </w:rPr>
        <w:t>0</w:t>
      </w:r>
      <w:r>
        <w:rPr>
          <w:szCs w:val="28"/>
        </w:rPr>
        <w:t>,</w:t>
      </w:r>
      <w:r w:rsidR="00F51EBF">
        <w:rPr>
          <w:szCs w:val="28"/>
        </w:rPr>
        <w:t>8</w:t>
      </w:r>
      <w:r w:rsidRPr="00135405">
        <w:rPr>
          <w:szCs w:val="28"/>
        </w:rPr>
        <w:t>%</w:t>
      </w:r>
      <w:r w:rsidRPr="00135405">
        <w:t xml:space="preserve"> опрошенных считают, что содержание учебного материала соответствует возрастным познавательным возможностям учащихся</w:t>
      </w:r>
      <w:r w:rsidR="00EA6D13">
        <w:t>;</w:t>
      </w:r>
      <w:r w:rsidRPr="00135405">
        <w:t xml:space="preserve"> </w:t>
      </w:r>
      <w:r w:rsidR="00F51EBF">
        <w:t>87,1</w:t>
      </w:r>
      <w:r w:rsidRPr="00135405">
        <w:t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«скорее да, чем нет»).</w:t>
      </w:r>
    </w:p>
    <w:p w14:paraId="28274848" w14:textId="77777777" w:rsidR="00EA6D13" w:rsidRDefault="00EA6D13" w:rsidP="00EA6D13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A1FC7C1" wp14:editId="61F3B263">
            <wp:extent cx="6076950" cy="24003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0CB705" w14:textId="09867BB7" w:rsidR="00CF6D73" w:rsidRDefault="00CF6D73" w:rsidP="00CF6D73">
      <w:r w:rsidRPr="00135405">
        <w:t xml:space="preserve">По мнению учителей, учебное пособие позволяет учить учащихся </w:t>
      </w:r>
      <w:r w:rsidR="00F461F7" w:rsidRPr="00135405">
        <w:t>интегрировать и применять знания из различных учебных предметов (</w:t>
      </w:r>
      <w:r w:rsidR="00F461F7">
        <w:t>9</w:t>
      </w:r>
      <w:r w:rsidR="006D25D9">
        <w:t>7</w:t>
      </w:r>
      <w:r w:rsidR="00F461F7">
        <w:t>,</w:t>
      </w:r>
      <w:r w:rsidR="006D25D9">
        <w:t>4</w:t>
      </w:r>
      <w:r w:rsidR="00F461F7" w:rsidRPr="00135405">
        <w:t>%)</w:t>
      </w:r>
      <w:r w:rsidR="00DC4208">
        <w:t xml:space="preserve">, </w:t>
      </w:r>
      <w:r w:rsidRPr="00135405">
        <w:t>применять усвоенные знания и умения для решения учебных и практических задач (</w:t>
      </w:r>
      <w:r w:rsidR="003A0C70">
        <w:t>9</w:t>
      </w:r>
      <w:r w:rsidR="00723E4B">
        <w:t>7</w:t>
      </w:r>
      <w:r w:rsidRPr="00135405">
        <w:t xml:space="preserve">%), </w:t>
      </w:r>
      <w:r w:rsidR="00F461F7" w:rsidRPr="00135405">
        <w:t>интегрировать информацию, полученную из разных источников (</w:t>
      </w:r>
      <w:r w:rsidR="00F461F7">
        <w:t>9</w:t>
      </w:r>
      <w:r w:rsidR="006D25D9">
        <w:t>5</w:t>
      </w:r>
      <w:r w:rsidR="00F461F7">
        <w:t>,</w:t>
      </w:r>
      <w:r w:rsidR="006D25D9">
        <w:t>9</w:t>
      </w:r>
      <w:r w:rsidR="00F461F7" w:rsidRPr="00135405">
        <w:t xml:space="preserve">%), </w:t>
      </w:r>
      <w:r w:rsidRPr="00135405">
        <w:t>(ответы «да, в полной мере», «скорее да, чем нет»).</w:t>
      </w:r>
    </w:p>
    <w:p w14:paraId="19B929B5" w14:textId="77777777" w:rsidR="003A0C70" w:rsidRDefault="003A0C70" w:rsidP="0050573A">
      <w:pPr>
        <w:ind w:firstLine="0"/>
      </w:pPr>
      <w:r w:rsidRPr="00AF2C47">
        <w:rPr>
          <w:noProof/>
          <w:sz w:val="24"/>
          <w:szCs w:val="24"/>
          <w:lang w:eastAsia="ru-RU"/>
        </w:rPr>
        <w:drawing>
          <wp:inline distT="0" distB="0" distL="0" distR="0" wp14:anchorId="29FC660B" wp14:editId="2EAD78EB">
            <wp:extent cx="5867400" cy="222885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F81B6CE" w14:textId="77777777" w:rsidR="00CF6D73" w:rsidRPr="00135405" w:rsidRDefault="00CF6D73" w:rsidP="00CF6D73">
      <w:pPr>
        <w:jc w:val="center"/>
      </w:pPr>
    </w:p>
    <w:p w14:paraId="5E4EE390" w14:textId="0A486931" w:rsidR="00CF6D73" w:rsidRDefault="00CF6D73" w:rsidP="00CF6D73">
      <w:r w:rsidRPr="00D17763">
        <w:t>Абсолютное большинство педагогов считают целесообразным</w:t>
      </w:r>
      <w:r w:rsidR="0050573A">
        <w:t>и</w:t>
      </w:r>
      <w:r w:rsidRPr="00D17763">
        <w:t xml:space="preserve"> приведенные алгоритмы, образцы решения задач (</w:t>
      </w:r>
      <w:r w:rsidR="00D17763">
        <w:t>8</w:t>
      </w:r>
      <w:r w:rsidR="006D25D9">
        <w:t>0</w:t>
      </w:r>
      <w:r w:rsidRPr="00D17763">
        <w:t>%)</w:t>
      </w:r>
      <w:r w:rsidR="00C04B2A" w:rsidRPr="00D17763">
        <w:t>;</w:t>
      </w:r>
      <w:r w:rsidR="006D25D9">
        <w:t xml:space="preserve"> используемые ссылки на электронные ресурсы (</w:t>
      </w:r>
      <w:r w:rsidR="006D25D9">
        <w:rPr>
          <w:lang w:val="en-US"/>
        </w:rPr>
        <w:t>QR</w:t>
      </w:r>
      <w:r w:rsidR="006D25D9">
        <w:t>-коды) (83,8%</w:t>
      </w:r>
      <w:r w:rsidR="0050573A">
        <w:t xml:space="preserve">), </w:t>
      </w:r>
      <w:r w:rsidRPr="00D17763">
        <w:t>шрифтовые и цветовые выделения в тексте параграфов (</w:t>
      </w:r>
      <w:r w:rsidR="00D17763">
        <w:t>86,2</w:t>
      </w:r>
      <w:r w:rsidRPr="00D17763">
        <w:t>%)</w:t>
      </w:r>
      <w:r w:rsidR="006D25D9">
        <w:t xml:space="preserve"> </w:t>
      </w:r>
      <w:r w:rsidRPr="00D17763">
        <w:t>(ответ</w:t>
      </w:r>
      <w:r w:rsidR="0050573A">
        <w:t xml:space="preserve"> </w:t>
      </w:r>
      <w:r w:rsidRPr="00D17763">
        <w:t>«да»).</w:t>
      </w:r>
    </w:p>
    <w:p w14:paraId="137CE65A" w14:textId="77777777" w:rsidR="00990CD7" w:rsidRDefault="00990CD7" w:rsidP="00CF6D73"/>
    <w:p w14:paraId="399DD8C5" w14:textId="77777777" w:rsidR="00C04B2A" w:rsidRDefault="00C04B2A" w:rsidP="00C04B2A">
      <w:pPr>
        <w:ind w:firstLine="0"/>
        <w:jc w:val="center"/>
      </w:pPr>
      <w:r w:rsidRPr="00CF0B66">
        <w:rPr>
          <w:noProof/>
          <w:szCs w:val="28"/>
          <w:lang w:eastAsia="ru-RU"/>
        </w:rPr>
        <w:drawing>
          <wp:inline distT="0" distB="0" distL="0" distR="0" wp14:anchorId="7E85DF41" wp14:editId="5FEF57F4">
            <wp:extent cx="6019800" cy="2257425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28E309B" w14:textId="2FDAD04C" w:rsidR="00CF6D73" w:rsidRDefault="008970DE" w:rsidP="00CF6D73">
      <w:r>
        <w:lastRenderedPageBreak/>
        <w:t>56,8</w:t>
      </w:r>
      <w:r w:rsidR="00CF6D73" w:rsidRPr="00657FA5">
        <w:t>% педагогов считают, что вопросы и задания в учебном пособии соответствуют познавательным возможностям учащихся, уровню предшествующей образовательной подготовки учащихся</w:t>
      </w:r>
      <w:r w:rsidR="00CF6D73">
        <w:t xml:space="preserve"> (</w:t>
      </w:r>
      <w:r>
        <w:t>50,7</w:t>
      </w:r>
      <w:r w:rsidR="00CF6D73">
        <w:t>%)</w:t>
      </w:r>
      <w:r w:rsidR="00CF6D73" w:rsidRPr="00657FA5">
        <w:t>, пяти уровням усвоения учебного материала</w:t>
      </w:r>
      <w:r w:rsidR="00CF6D73">
        <w:t xml:space="preserve"> (</w:t>
      </w:r>
      <w:r>
        <w:t>54,1</w:t>
      </w:r>
      <w:r w:rsidR="00CF6D73">
        <w:t>%)</w:t>
      </w:r>
      <w:r w:rsidR="00CF6D73" w:rsidRPr="00657FA5">
        <w:t>.</w:t>
      </w:r>
    </w:p>
    <w:p w14:paraId="13EB8A72" w14:textId="77777777" w:rsidR="00362966" w:rsidRDefault="00362966" w:rsidP="0036296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2414C64" wp14:editId="2CF10FD7">
            <wp:extent cx="5486400" cy="22098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E2AEC9D" w14:textId="72078B7F" w:rsidR="00CF6D73" w:rsidRDefault="00CF6D73" w:rsidP="00CF6D73">
      <w:pPr>
        <w:rPr>
          <w:rFonts w:eastAsia="Calibri" w:cs="Times New Roman"/>
          <w:szCs w:val="28"/>
        </w:rPr>
      </w:pPr>
      <w:r w:rsidRPr="00657FA5">
        <w:rPr>
          <w:rFonts w:eastAsia="Calibri" w:cs="Times New Roman"/>
          <w:szCs w:val="28"/>
        </w:rPr>
        <w:t>Вместе с тем, учащиеся отмечают, что им не всегда понятны в новом учебном пособии тексты параграфов (</w:t>
      </w:r>
      <w:r>
        <w:rPr>
          <w:rFonts w:eastAsia="Calibri" w:cs="Times New Roman"/>
          <w:szCs w:val="28"/>
        </w:rPr>
        <w:t>4</w:t>
      </w:r>
      <w:r w:rsidR="008970DE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>,</w:t>
      </w:r>
      <w:r w:rsidR="00B33C0B">
        <w:rPr>
          <w:rFonts w:eastAsia="Calibri" w:cs="Times New Roman"/>
          <w:szCs w:val="28"/>
        </w:rPr>
        <w:t>7</w:t>
      </w:r>
      <w:r>
        <w:rPr>
          <w:rFonts w:eastAsia="Calibri" w:cs="Times New Roman"/>
          <w:szCs w:val="28"/>
        </w:rPr>
        <w:t>%), определения понятий (</w:t>
      </w:r>
      <w:r w:rsidR="008970DE">
        <w:rPr>
          <w:rFonts w:eastAsia="Calibri" w:cs="Times New Roman"/>
          <w:szCs w:val="28"/>
        </w:rPr>
        <w:t>37</w:t>
      </w:r>
      <w:r>
        <w:rPr>
          <w:rFonts w:eastAsia="Calibri" w:cs="Times New Roman"/>
          <w:szCs w:val="28"/>
        </w:rPr>
        <w:t xml:space="preserve">,7%), таблицы и </w:t>
      </w:r>
      <w:r w:rsidR="006D25D9">
        <w:rPr>
          <w:rFonts w:eastAsia="Calibri" w:cs="Times New Roman"/>
          <w:szCs w:val="28"/>
        </w:rPr>
        <w:t xml:space="preserve">рисунки </w:t>
      </w:r>
      <w:r>
        <w:rPr>
          <w:rFonts w:eastAsia="Calibri" w:cs="Times New Roman"/>
          <w:szCs w:val="28"/>
        </w:rPr>
        <w:t>(</w:t>
      </w:r>
      <w:r w:rsidR="008970DE">
        <w:rPr>
          <w:rFonts w:eastAsia="Calibri" w:cs="Times New Roman"/>
          <w:szCs w:val="28"/>
        </w:rPr>
        <w:t>24,8</w:t>
      </w:r>
      <w:r>
        <w:rPr>
          <w:rFonts w:eastAsia="Calibri" w:cs="Times New Roman"/>
          <w:szCs w:val="28"/>
        </w:rPr>
        <w:t>%), вопросы и задания (4</w:t>
      </w:r>
      <w:r w:rsidR="008970DE">
        <w:rPr>
          <w:rFonts w:eastAsia="Calibri" w:cs="Times New Roman"/>
          <w:szCs w:val="28"/>
        </w:rPr>
        <w:t>7,2</w:t>
      </w:r>
      <w:r w:rsidRPr="00657FA5">
        <w:rPr>
          <w:rFonts w:eastAsia="Calibri" w:cs="Times New Roman"/>
          <w:szCs w:val="28"/>
        </w:rPr>
        <w:t>%).</w:t>
      </w:r>
    </w:p>
    <w:p w14:paraId="5FC41B86" w14:textId="77777777" w:rsidR="00910562" w:rsidRDefault="00910562" w:rsidP="00910562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922F5F1" wp14:editId="51C9F98C">
            <wp:extent cx="5486400" cy="20955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6CE7692" w14:textId="31AE913D" w:rsidR="0001170C" w:rsidRPr="00172D7F" w:rsidRDefault="0001170C" w:rsidP="0001170C">
      <w:pPr>
        <w:rPr>
          <w:rFonts w:eastAsia="Calibri" w:cs="Times New Roman"/>
          <w:color w:val="000000"/>
          <w:szCs w:val="28"/>
        </w:rPr>
      </w:pPr>
      <w:r w:rsidRPr="00172D7F">
        <w:rPr>
          <w:rFonts w:eastAsia="Calibri" w:cs="Times New Roman"/>
          <w:color w:val="auto"/>
          <w:szCs w:val="28"/>
        </w:rPr>
        <w:t>Учителя</w:t>
      </w:r>
      <w:r>
        <w:rPr>
          <w:rFonts w:eastAsia="Calibri" w:cs="Times New Roman"/>
          <w:color w:val="auto"/>
          <w:szCs w:val="28"/>
        </w:rPr>
        <w:t xml:space="preserve"> достаточно высоко </w:t>
      </w:r>
      <w:r w:rsidRPr="00172D7F">
        <w:rPr>
          <w:rFonts w:eastAsia="Calibri" w:cs="Times New Roman"/>
          <w:color w:val="auto"/>
          <w:szCs w:val="28"/>
        </w:rPr>
        <w:t xml:space="preserve">оценили </w:t>
      </w:r>
      <w:r w:rsidRPr="00172D7F">
        <w:rPr>
          <w:rFonts w:eastAsia="Calibri" w:cs="Times New Roman"/>
          <w:color w:val="202124"/>
          <w:spacing w:val="2"/>
          <w:szCs w:val="28"/>
          <w:shd w:val="clear" w:color="auto" w:fill="FFFFFF"/>
        </w:rPr>
        <w:t>электронно</w:t>
      </w:r>
      <w:r w:rsidR="00DC4208">
        <w:rPr>
          <w:rFonts w:eastAsia="Calibri" w:cs="Times New Roman"/>
          <w:color w:val="202124"/>
          <w:spacing w:val="2"/>
          <w:szCs w:val="28"/>
          <w:shd w:val="clear" w:color="auto" w:fill="FFFFFF"/>
        </w:rPr>
        <w:t>е</w:t>
      </w:r>
      <w:r w:rsidRPr="00172D7F">
        <w:rPr>
          <w:rFonts w:eastAsia="Calibri" w:cs="Times New Roman"/>
          <w:color w:val="202124"/>
          <w:spacing w:val="2"/>
          <w:szCs w:val="28"/>
          <w:shd w:val="clear" w:color="auto" w:fill="FFFFFF"/>
        </w:rPr>
        <w:t xml:space="preserve"> приложени</w:t>
      </w:r>
      <w:r w:rsidR="00DC4208">
        <w:rPr>
          <w:rFonts w:eastAsia="Calibri" w:cs="Times New Roman"/>
          <w:color w:val="202124"/>
          <w:spacing w:val="2"/>
          <w:szCs w:val="28"/>
          <w:shd w:val="clear" w:color="auto" w:fill="FFFFFF"/>
        </w:rPr>
        <w:t>е</w:t>
      </w:r>
      <w:r w:rsidRPr="00172D7F">
        <w:rPr>
          <w:rFonts w:eastAsia="Calibri" w:cs="Times New Roman"/>
          <w:color w:val="202124"/>
          <w:spacing w:val="2"/>
          <w:szCs w:val="28"/>
          <w:shd w:val="clear" w:color="auto" w:fill="FFFFFF"/>
        </w:rPr>
        <w:t xml:space="preserve"> для повышенного уровня изучения учебного предмета </w:t>
      </w:r>
      <w:r>
        <w:rPr>
          <w:rFonts w:eastAsia="Calibri" w:cs="Times New Roman"/>
          <w:color w:val="202124"/>
          <w:spacing w:val="2"/>
          <w:szCs w:val="28"/>
          <w:shd w:val="clear" w:color="auto" w:fill="FFFFFF"/>
        </w:rPr>
        <w:t>(</w:t>
      </w:r>
      <w:r w:rsidRPr="00172D7F">
        <w:rPr>
          <w:rFonts w:eastAsia="Calibri" w:cs="Times New Roman"/>
          <w:color w:val="202124"/>
          <w:spacing w:val="2"/>
          <w:szCs w:val="28"/>
          <w:shd w:val="clear" w:color="auto" w:fill="FFFFFF"/>
        </w:rPr>
        <w:t>profil.adu.by</w:t>
      </w:r>
      <w:r>
        <w:rPr>
          <w:rFonts w:eastAsia="Calibri" w:cs="Times New Roman"/>
          <w:color w:val="202124"/>
          <w:spacing w:val="2"/>
          <w:szCs w:val="28"/>
          <w:shd w:val="clear" w:color="auto" w:fill="FFFFFF"/>
        </w:rPr>
        <w:t>).</w:t>
      </w:r>
      <w:r w:rsidR="00F262CF">
        <w:rPr>
          <w:rFonts w:eastAsia="Calibri" w:cs="Times New Roman"/>
          <w:color w:val="202124"/>
          <w:spacing w:val="2"/>
          <w:szCs w:val="28"/>
          <w:shd w:val="clear" w:color="auto" w:fill="FFFFFF"/>
        </w:rPr>
        <w:t xml:space="preserve"> </w:t>
      </w:r>
      <w:r>
        <w:rPr>
          <w:rFonts w:eastAsia="Calibri" w:cs="Times New Roman"/>
          <w:color w:val="202124"/>
          <w:spacing w:val="2"/>
          <w:szCs w:val="28"/>
          <w:shd w:val="clear" w:color="auto" w:fill="FFFFFF"/>
        </w:rPr>
        <w:t>Было отмечено,</w:t>
      </w:r>
      <w:r w:rsidRPr="00172D7F">
        <w:rPr>
          <w:rFonts w:eastAsia="Calibri" w:cs="Times New Roman"/>
          <w:color w:val="202124"/>
          <w:spacing w:val="2"/>
          <w:szCs w:val="28"/>
          <w:shd w:val="clear" w:color="auto" w:fill="FFFFFF"/>
        </w:rPr>
        <w:t xml:space="preserve"> </w:t>
      </w:r>
      <w:r w:rsidRPr="00172D7F">
        <w:rPr>
          <w:rFonts w:eastAsia="Calibri" w:cs="Times New Roman"/>
          <w:color w:val="000000"/>
          <w:szCs w:val="28"/>
        </w:rPr>
        <w:t xml:space="preserve">что </w:t>
      </w:r>
      <w:r>
        <w:rPr>
          <w:rFonts w:eastAsia="Calibri" w:cs="Times New Roman"/>
          <w:color w:val="000000"/>
          <w:szCs w:val="28"/>
        </w:rPr>
        <w:t xml:space="preserve">материалы приложения </w:t>
      </w:r>
      <w:r w:rsidRPr="00172D7F">
        <w:rPr>
          <w:rFonts w:eastAsia="Calibri" w:cs="Times New Roman"/>
          <w:color w:val="000000"/>
          <w:szCs w:val="28"/>
        </w:rPr>
        <w:t>обеспечива</w:t>
      </w:r>
      <w:r>
        <w:rPr>
          <w:rFonts w:eastAsia="Calibri" w:cs="Times New Roman"/>
          <w:color w:val="000000"/>
          <w:szCs w:val="28"/>
        </w:rPr>
        <w:t>ю</w:t>
      </w:r>
      <w:r w:rsidRPr="00172D7F">
        <w:rPr>
          <w:rFonts w:eastAsia="Calibri" w:cs="Times New Roman"/>
          <w:color w:val="000000"/>
          <w:szCs w:val="28"/>
        </w:rPr>
        <w:t>т реализацию познавательных возможностей учащихся</w:t>
      </w:r>
      <w:r w:rsidR="00F262CF">
        <w:rPr>
          <w:rFonts w:eastAsia="Calibri" w:cs="Times New Roman"/>
          <w:color w:val="000000"/>
          <w:szCs w:val="28"/>
        </w:rPr>
        <w:t xml:space="preserve"> </w:t>
      </w:r>
      <w:r w:rsidR="00E64656">
        <w:rPr>
          <w:rFonts w:eastAsia="Calibri" w:cs="Times New Roman"/>
          <w:color w:val="000000"/>
          <w:szCs w:val="28"/>
        </w:rPr>
        <w:t>(</w:t>
      </w:r>
      <w:r w:rsidR="00F262CF">
        <w:rPr>
          <w:rFonts w:eastAsia="Calibri" w:cs="Times New Roman"/>
          <w:color w:val="000000"/>
          <w:szCs w:val="28"/>
        </w:rPr>
        <w:t>70,6%</w:t>
      </w:r>
      <w:r w:rsidR="00E64656">
        <w:rPr>
          <w:rFonts w:eastAsia="Calibri" w:cs="Times New Roman"/>
          <w:color w:val="000000"/>
          <w:szCs w:val="28"/>
        </w:rPr>
        <w:t>)</w:t>
      </w:r>
      <w:r>
        <w:rPr>
          <w:rFonts w:eastAsia="Calibri" w:cs="Times New Roman"/>
          <w:color w:val="000000"/>
          <w:szCs w:val="28"/>
        </w:rPr>
        <w:t>,</w:t>
      </w:r>
      <w:r w:rsidRPr="00172D7F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 xml:space="preserve">соответствуют </w:t>
      </w:r>
      <w:r w:rsidRPr="00172D7F">
        <w:rPr>
          <w:rFonts w:eastAsia="Calibri" w:cs="Times New Roman"/>
          <w:color w:val="000000"/>
          <w:szCs w:val="28"/>
        </w:rPr>
        <w:t>пяти уровням усвоения учебного материала</w:t>
      </w:r>
      <w:r w:rsidR="00F262CF">
        <w:rPr>
          <w:rFonts w:eastAsia="Calibri" w:cs="Times New Roman"/>
          <w:color w:val="000000"/>
          <w:szCs w:val="28"/>
        </w:rPr>
        <w:t xml:space="preserve"> </w:t>
      </w:r>
      <w:r w:rsidR="00E64656">
        <w:rPr>
          <w:rFonts w:eastAsia="Calibri" w:cs="Times New Roman"/>
          <w:color w:val="000000"/>
          <w:szCs w:val="28"/>
        </w:rPr>
        <w:t>(</w:t>
      </w:r>
      <w:r w:rsidR="00F262CF">
        <w:rPr>
          <w:rFonts w:eastAsia="Calibri" w:cs="Times New Roman"/>
          <w:color w:val="000000"/>
          <w:szCs w:val="28"/>
        </w:rPr>
        <w:t>66,7%</w:t>
      </w:r>
      <w:r w:rsidR="00E64656">
        <w:rPr>
          <w:rFonts w:eastAsia="Calibri" w:cs="Times New Roman"/>
          <w:color w:val="000000"/>
          <w:szCs w:val="28"/>
        </w:rPr>
        <w:t>)</w:t>
      </w:r>
      <w:r w:rsidRPr="00172D7F">
        <w:rPr>
          <w:rFonts w:eastAsia="Calibri" w:cs="Times New Roman"/>
          <w:color w:val="000000"/>
          <w:szCs w:val="28"/>
        </w:rPr>
        <w:t xml:space="preserve"> </w:t>
      </w:r>
      <w:r w:rsidR="00DC4208">
        <w:rPr>
          <w:rFonts w:eastAsia="Calibri" w:cs="Times New Roman"/>
          <w:color w:val="000000"/>
          <w:szCs w:val="28"/>
        </w:rPr>
        <w:t>(</w:t>
      </w:r>
      <w:r w:rsidRPr="00172D7F">
        <w:rPr>
          <w:rFonts w:eastAsia="Calibri" w:cs="Times New Roman"/>
          <w:color w:val="202124"/>
          <w:spacing w:val="2"/>
          <w:shd w:val="clear" w:color="auto" w:fill="FFFFFF"/>
        </w:rPr>
        <w:t xml:space="preserve">на </w:t>
      </w:r>
      <w:r>
        <w:rPr>
          <w:rFonts w:eastAsia="Calibri" w:cs="Times New Roman"/>
          <w:color w:val="202124"/>
          <w:spacing w:val="2"/>
          <w:shd w:val="clear" w:color="auto" w:fill="FFFFFF"/>
        </w:rPr>
        <w:t xml:space="preserve">предложенные </w:t>
      </w:r>
      <w:r w:rsidRPr="00172D7F">
        <w:rPr>
          <w:rFonts w:eastAsia="Calibri" w:cs="Times New Roman"/>
          <w:color w:val="202124"/>
          <w:spacing w:val="2"/>
          <w:shd w:val="clear" w:color="auto" w:fill="FFFFFF"/>
        </w:rPr>
        <w:t>вопросы отвечали те</w:t>
      </w:r>
      <w:r>
        <w:rPr>
          <w:rFonts w:eastAsia="Calibri" w:cs="Times New Roman"/>
          <w:color w:val="202124"/>
          <w:spacing w:val="2"/>
          <w:shd w:val="clear" w:color="auto" w:fill="FFFFFF"/>
        </w:rPr>
        <w:t xml:space="preserve"> педагоги</w:t>
      </w:r>
      <w:r w:rsidRPr="00172D7F">
        <w:rPr>
          <w:rFonts w:eastAsia="Calibri" w:cs="Times New Roman"/>
          <w:color w:val="202124"/>
          <w:spacing w:val="2"/>
          <w:shd w:val="clear" w:color="auto" w:fill="FFFFFF"/>
        </w:rPr>
        <w:t>, кто использовал данный материал в работе с учащимися</w:t>
      </w:r>
      <w:r w:rsidR="00DC4208">
        <w:rPr>
          <w:rFonts w:eastAsia="Calibri" w:cs="Times New Roman"/>
          <w:color w:val="202124"/>
          <w:spacing w:val="2"/>
          <w:shd w:val="clear" w:color="auto" w:fill="FFFFFF"/>
        </w:rPr>
        <w:t>)</w:t>
      </w:r>
      <w:r>
        <w:rPr>
          <w:rFonts w:eastAsia="Calibri" w:cs="Times New Roman"/>
          <w:color w:val="202124"/>
          <w:spacing w:val="2"/>
          <w:szCs w:val="28"/>
          <w:shd w:val="clear" w:color="auto" w:fill="FFFFFF"/>
        </w:rPr>
        <w:t>.</w:t>
      </w:r>
    </w:p>
    <w:p w14:paraId="4BBEE878" w14:textId="77777777" w:rsidR="002D48DA" w:rsidRDefault="003C20C1" w:rsidP="00CF6D73">
      <w:pPr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6F9E4F8" wp14:editId="47FE8E86">
            <wp:extent cx="5162550" cy="1724025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5E92838" w14:textId="5A0F4BF1" w:rsidR="00D056CD" w:rsidRPr="00A925D4" w:rsidRDefault="004256E7" w:rsidP="00EA6F96">
      <w:pPr>
        <w:rPr>
          <w:rFonts w:cs="Times New Roman"/>
          <w:sz w:val="18"/>
          <w:szCs w:val="18"/>
        </w:rPr>
      </w:pPr>
      <w:r>
        <w:rPr>
          <w:rFonts w:eastAsia="Calibri" w:cs="Times New Roman"/>
          <w:szCs w:val="28"/>
        </w:rPr>
        <w:lastRenderedPageBreak/>
        <w:t xml:space="preserve">Распределение ответов учащихся, изучающих </w:t>
      </w:r>
      <w:r w:rsidR="008B760B">
        <w:rPr>
          <w:rFonts w:eastAsia="Calibri" w:cs="Times New Roman"/>
          <w:szCs w:val="28"/>
        </w:rPr>
        <w:t>химию</w:t>
      </w:r>
      <w:r>
        <w:rPr>
          <w:rFonts w:eastAsia="Calibri" w:cs="Times New Roman"/>
          <w:szCs w:val="28"/>
        </w:rPr>
        <w:t xml:space="preserve"> на повышенном уровне, на вопрос «</w:t>
      </w:r>
      <w:r w:rsidRPr="004256E7">
        <w:rPr>
          <w:rFonts w:eastAsia="Calibri" w:cs="Times New Roman"/>
          <w:szCs w:val="28"/>
        </w:rPr>
        <w:t>Интересно ли Вам изучать учебный предмет на повышенном уровне, используя электронное приложение</w:t>
      </w:r>
      <w:r w:rsidR="00734A4B">
        <w:rPr>
          <w:rFonts w:eastAsia="Calibri" w:cs="Times New Roman"/>
          <w:szCs w:val="28"/>
        </w:rPr>
        <w:t>, размещенное</w:t>
      </w:r>
      <w:r w:rsidRPr="004256E7">
        <w:rPr>
          <w:rFonts w:eastAsia="Calibri" w:cs="Times New Roman"/>
          <w:szCs w:val="28"/>
        </w:rPr>
        <w:t xml:space="preserve"> на profil.adu.by</w:t>
      </w:r>
      <w:r>
        <w:rPr>
          <w:rFonts w:eastAsia="Calibri" w:cs="Times New Roman"/>
          <w:szCs w:val="28"/>
        </w:rPr>
        <w:t>?» следующее:</w:t>
      </w:r>
      <w:r w:rsidR="00EA6F96">
        <w:rPr>
          <w:rFonts w:eastAsia="Calibri" w:cs="Times New Roman"/>
          <w:szCs w:val="28"/>
        </w:rPr>
        <w:t xml:space="preserve"> </w:t>
      </w:r>
      <w:r w:rsidR="00D056CD">
        <w:rPr>
          <w:rFonts w:eastAsia="Calibri" w:cs="Times New Roman"/>
          <w:szCs w:val="28"/>
        </w:rPr>
        <w:t>5</w:t>
      </w:r>
      <w:r w:rsidR="008B760B">
        <w:rPr>
          <w:rFonts w:eastAsia="Calibri" w:cs="Times New Roman"/>
          <w:szCs w:val="28"/>
        </w:rPr>
        <w:t>7</w:t>
      </w:r>
      <w:r w:rsidR="00D056CD">
        <w:rPr>
          <w:rFonts w:eastAsia="Calibri" w:cs="Times New Roman"/>
          <w:szCs w:val="28"/>
        </w:rPr>
        <w:t xml:space="preserve">,2% </w:t>
      </w:r>
      <w:r w:rsidR="00D056CD" w:rsidRPr="00D056CD">
        <w:rPr>
          <w:rFonts w:eastAsia="Calibri" w:cs="Times New Roman"/>
          <w:szCs w:val="28"/>
        </w:rPr>
        <w:t>учащи</w:t>
      </w:r>
      <w:r w:rsidR="0001170C">
        <w:rPr>
          <w:rFonts w:eastAsia="Calibri" w:cs="Times New Roman"/>
          <w:szCs w:val="28"/>
        </w:rPr>
        <w:t>х</w:t>
      </w:r>
      <w:r w:rsidR="00D056CD" w:rsidRPr="00D056CD">
        <w:rPr>
          <w:rFonts w:eastAsia="Calibri" w:cs="Times New Roman"/>
          <w:szCs w:val="28"/>
        </w:rPr>
        <w:t>ся</w:t>
      </w:r>
      <w:r w:rsidR="00D056CD" w:rsidRPr="00D056CD">
        <w:rPr>
          <w:rFonts w:cs="Times New Roman"/>
          <w:szCs w:val="28"/>
        </w:rPr>
        <w:t xml:space="preserve"> интересны разнообразные задания по каждой теме, выполнение которых позволяет лучше усвоить учебный материал</w:t>
      </w:r>
      <w:r w:rsidR="00F262CF">
        <w:rPr>
          <w:rFonts w:cs="Times New Roman"/>
          <w:szCs w:val="28"/>
        </w:rPr>
        <w:t>;</w:t>
      </w:r>
      <w:r w:rsidR="00D056CD" w:rsidRPr="00D056CD">
        <w:rPr>
          <w:rFonts w:cs="Times New Roman"/>
          <w:szCs w:val="28"/>
        </w:rPr>
        <w:t xml:space="preserve"> 11% учащихся использует электронное приложение </w:t>
      </w:r>
      <w:r w:rsidR="006D25D9">
        <w:rPr>
          <w:rFonts w:cs="Times New Roman"/>
          <w:szCs w:val="28"/>
        </w:rPr>
        <w:t>при</w:t>
      </w:r>
      <w:r w:rsidR="00D056CD" w:rsidRPr="00D056CD">
        <w:rPr>
          <w:rFonts w:cs="Times New Roman"/>
          <w:szCs w:val="28"/>
        </w:rPr>
        <w:t xml:space="preserve"> подготовке к олимпиаде по </w:t>
      </w:r>
      <w:r w:rsidR="0063530B">
        <w:rPr>
          <w:rFonts w:cs="Times New Roman"/>
          <w:szCs w:val="28"/>
        </w:rPr>
        <w:t>химии</w:t>
      </w:r>
      <w:r w:rsidR="00F262CF">
        <w:rPr>
          <w:rFonts w:cs="Times New Roman"/>
          <w:szCs w:val="28"/>
        </w:rPr>
        <w:t>;</w:t>
      </w:r>
      <w:r w:rsidR="00D056CD" w:rsidRPr="00D056CD">
        <w:rPr>
          <w:rFonts w:cs="Times New Roman"/>
          <w:szCs w:val="28"/>
        </w:rPr>
        <w:t xml:space="preserve"> для 40,</w:t>
      </w:r>
      <w:r w:rsidR="008B760B">
        <w:rPr>
          <w:rFonts w:cs="Times New Roman"/>
          <w:szCs w:val="28"/>
        </w:rPr>
        <w:t>7</w:t>
      </w:r>
      <w:r w:rsidR="00D056CD" w:rsidRPr="00D056CD">
        <w:rPr>
          <w:rFonts w:cs="Times New Roman"/>
          <w:szCs w:val="28"/>
        </w:rPr>
        <w:t xml:space="preserve">% учащихся задания на повышенном уровне слишком сложные; а для </w:t>
      </w:r>
      <w:r w:rsidR="008B760B">
        <w:rPr>
          <w:rFonts w:cs="Times New Roman"/>
          <w:szCs w:val="28"/>
        </w:rPr>
        <w:t>8,4</w:t>
      </w:r>
      <w:r w:rsidR="00D056CD" w:rsidRPr="00D056CD">
        <w:rPr>
          <w:rFonts w:cs="Times New Roman"/>
          <w:szCs w:val="28"/>
        </w:rPr>
        <w:t>% – задания на повышенном уровне слишком простые</w:t>
      </w:r>
      <w:r w:rsidR="006D25D9">
        <w:rPr>
          <w:rFonts w:cs="Times New Roman"/>
          <w:szCs w:val="28"/>
        </w:rPr>
        <w:t>.</w:t>
      </w:r>
    </w:p>
    <w:p w14:paraId="0CB8EA60" w14:textId="77777777" w:rsidR="00CF6D73" w:rsidRPr="004C7C9B" w:rsidRDefault="00CF6D73" w:rsidP="00D056CD">
      <w:pPr>
        <w:rPr>
          <w:rFonts w:eastAsia="Calibri" w:cs="Times New Roman"/>
          <w:szCs w:val="28"/>
        </w:rPr>
      </w:pPr>
      <w:r w:rsidRPr="004C7C9B">
        <w:rPr>
          <w:rFonts w:eastAsia="Calibri" w:cs="Times New Roman"/>
          <w:szCs w:val="28"/>
        </w:rPr>
        <w:t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и мнения:</w:t>
      </w:r>
    </w:p>
    <w:p w14:paraId="2E6E3382" w14:textId="37F0FB98" w:rsidR="0063530B" w:rsidRDefault="00E44BFA" w:rsidP="0063530B">
      <w:pPr>
        <w:shd w:val="clear" w:color="auto" w:fill="FFFFFF" w:themeFill="background1"/>
        <w:spacing w:line="300" w:lineRule="atLeast"/>
        <w:rPr>
          <w:rFonts w:ascii="Arial" w:hAnsi="Arial" w:cs="Arial"/>
          <w:color w:val="auto"/>
          <w:spacing w:val="3"/>
          <w:sz w:val="21"/>
          <w:szCs w:val="21"/>
        </w:rPr>
      </w:pPr>
      <w:r w:rsidRPr="00CD363D">
        <w:rPr>
          <w:rFonts w:eastAsia="Times New Roman" w:cs="Times New Roman"/>
          <w:spacing w:val="2"/>
          <w:szCs w:val="28"/>
          <w:lang w:eastAsia="ru-RU"/>
        </w:rPr>
        <w:t>изменения не требуются / учебник устраивает в полной мере / хорошее пособие / всё устраивает</w:t>
      </w:r>
      <w:r w:rsidR="0063530B">
        <w:rPr>
          <w:rFonts w:eastAsia="Times New Roman" w:cs="Times New Roman"/>
          <w:color w:val="auto"/>
          <w:szCs w:val="24"/>
          <w:lang w:eastAsia="ru-RU"/>
        </w:rPr>
        <w:t>;</w:t>
      </w:r>
      <w:r w:rsidR="0063530B">
        <w:rPr>
          <w:rFonts w:ascii="Arial" w:hAnsi="Arial" w:cs="Arial"/>
          <w:color w:val="auto"/>
          <w:spacing w:val="3"/>
          <w:sz w:val="21"/>
          <w:szCs w:val="21"/>
        </w:rPr>
        <w:t xml:space="preserve"> </w:t>
      </w:r>
    </w:p>
    <w:p w14:paraId="54BAC98F" w14:textId="77777777" w:rsidR="0063530B" w:rsidRDefault="0063530B" w:rsidP="0063530B">
      <w:pPr>
        <w:ind w:firstLine="708"/>
        <w:rPr>
          <w:rFonts w:cs="Times New Roman"/>
          <w:color w:val="auto"/>
          <w:szCs w:val="28"/>
        </w:rPr>
      </w:pPr>
      <w:r>
        <w:rPr>
          <w:color w:val="auto"/>
        </w:rPr>
        <w:t xml:space="preserve">необходимо увеличить количество разноуровневых заданий, добавить </w:t>
      </w:r>
      <w:r>
        <w:rPr>
          <w:rFonts w:cs="Times New Roman"/>
          <w:color w:val="auto"/>
          <w:spacing w:val="3"/>
          <w:szCs w:val="28"/>
          <w:shd w:val="clear" w:color="auto" w:fill="FFFFFF" w:themeFill="background1"/>
        </w:rPr>
        <w:t>схемы и обобщающие таблицы</w:t>
      </w:r>
      <w:r>
        <w:rPr>
          <w:rFonts w:cs="Times New Roman"/>
          <w:color w:val="auto"/>
          <w:szCs w:val="28"/>
          <w:shd w:val="clear" w:color="auto" w:fill="FFFFFF" w:themeFill="background1"/>
        </w:rPr>
        <w:t>;</w:t>
      </w:r>
    </w:p>
    <w:p w14:paraId="1CD349CB" w14:textId="77777777" w:rsidR="0063530B" w:rsidRDefault="0063530B" w:rsidP="0063530B">
      <w:pPr>
        <w:shd w:val="clear" w:color="auto" w:fill="FFFFFF" w:themeFill="background1"/>
        <w:spacing w:line="300" w:lineRule="atLeast"/>
        <w:rPr>
          <w:rFonts w:cs="Times New Roman"/>
          <w:color w:val="auto"/>
          <w:spacing w:val="3"/>
          <w:szCs w:val="28"/>
        </w:rPr>
      </w:pPr>
      <w:r>
        <w:rPr>
          <w:rFonts w:cs="Times New Roman"/>
          <w:color w:val="auto"/>
          <w:spacing w:val="3"/>
          <w:szCs w:val="28"/>
        </w:rPr>
        <w:t>желательно разместить на форзаце учебного пособия периодическую систему химических элементов Д.И. Менделеева;</w:t>
      </w:r>
    </w:p>
    <w:p w14:paraId="70C2B83A" w14:textId="41DE34F9" w:rsidR="0063530B" w:rsidRDefault="0063530B" w:rsidP="0063530B">
      <w:pPr>
        <w:shd w:val="clear" w:color="auto" w:fill="FFFFFF" w:themeFill="background1"/>
        <w:spacing w:line="300" w:lineRule="atLeast"/>
        <w:rPr>
          <w:color w:val="auto"/>
        </w:rPr>
      </w:pPr>
      <w:r>
        <w:rPr>
          <w:rFonts w:cs="Times New Roman"/>
          <w:color w:val="auto"/>
          <w:spacing w:val="3"/>
          <w:szCs w:val="28"/>
        </w:rPr>
        <w:t xml:space="preserve">материал </w:t>
      </w:r>
      <w:r w:rsidR="00E44BFA">
        <w:rPr>
          <w:rFonts w:cs="Times New Roman"/>
          <w:color w:val="auto"/>
          <w:spacing w:val="3"/>
          <w:szCs w:val="28"/>
        </w:rPr>
        <w:t xml:space="preserve">основного </w:t>
      </w:r>
      <w:r>
        <w:rPr>
          <w:rFonts w:cs="Times New Roman"/>
          <w:color w:val="auto"/>
          <w:spacing w:val="3"/>
          <w:szCs w:val="28"/>
        </w:rPr>
        <w:t>текст</w:t>
      </w:r>
      <w:r w:rsidR="00E44BFA">
        <w:rPr>
          <w:rFonts w:cs="Times New Roman"/>
          <w:color w:val="auto"/>
          <w:spacing w:val="3"/>
          <w:szCs w:val="28"/>
        </w:rPr>
        <w:t>а</w:t>
      </w:r>
      <w:r>
        <w:rPr>
          <w:rFonts w:cs="Times New Roman"/>
          <w:color w:val="auto"/>
          <w:spacing w:val="3"/>
          <w:szCs w:val="28"/>
        </w:rPr>
        <w:t xml:space="preserve"> уменьшить по объему, сделать более доступным для всех учащихся, с учетом количества часов, отведенных для изучения органической химии</w:t>
      </w:r>
      <w:r>
        <w:rPr>
          <w:color w:val="auto"/>
        </w:rPr>
        <w:t xml:space="preserve">; </w:t>
      </w:r>
    </w:p>
    <w:p w14:paraId="79226DD9" w14:textId="0410FC5D" w:rsidR="0063530B" w:rsidRDefault="00E44BFA" w:rsidP="0063530B">
      <w:pPr>
        <w:shd w:val="clear" w:color="auto" w:fill="FFFFFF" w:themeFill="background1"/>
        <w:spacing w:line="300" w:lineRule="atLeast"/>
        <w:rPr>
          <w:color w:val="FF0000"/>
        </w:rPr>
      </w:pPr>
      <w:r>
        <w:rPr>
          <w:color w:val="auto"/>
        </w:rPr>
        <w:t xml:space="preserve">необходимо </w:t>
      </w:r>
      <w:r w:rsidR="0063530B">
        <w:rPr>
          <w:color w:val="auto"/>
        </w:rPr>
        <w:t xml:space="preserve">пересмотреть содержание </w:t>
      </w:r>
      <w:r>
        <w:rPr>
          <w:color w:val="auto"/>
        </w:rPr>
        <w:t xml:space="preserve">некоторых </w:t>
      </w:r>
      <w:r w:rsidR="0063530B">
        <w:rPr>
          <w:color w:val="auto"/>
        </w:rPr>
        <w:t xml:space="preserve">практических работ на предмет сложности </w:t>
      </w:r>
      <w:r>
        <w:rPr>
          <w:color w:val="auto"/>
        </w:rPr>
        <w:t xml:space="preserve">подготовки и организации практической работы </w:t>
      </w:r>
      <w:r w:rsidR="0063530B">
        <w:rPr>
          <w:color w:val="auto"/>
        </w:rPr>
        <w:t>учител</w:t>
      </w:r>
      <w:r>
        <w:rPr>
          <w:color w:val="auto"/>
        </w:rPr>
        <w:t>ем</w:t>
      </w:r>
      <w:r w:rsidR="0063530B">
        <w:rPr>
          <w:color w:val="auto"/>
        </w:rPr>
        <w:t xml:space="preserve"> и выполнения </w:t>
      </w:r>
      <w:r>
        <w:rPr>
          <w:color w:val="auto"/>
        </w:rPr>
        <w:t>её</w:t>
      </w:r>
      <w:r w:rsidR="0063530B">
        <w:rPr>
          <w:color w:val="auto"/>
        </w:rPr>
        <w:t xml:space="preserve"> учащ</w:t>
      </w:r>
      <w:r>
        <w:rPr>
          <w:color w:val="auto"/>
        </w:rPr>
        <w:t>им</w:t>
      </w:r>
      <w:r w:rsidR="0063530B">
        <w:rPr>
          <w:color w:val="auto"/>
        </w:rPr>
        <w:t>ся.</w:t>
      </w:r>
    </w:p>
    <w:p w14:paraId="12E2F83D" w14:textId="49E9172B" w:rsidR="00CF6D73" w:rsidRDefault="00CF6D73" w:rsidP="00D056CD">
      <w:r w:rsidRPr="00F322A3">
        <w:t xml:space="preserve">Результаты анкетирования рассмотрены на заседании </w:t>
      </w:r>
      <w:bookmarkStart w:id="0" w:name="_GoBack"/>
      <w:bookmarkEnd w:id="0"/>
      <w:r w:rsidR="00DC4208">
        <w:t>Научно-методическо</w:t>
      </w:r>
      <w:r w:rsidR="00DC4208">
        <w:rPr>
          <w:lang w:val="be-BY"/>
        </w:rPr>
        <w:t>го</w:t>
      </w:r>
      <w:r w:rsidR="00DC4208">
        <w:t xml:space="preserve"> совет</w:t>
      </w:r>
      <w:r w:rsidR="00DC4208">
        <w:rPr>
          <w:lang w:val="be-BY"/>
        </w:rPr>
        <w:t xml:space="preserve">а Национального института образования, </w:t>
      </w:r>
      <w:r w:rsidRPr="00F322A3">
        <w:t xml:space="preserve">секции </w:t>
      </w:r>
      <w:r w:rsidR="0063530B">
        <w:t>химии</w:t>
      </w:r>
      <w:r w:rsidRPr="00F322A3">
        <w:t xml:space="preserve"> Научно-методического совета при Министерстве образования Республики Беларусь, </w:t>
      </w:r>
      <w:r w:rsidR="00990CD7">
        <w:t xml:space="preserve">обсуждены с авторским коллективом и будут </w:t>
      </w:r>
      <w:r w:rsidRPr="00F322A3">
        <w:t xml:space="preserve">учтены при переиздании </w:t>
      </w:r>
      <w:r w:rsidR="00734A4B">
        <w:t xml:space="preserve">учебного </w:t>
      </w:r>
      <w:r w:rsidRPr="00F322A3">
        <w:t xml:space="preserve">пособия. </w:t>
      </w:r>
    </w:p>
    <w:p w14:paraId="2859FBB3" w14:textId="77777777" w:rsidR="00A16F4B" w:rsidRDefault="00A16F4B"/>
    <w:sectPr w:rsidR="00A16F4B" w:rsidSect="00786C4D">
      <w:footerReference w:type="default" r:id="rId1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C258D" w14:textId="77777777" w:rsidR="002D7E7A" w:rsidRDefault="002D7E7A" w:rsidP="00820B18">
      <w:r>
        <w:separator/>
      </w:r>
    </w:p>
  </w:endnote>
  <w:endnote w:type="continuationSeparator" w:id="0">
    <w:p w14:paraId="3B649DE7" w14:textId="77777777" w:rsidR="002D7E7A" w:rsidRDefault="002D7E7A" w:rsidP="0082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108813"/>
      <w:docPartObj>
        <w:docPartGallery w:val="Page Numbers (Bottom of Page)"/>
        <w:docPartUnique/>
      </w:docPartObj>
    </w:sdtPr>
    <w:sdtEndPr/>
    <w:sdtContent>
      <w:p w14:paraId="5AF48D55" w14:textId="77777777" w:rsidR="00820B18" w:rsidRDefault="00820B18" w:rsidP="00C501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B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0AC8C" w14:textId="77777777" w:rsidR="002D7E7A" w:rsidRDefault="002D7E7A" w:rsidP="00820B18">
      <w:r>
        <w:separator/>
      </w:r>
    </w:p>
  </w:footnote>
  <w:footnote w:type="continuationSeparator" w:id="0">
    <w:p w14:paraId="32E20CDE" w14:textId="77777777" w:rsidR="002D7E7A" w:rsidRDefault="002D7E7A" w:rsidP="0082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F69BA"/>
    <w:multiLevelType w:val="hybridMultilevel"/>
    <w:tmpl w:val="BEC293D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73"/>
    <w:rsid w:val="0001170C"/>
    <w:rsid w:val="00037F8F"/>
    <w:rsid w:val="000A5AF9"/>
    <w:rsid w:val="001451DC"/>
    <w:rsid w:val="00151D43"/>
    <w:rsid w:val="001A1BC7"/>
    <w:rsid w:val="001B2824"/>
    <w:rsid w:val="001C61CF"/>
    <w:rsid w:val="001C6FD3"/>
    <w:rsid w:val="002107BE"/>
    <w:rsid w:val="002349DE"/>
    <w:rsid w:val="002771AC"/>
    <w:rsid w:val="002D48DA"/>
    <w:rsid w:val="002D7E7A"/>
    <w:rsid w:val="002E49E4"/>
    <w:rsid w:val="003035A3"/>
    <w:rsid w:val="00346191"/>
    <w:rsid w:val="00362966"/>
    <w:rsid w:val="003A0C70"/>
    <w:rsid w:val="003C20C1"/>
    <w:rsid w:val="003C4F82"/>
    <w:rsid w:val="004256E7"/>
    <w:rsid w:val="004575F8"/>
    <w:rsid w:val="0050573A"/>
    <w:rsid w:val="005124DD"/>
    <w:rsid w:val="005747F9"/>
    <w:rsid w:val="0063530B"/>
    <w:rsid w:val="0064095E"/>
    <w:rsid w:val="006425FC"/>
    <w:rsid w:val="00645C9F"/>
    <w:rsid w:val="006D25D9"/>
    <w:rsid w:val="007141AF"/>
    <w:rsid w:val="00723E4B"/>
    <w:rsid w:val="00734A4B"/>
    <w:rsid w:val="00770734"/>
    <w:rsid w:val="00786C4D"/>
    <w:rsid w:val="00820B18"/>
    <w:rsid w:val="00831526"/>
    <w:rsid w:val="008844EF"/>
    <w:rsid w:val="00890A5E"/>
    <w:rsid w:val="008970DE"/>
    <w:rsid w:val="008B760B"/>
    <w:rsid w:val="008F0C39"/>
    <w:rsid w:val="00910562"/>
    <w:rsid w:val="00930AFC"/>
    <w:rsid w:val="00956131"/>
    <w:rsid w:val="009707A6"/>
    <w:rsid w:val="00990CD7"/>
    <w:rsid w:val="00A13BBA"/>
    <w:rsid w:val="00A16F4B"/>
    <w:rsid w:val="00A3798B"/>
    <w:rsid w:val="00A91183"/>
    <w:rsid w:val="00AB6C04"/>
    <w:rsid w:val="00AF2C47"/>
    <w:rsid w:val="00B139E9"/>
    <w:rsid w:val="00B17CC7"/>
    <w:rsid w:val="00B33C0B"/>
    <w:rsid w:val="00B44AD6"/>
    <w:rsid w:val="00B4720F"/>
    <w:rsid w:val="00B730CF"/>
    <w:rsid w:val="00BA3216"/>
    <w:rsid w:val="00BF07A5"/>
    <w:rsid w:val="00C04B2A"/>
    <w:rsid w:val="00C173BD"/>
    <w:rsid w:val="00C32E85"/>
    <w:rsid w:val="00C35461"/>
    <w:rsid w:val="00C43BF1"/>
    <w:rsid w:val="00C473EC"/>
    <w:rsid w:val="00C501A3"/>
    <w:rsid w:val="00C5489E"/>
    <w:rsid w:val="00C57CDD"/>
    <w:rsid w:val="00C9577F"/>
    <w:rsid w:val="00CD0BEE"/>
    <w:rsid w:val="00CF0B66"/>
    <w:rsid w:val="00CF4B64"/>
    <w:rsid w:val="00CF6D73"/>
    <w:rsid w:val="00D056CD"/>
    <w:rsid w:val="00D17763"/>
    <w:rsid w:val="00D452AF"/>
    <w:rsid w:val="00DB59AC"/>
    <w:rsid w:val="00DC4208"/>
    <w:rsid w:val="00E139F7"/>
    <w:rsid w:val="00E26252"/>
    <w:rsid w:val="00E44BFA"/>
    <w:rsid w:val="00E64656"/>
    <w:rsid w:val="00E755D6"/>
    <w:rsid w:val="00E9166D"/>
    <w:rsid w:val="00EA6D13"/>
    <w:rsid w:val="00EA6F96"/>
    <w:rsid w:val="00EC37F4"/>
    <w:rsid w:val="00EC4796"/>
    <w:rsid w:val="00EC560A"/>
    <w:rsid w:val="00EE23B1"/>
    <w:rsid w:val="00EF5A19"/>
    <w:rsid w:val="00F00184"/>
    <w:rsid w:val="00F152AD"/>
    <w:rsid w:val="00F22340"/>
    <w:rsid w:val="00F262CF"/>
    <w:rsid w:val="00F33BA5"/>
    <w:rsid w:val="00F3583B"/>
    <w:rsid w:val="00F37D2D"/>
    <w:rsid w:val="00F461F7"/>
    <w:rsid w:val="00F51EBF"/>
    <w:rsid w:val="00FC7882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6795"/>
  <w15:chartTrackingRefBased/>
  <w15:docId w15:val="{27066B53-232A-433F-A305-91D301F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D73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73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18"/>
    <w:rPr>
      <w:rFonts w:ascii="Segoe UI" w:hAnsi="Segoe UI" w:cs="Segoe UI"/>
      <w:color w:val="000000" w:themeColor="tex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0B18"/>
    <w:rPr>
      <w:rFonts w:ascii="Times New Roman" w:hAnsi="Times New Roman"/>
      <w:color w:val="000000" w:themeColor="text1"/>
      <w:sz w:val="28"/>
    </w:rPr>
  </w:style>
  <w:style w:type="paragraph" w:styleId="a8">
    <w:name w:val="footer"/>
    <w:basedOn w:val="a"/>
    <w:link w:val="a9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B18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FF757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6A-4BD8-9180-8E7B41C438F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56A-4BD8-9180-8E7B41C438FB}"/>
              </c:ext>
            </c:extLst>
          </c:dPt>
          <c:dPt>
            <c:idx val="3"/>
            <c:invertIfNegative val="0"/>
            <c:bubble3D val="0"/>
            <c:spPr>
              <a:solidFill>
                <a:srgbClr val="E884D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56A-4BD8-9180-8E7B41C438FB}"/>
              </c:ext>
            </c:extLst>
          </c:dPt>
          <c:dPt>
            <c:idx val="4"/>
            <c:invertIfNegative val="0"/>
            <c:bubble3D val="0"/>
            <c:spPr>
              <a:solidFill>
                <a:srgbClr val="89D8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B56A-4BD8-9180-8E7B41C438F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804-4F77-AAF7-F1AF5ABDEF8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44,4%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6A-4BD8-9180-8E7B41C438F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32,3%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6A-4BD8-9180-8E7B41C438F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11,7%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6A-4BD8-9180-8E7B41C438F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11,2%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6A-4BD8-9180-8E7B41C438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4.0000000000000001E-3</c:v>
                </c:pt>
                <c:pt idx="1">
                  <c:v>0.44400000000000001</c:v>
                </c:pt>
                <c:pt idx="2">
                  <c:v>0.32300000000000001</c:v>
                </c:pt>
                <c:pt idx="3">
                  <c:v>0.11700000000000001</c:v>
                </c:pt>
                <c:pt idx="4">
                  <c:v>6.8000000000000005E-2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6A-4BD8-9180-8E7B41C438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045529408"/>
        <c:axId val="1045511104"/>
      </c:barChart>
      <c:catAx>
        <c:axId val="104552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11104"/>
        <c:crosses val="autoZero"/>
        <c:auto val="1"/>
        <c:lblAlgn val="ctr"/>
        <c:lblOffset val="100"/>
        <c:noMultiLvlLbl val="0"/>
      </c:catAx>
      <c:valAx>
        <c:axId val="10455111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2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0.503</c:v>
                </c:pt>
                <c:pt idx="1">
                  <c:v>0.51200000000000001</c:v>
                </c:pt>
                <c:pt idx="2">
                  <c:v>0.58899999999999997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B-4469-BE87-A5CEE66481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0.40500000000000003</c:v>
                </c:pt>
                <c:pt idx="1">
                  <c:v>0.45100000000000001</c:v>
                </c:pt>
                <c:pt idx="2">
                  <c:v>0.39600000000000002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B-4469-BE87-A5CEE66481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9.1999999999999998E-2</c:v>
                </c:pt>
                <c:pt idx="1">
                  <c:v>3.6999999999999998E-2</c:v>
                </c:pt>
                <c:pt idx="2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6B-4469-BE87-A5CEE6648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8542527"/>
        <c:axId val="1874307407"/>
      </c:barChart>
      <c:catAx>
        <c:axId val="186854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307407"/>
        <c:crosses val="autoZero"/>
        <c:auto val="1"/>
        <c:lblAlgn val="ctr"/>
        <c:lblOffset val="100"/>
        <c:noMultiLvlLbl val="0"/>
      </c:catAx>
      <c:valAx>
        <c:axId val="187430740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8685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сочетание разных форм предъявления учебного материала в учебном пособии оптимально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0.61699999999999999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7-4B2B-A51A-EF11470A17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учебном пособии должно быть больше таблиц, графиков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0.36899999999999999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77-4B2B-A51A-EF11470A17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учебном пособии содержится чрезмерное количество таблиц, графиков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77-4B2B-A51A-EF11470A17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9548416"/>
        <c:axId val="1039557568"/>
      </c:barChart>
      <c:catAx>
        <c:axId val="103954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rgbClr val="C00000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9557568"/>
        <c:crosses val="autoZero"/>
        <c:auto val="1"/>
        <c:lblAlgn val="ctr"/>
        <c:lblOffset val="100"/>
        <c:noMultiLvlLbl val="0"/>
      </c:catAx>
      <c:valAx>
        <c:axId val="10395575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4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955839257956829E-2"/>
          <c:y val="0.67146606674165732"/>
          <c:w val="0.94185643299441935"/>
          <c:h val="0.30472440944881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0.40500000000000003</c:v>
                </c:pt>
                <c:pt idx="1">
                  <c:v>0.39800000000000002</c:v>
                </c:pt>
                <c:pt idx="2">
                  <c:v>0.38800000000000001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8-4C28-8608-5BA6F1B111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 formatCode="0.0%">
                  <c:v>0.435</c:v>
                </c:pt>
                <c:pt idx="1">
                  <c:v>0.51</c:v>
                </c:pt>
                <c:pt idx="2" formatCode="0.0%">
                  <c:v>0.48299999999999998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8-4C28-8608-5BA6F1B111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 formatCode="0.0%">
                  <c:v>0.129</c:v>
                </c:pt>
                <c:pt idx="1">
                  <c:v>0.08</c:v>
                </c:pt>
                <c:pt idx="2" formatCode="0.0%">
                  <c:v>0.114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78-4C28-8608-5BA6F1B111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69592476489028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BF-4B57-A353-827A80FD099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5BF-4B57-A353-827A80FD099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E5BF-4B57-A353-827A80FD09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3.1E-2</c:v>
                </c:pt>
                <c:pt idx="1">
                  <c:v>1.2E-2</c:v>
                </c:pt>
                <c:pt idx="2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78-4C28-8608-5BA6F1B111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9550912"/>
        <c:axId val="1039557984"/>
      </c:barChart>
      <c:catAx>
        <c:axId val="103955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9557984"/>
        <c:crosses val="autoZero"/>
        <c:auto val="1"/>
        <c:lblAlgn val="ctr"/>
        <c:lblOffset val="100"/>
        <c:noMultiLvlLbl val="0"/>
      </c:catAx>
      <c:valAx>
        <c:axId val="1039557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5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 formatCode="0%">
                  <c:v>0.52</c:v>
                </c:pt>
                <c:pt idx="1">
                  <c:v>0.58699999999999997</c:v>
                </c:pt>
                <c:pt idx="2">
                  <c:v>0.64100000000000001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B4-49C9-955C-264BD51504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3148148148148147E-3"/>
                  <c:y val="-1.9975031210986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76-4C16-8F54-CFA38C9C23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0.439</c:v>
                </c:pt>
                <c:pt idx="1">
                  <c:v>0.38300000000000001</c:v>
                </c:pt>
                <c:pt idx="2">
                  <c:v>0.33300000000000002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B4-49C9-955C-264BD51504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4935064935064141E-3"/>
                  <c:y val="-1.0446223104016404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DF-4961-B805-81BA4C74C37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91DF-4961-B805-81BA4C74C37B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1DF-4961-B805-81BA4C74C3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 formatCode="0.0%">
                  <c:v>4.1000000000000002E-2</c:v>
                </c:pt>
                <c:pt idx="1">
                  <c:v>0.03</c:v>
                </c:pt>
                <c:pt idx="2" formatCode="0.0%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DF-4961-B805-81BA4C74C3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39535936"/>
        <c:axId val="1039544256"/>
      </c:barChart>
      <c:catAx>
        <c:axId val="1039535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9544256"/>
        <c:crosses val="autoZero"/>
        <c:auto val="1"/>
        <c:lblAlgn val="ctr"/>
        <c:lblOffset val="100"/>
        <c:noMultiLvlLbl val="0"/>
      </c:catAx>
      <c:valAx>
        <c:axId val="10395442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03953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6710568836553083E-2"/>
          <c:y val="0.91609100675887001"/>
          <c:w val="0.92103657497358271"/>
          <c:h val="8.39091908383246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262394536323096"/>
          <c:y val="6.6334991708126038E-3"/>
          <c:w val="0.47200119881208619"/>
          <c:h val="0.7680651858816155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Приведенные алгоритмы, образцы решения задач</c:v>
                </c:pt>
                <c:pt idx="1">
                  <c:v>Используемые ссылки на электронные ресурсы QR-коды</c:v>
                </c:pt>
                <c:pt idx="2">
                  <c:v>Шрифтовые и цветовые выделения в тексте параграфа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 formatCode="0%">
                  <c:v>0.8</c:v>
                </c:pt>
                <c:pt idx="1">
                  <c:v>0.83799999999999997</c:v>
                </c:pt>
                <c:pt idx="2">
                  <c:v>0.86199999999999999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A-41DC-A2AD-E3F8059136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Приведенные алгоритмы, образцы решения задач</c:v>
                </c:pt>
                <c:pt idx="1">
                  <c:v>Используемые ссылки на электронные ресурсы QR-коды</c:v>
                </c:pt>
                <c:pt idx="2">
                  <c:v>Шрифтовые и цветовые выделения в тексте параграфа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8.6999999999999994E-2</c:v>
                </c:pt>
                <c:pt idx="1">
                  <c:v>4.7E-2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AA-41DC-A2AD-E3F8059136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1904761904762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AA-41DC-A2AD-E3F80591361A}"/>
                </c:ext>
              </c:extLst>
            </c:dLbl>
            <c:dLbl>
              <c:idx val="1"/>
              <c:layout>
                <c:manualLayout>
                  <c:x val="-2.3148148148148147E-3"/>
                  <c:y val="-1.190476190476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AA-41DC-A2AD-E3F80591361A}"/>
                </c:ext>
              </c:extLst>
            </c:dLbl>
            <c:dLbl>
              <c:idx val="2"/>
              <c:layout>
                <c:manualLayout>
                  <c:x val="-6.9444444444444441E-3"/>
                  <c:y val="-7.93650793650800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AA-41DC-A2AD-E3F8059136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Приведенные алгоритмы, образцы решения задач</c:v>
                </c:pt>
                <c:pt idx="1">
                  <c:v>Используемые ссылки на электронные ресурсы QR-коды</c:v>
                </c:pt>
                <c:pt idx="2">
                  <c:v>Шрифтовые и цветовые выделения в тексте параграфа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0.113</c:v>
                </c:pt>
                <c:pt idx="1">
                  <c:v>0.115</c:v>
                </c:pt>
                <c:pt idx="2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AA-41DC-A2AD-E3F8059136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45532736"/>
        <c:axId val="1045517344"/>
      </c:barChart>
      <c:catAx>
        <c:axId val="1045532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17344"/>
        <c:crosses val="autoZero"/>
        <c:auto val="1"/>
        <c:lblAlgn val="ctr"/>
        <c:lblOffset val="100"/>
        <c:noMultiLvlLbl val="0"/>
      </c:catAx>
      <c:valAx>
        <c:axId val="104551734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04553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0.56799999999999995</c:v>
                </c:pt>
                <c:pt idx="1">
                  <c:v>0.50700000000000001</c:v>
                </c:pt>
                <c:pt idx="2">
                  <c:v>0.54100000000000004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9-4C39-8071-431C8A5B6D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 formatCode="0%">
                  <c:v>0.41</c:v>
                </c:pt>
                <c:pt idx="1">
                  <c:v>0.46100000000000002</c:v>
                </c:pt>
                <c:pt idx="2" formatCode="0%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99-4C39-8071-431C8A5B6D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2.1999999999999999E-2</c:v>
                </c:pt>
                <c:pt idx="1">
                  <c:v>3.2000000000000001E-2</c:v>
                </c:pt>
                <c:pt idx="2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99-4C39-8071-431C8A5B6D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17893504"/>
        <c:axId val="417894752"/>
      </c:barChart>
      <c:catAx>
        <c:axId val="417893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7894752"/>
        <c:crosses val="autoZero"/>
        <c:auto val="1"/>
        <c:lblAlgn val="ctr"/>
        <c:lblOffset val="100"/>
        <c:noMultiLvlLbl val="0"/>
      </c:catAx>
      <c:valAx>
        <c:axId val="4178947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41789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рисунки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%">
                  <c:v>0.505</c:v>
                </c:pt>
                <c:pt idx="1">
                  <c:v>0.56000000000000005</c:v>
                </c:pt>
                <c:pt idx="2" formatCode="0.0%">
                  <c:v>0.70599999999999996</c:v>
                </c:pt>
                <c:pt idx="3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0-445E-99CE-447C765BCE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2.3148148148148147E-3"/>
                  <c:y val="-4.24242424242424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53-45BE-9E62-0F07E71EB2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рисунки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0.42699999999999999</c:v>
                </c:pt>
                <c:pt idx="1">
                  <c:v>0.377</c:v>
                </c:pt>
                <c:pt idx="2">
                  <c:v>0.248</c:v>
                </c:pt>
                <c:pt idx="3">
                  <c:v>0.47199999999999998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60-445E-99CE-447C765BCE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9.2592592592593021E-3"/>
                  <c:y val="-3.03030303030303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53-45BE-9E62-0F07E71EB24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5B53-45BE-9E62-0F07E71EB2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рисунки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6.8000000000000005E-2</c:v>
                </c:pt>
                <c:pt idx="1">
                  <c:v>6.3E-2</c:v>
                </c:pt>
                <c:pt idx="2">
                  <c:v>4.5999999999999999E-2</c:v>
                </c:pt>
                <c:pt idx="3">
                  <c:v>8.7999999999999995E-2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60-445E-99CE-447C765BCE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45538976"/>
        <c:axId val="1045540224"/>
      </c:barChart>
      <c:catAx>
        <c:axId val="1045538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40224"/>
        <c:crosses val="autoZero"/>
        <c:auto val="1"/>
        <c:lblAlgn val="ctr"/>
        <c:lblOffset val="100"/>
        <c:noMultiLvlLbl val="0"/>
      </c:catAx>
      <c:valAx>
        <c:axId val="10455402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3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0.70599999999999996</c:v>
                </c:pt>
                <c:pt idx="1">
                  <c:v>0.66700000000000004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97-417D-84D3-9827EA73FE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</c:strCache>
            </c:strRef>
          </c:cat>
          <c:val>
            <c:numRef>
              <c:f>Лист1!$C$2:$C$3</c:f>
              <c:numCache>
                <c:formatCode>0.0%</c:formatCode>
                <c:ptCount val="2"/>
                <c:pt idx="0">
                  <c:v>0.26</c:v>
                </c:pt>
                <c:pt idx="1">
                  <c:v>0.29899999999999999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97-417D-84D3-9827EA73FE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Вопросы и задания соответствуют познавательным возможностям учащихся</c:v>
                </c:pt>
                <c:pt idx="1">
                  <c:v>Вопросы и задания соответствуют пяти уровням усвоения учебного материала</c:v>
                </c:pt>
              </c:strCache>
            </c:strRef>
          </c:cat>
          <c:val>
            <c:numRef>
              <c:f>Лист1!$D$2:$D$3</c:f>
              <c:numCache>
                <c:formatCode>0.0%</c:formatCode>
                <c:ptCount val="2"/>
                <c:pt idx="0">
                  <c:v>3.4000000000000002E-2</c:v>
                </c:pt>
                <c:pt idx="1">
                  <c:v>3.4000000000000002E-2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97-417D-84D3-9827EA73F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5528160"/>
        <c:axId val="1045531904"/>
      </c:barChart>
      <c:catAx>
        <c:axId val="104552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31904"/>
        <c:crosses val="autoZero"/>
        <c:auto val="1"/>
        <c:lblAlgn val="ctr"/>
        <c:lblOffset val="100"/>
        <c:noMultiLvlLbl val="0"/>
      </c:catAx>
      <c:valAx>
        <c:axId val="10455319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2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47020-43EB-4366-B540-5788A341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Кастрицкая О.Г.</cp:lastModifiedBy>
  <cp:revision>13</cp:revision>
  <cp:lastPrinted>2021-12-06T10:08:00Z</cp:lastPrinted>
  <dcterms:created xsi:type="dcterms:W3CDTF">2021-12-01T06:22:00Z</dcterms:created>
  <dcterms:modified xsi:type="dcterms:W3CDTF">2021-12-08T06:54:00Z</dcterms:modified>
</cp:coreProperties>
</file>