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CC" w:rsidRPr="00EA31C4" w:rsidRDefault="00FE72CC" w:rsidP="00FE72C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1C4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FE72CC" w:rsidRPr="00EA31C4" w:rsidRDefault="00FE72CC" w:rsidP="00FE7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1C4">
        <w:rPr>
          <w:rFonts w:ascii="Times New Roman" w:hAnsi="Times New Roman" w:cs="Times New Roman"/>
          <w:b/>
          <w:bCs/>
          <w:sz w:val="28"/>
          <w:szCs w:val="28"/>
        </w:rPr>
        <w:t>НАЦИОНАЛЬНЫЙ ИНСТИТУТ ОБРАЗОВАНИЯ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учебному предмету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V класса первого отделения вспомогательной школы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(вспомогательной школы-интерната)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белорусским языком обучения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Pr="00C06E10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06E10">
        <w:rPr>
          <w:rFonts w:ascii="Times New Roman" w:hAnsi="Times New Roman" w:cs="Times New Roman"/>
          <w:b/>
          <w:bCs/>
          <w:sz w:val="28"/>
          <w:szCs w:val="28"/>
        </w:rPr>
        <w:t>Минск, 2017</w:t>
      </w:r>
      <w:r w:rsidRPr="00C06E10">
        <w:rPr>
          <w:rFonts w:ascii="Times New Roman" w:hAnsi="Times New Roman" w:cs="Times New Roman"/>
          <w:b/>
          <w:bCs/>
          <w:sz w:val="28"/>
          <w:szCs w:val="28"/>
          <w:lang w:val="be-BY"/>
        </w:rPr>
        <w:t>г.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3C" w:rsidRDefault="00B66B3C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3C" w:rsidRDefault="00B66B3C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3C" w:rsidRDefault="00B66B3C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во вспомогательной школе с белорусским языком обучения направлено на овладение им как средством общения и является необходимым условием формирования коммуникативной культуры учащихся.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изучения русского языка учащимися с легкой интеллектуальной недостаточностью во вспомогательной школе с белорусским языком обучения — формирование коммуникативной, языковой и социально-личностной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для практического использования русского языка в основных видах речевой деятельности (слушание, говорение, чтение и письмо) в различных жизненных ситуациях.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решаются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-коммуникативные умения и навыки, обеспечивающие понимание устной и письменной речи, дающие возможность принимать участие в общении;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лексический запас учащихся;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языковые знания, умения и навыки, необходимые для реализации практической речевой деятельности на русском языке;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правильному, сознательному, выразительному и относительно беглому чтению доступных для понимания и по объему текстов;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морально-этическое, эстетическое, интеллектуальное развитие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и осуществлять коррекцию познавательных психических процессов средствами языка;</w:t>
      </w:r>
    </w:p>
    <w:p w:rsidR="00844054" w:rsidRDefault="00844054" w:rsidP="008440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социальной адаптации учащихся путем организации усвоения социального опыта и ориентации содержания обучения на социальную адаптацию и социализацию учащихся.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линии изучения предмета «Русский язык» следующие:</w:t>
      </w:r>
    </w:p>
    <w:p w:rsidR="00844054" w:rsidRDefault="00844054" w:rsidP="00844054">
      <w:pPr>
        <w:numPr>
          <w:ilvl w:val="0"/>
          <w:numId w:val="2"/>
        </w:numPr>
        <w:tabs>
          <w:tab w:val="left" w:pos="108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устной речи;</w:t>
      </w:r>
    </w:p>
    <w:p w:rsidR="00844054" w:rsidRDefault="00844054" w:rsidP="00844054">
      <w:pPr>
        <w:numPr>
          <w:ilvl w:val="0"/>
          <w:numId w:val="2"/>
        </w:numPr>
        <w:tabs>
          <w:tab w:val="left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языковых знаний, умений и навыков;</w:t>
      </w:r>
    </w:p>
    <w:p w:rsidR="00844054" w:rsidRDefault="00844054" w:rsidP="00844054">
      <w:pPr>
        <w:numPr>
          <w:ilvl w:val="0"/>
          <w:numId w:val="2"/>
        </w:numPr>
        <w:tabs>
          <w:tab w:val="left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коррекция личности учащихся с интеллектуальной недостаточностью.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содержательные линии реализуются в комплексе. Формирование у учащихся с интеллектуальной недостаточностью представлений о русском языке осуществляется в процессе активной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-коммуникативной деятельности (в первую очередь, слушание и говорение) с опорой на белорусский язык.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языковых единиц русского языка (текст, предложение, слово, звук) функционально ориентировано: ознакомление с ними осуществляется с точки зрения их значения и функции в речи. Фонетические, акцентологические, орфоэпические навыки, а также лексические и грамматические умения приобретаются на уровне, обеспечивающем возможность их практического применения в речевой деятельности, обслуживающей нужды повседневной (бытовой) коммуникации.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— важнейшая составляющая языкового образования учащихся с интеллектуальной недостаточностью. Так как специальных уроков развития речи не предусматривается, работа по данному направлению осуществляется на каждом уроке. Основными направлениями работы по развитию речи являются: обогащение словарного запаса учащихся и осознанное использование лексических единиц русского языка, осмысленное восприятие и понимание при слушании и чтении, говорение на русском языке.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культурной личности средствами русского языка осуществляется в процессе слушания и чтения литературных текстов, путем усвоения этикетных формул, правил поведения. Это содействует формированию эмоционально-ценностного отношения к другим людям, пониманию важности межличностной коммуникации, соблюдения ее правил.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русскому языку учащихся с интеллектуальной недостаточностью ориентировано на их возможности и потребности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строится с учетом социокультурного контекста развития ребенка в настоящем и будущем, признания его в качестве главной ценности образовательного процесса. Необходимым условием успешного обучения русскому языку является дифференциация учебных требований с учетом индивидуальных возможностей учащихся.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ориентированность изучения русского языка обусловливает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 образовательного процесса. У учащихся </w:t>
      </w:r>
      <w:r>
        <w:rPr>
          <w:rFonts w:ascii="Times New Roman" w:hAnsi="Times New Roman"/>
          <w:sz w:val="28"/>
          <w:szCs w:val="28"/>
        </w:rPr>
        <w:t xml:space="preserve">с легкой интеллектуальной недостаточностью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b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языковая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социально-личностная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содержание которых представлено в программном материале. В процессе обучения приобретаются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и умения, основанные на жизненном опыте учащихся. Складываются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обобщенные способы практической деятельности, которые посредством многократного повторения закрепляются, усваиваются и используются учащимися в разговорно-коммуникативной и учебно-языковой деятельности. В результате формируется, обогащается и расширяется социальный опыт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 Они социально адаптируются, социализируются и социально развиваются, постигая в процессе обучения правила жизни, речевой этикет, вежливое поведение, социально одобряемые нормы взаимодействия друг с другом и со взрослыми.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коррекционной работы на уроках русского языка являются: формирование речевой деятельности и речевого поведения учащихся с интеллектуальной недостаточностью, предупреждение и коррекция нарушений чтения и письма. 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над правильным восприятием и произношением звуков, развитием фонематического слуха, над дифференциацией букв (графический образ), имеющих сходные элементы. Уточняется понимание языковой терминологии учебного предмета, преодолеваются трудности в освоении и применении правил правописания.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Уроки русского языка содействуют развитию языковой способности, что достигается в процессе практического овладения речью. Продуктивность общения определяется не только пониманием учащимися речевых конструкций, но и умением пользоваться ими. В обучении реализуются принципы, характерные для </w:t>
      </w:r>
      <w:r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технологии обучения языку: связь с деятельностью, создание речевой среды, реализация потребности в общении, организация коммуникации учащихся между собой и со взрослыми.</w:t>
      </w:r>
    </w:p>
    <w:p w:rsidR="00844054" w:rsidRDefault="00844054" w:rsidP="00844054">
      <w:pPr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в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классе первого отделения вспомогательной школы с белорусским языком обучения является интегративным (целостным) учебным предметом, включающим одновременное обучение слушанию и говорению, чтению и письму. Первый год обучения русскому языку является </w:t>
      </w:r>
      <w:r>
        <w:rPr>
          <w:rFonts w:ascii="Times New Roman" w:hAnsi="Times New Roman" w:cs="Times New Roman"/>
          <w:b/>
          <w:sz w:val="28"/>
          <w:szCs w:val="28"/>
        </w:rPr>
        <w:t>вводным</w:t>
      </w:r>
      <w:r>
        <w:rPr>
          <w:rFonts w:ascii="Times New Roman" w:hAnsi="Times New Roman" w:cs="Times New Roman"/>
          <w:sz w:val="28"/>
          <w:szCs w:val="28"/>
        </w:rPr>
        <w:t xml:space="preserve"> курсом. На изучение его предусматривается 2 часа в неделю. Главной особенностью уроков вводного (пропедевтического) этапа является коммуникативная направленность обучения, реализация которой осуществляется через максимальное включение учащихся в слушание и говорение на русском языке (основное учебное время на уроке отводится эти видам речевой деятельности). Обучение языку выстраивается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основные содержательные линии неоднократно повторяются с углублением и уточнением первоначальных сведений.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закономерностями изучения русского языка как второго являются: семантическая (содержательная) бесконфликтность, речевая идентификация, положительное влияние носителей языка (языковое окружение). Работа над усвоением грамматических категорий и орфографических правил не является самоцелью. Она реализуется в процессе формирования речевых умений и навыков, в условиях организованного общения учащегося с одноклассниками и учителем на уроке, а также с воспитателем, родителями и другими людьми во внеурочное время. Итогом такого подхода в обучении становятся достижения учащихся в области трех компетенций: </w:t>
      </w:r>
      <w:r>
        <w:rPr>
          <w:rFonts w:ascii="Times New Roman" w:hAnsi="Times New Roman" w:cs="Times New Roman"/>
          <w:bCs/>
          <w:sz w:val="28"/>
          <w:szCs w:val="28"/>
        </w:rPr>
        <w:t>коммуникативной (формируются навыки реализации основных видов речевой 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языковой (приобретаются первоначальные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представления о языковых единицах в рамках содержания программы)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социально-личностной (воспитываются социально одобряемые личностные качества, содействующие социализации и социальной адаптации учащихся).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особенностью обучения в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классе является наличие предварительно-ознакомительного периода. На этом этапе изучение русского языка сориентировано на достижение заинтересованности у детей, переживание положительных эмоций на уроке. Обязательна в процессе обучения занимательность, использование материала, который мог бы в известной мере упростить, облегчить учение, сделать трудности преодолимыми, доставить радость. Каждый урок призван обеспечить успех ребенка в речевой деятельности.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класс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(70 часов, 2 часа в неделю)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 xml:space="preserve">Умение слушать, слышать и понимать русскую речь. Выполнение несложных инструкций учителя. Понимание содержания небольших текстов: сказок, стихотворений,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загадок, скороговорок, отрывков из рассказов и т. п.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простые вопросы по содержанию текста. Умение вести диалоги этикетного характера, отвечать на вопросы собеседника. Заучивание и рассказывание считалок, скороговорок, стихотворений; называние действий, которые выполняются. Воспроизведение диалогов, ведение их по образцу, с опорой на изображение, ситуацию.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Чтение слов, предложений, небольших текстов, заданий к упражнениям; чтение диалогов по лицам.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Написание букв, которых нет в белорусском языке, по образцу. Написание букв, слов, предложений. Списывание небольших печатных текстов. Написание поздравления по образцу.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Языковая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Звуки и буквы русского языка, которых нет в белорусском языке или которые отличаются написанием.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[и], [г], [г’], [р], [р’], [ч’], [ш’]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буквы. Правильное произношение звуков </w:t>
      </w:r>
      <w:r>
        <w:rPr>
          <w:rFonts w:ascii="Times New Roman" w:hAnsi="Times New Roman" w:cs="Times New Roman"/>
          <w:b/>
          <w:sz w:val="28"/>
          <w:szCs w:val="28"/>
        </w:rPr>
        <w:t>[г], [г’], [р], [р’], [ч’], [ш’].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больших (прописных) и маленьких (строчных) букв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основу: </w:t>
      </w:r>
      <w:r>
        <w:rPr>
          <w:rFonts w:ascii="Times New Roman" w:hAnsi="Times New Roman" w:cs="Times New Roman"/>
          <w:b/>
          <w:i/>
          <w:sz w:val="28"/>
          <w:szCs w:val="28"/>
        </w:rPr>
        <w:t>И-Ш, и-ш; Ш-Щ, ч-щ;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Ц-Щ, ц-щ; П-Т, п-т;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Л-М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л-м; Х-Ж,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х-ж;</w:t>
      </w:r>
      <w:r>
        <w:rPr>
          <w:rFonts w:ascii="Times New Roman" w:hAnsi="Times New Roman" w:cs="Times New Roman"/>
          <w:sz w:val="28"/>
          <w:szCs w:val="28"/>
        </w:rPr>
        <w:t xml:space="preserve"> на направление стрелок: </w:t>
      </w:r>
      <w:r>
        <w:rPr>
          <w:rFonts w:ascii="Times New Roman" w:hAnsi="Times New Roman" w:cs="Times New Roman"/>
          <w:b/>
          <w:i/>
          <w:sz w:val="28"/>
          <w:szCs w:val="28"/>
        </w:rPr>
        <w:t>З-Е; У-Ч; б-д; з-д-у;</w:t>
      </w:r>
      <w:r>
        <w:rPr>
          <w:rFonts w:ascii="Times New Roman" w:hAnsi="Times New Roman" w:cs="Times New Roman"/>
          <w:sz w:val="28"/>
          <w:szCs w:val="28"/>
        </w:rPr>
        <w:t xml:space="preserve"> на выделение и сопоставление элементов букв: </w:t>
      </w:r>
      <w:r>
        <w:rPr>
          <w:rFonts w:ascii="Times New Roman" w:hAnsi="Times New Roman" w:cs="Times New Roman"/>
          <w:b/>
          <w:i/>
          <w:sz w:val="28"/>
          <w:szCs w:val="28"/>
        </w:rPr>
        <w:t>К-Н, к-н; н-п; Е-Ё, е-ё; е-с; и-ы.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слогов, расположенных на разных уровнях, и запись слов с ними в целях расширения поля зрения по вертикали и горизонтали.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(твёрдый знак). Написание мягкого и твердого знаков.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Звуки и буквы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и буквы, их обозначающие. Согласные звуки и их буквы. Правильное и отчетливое произношение звуков с использованием подготовительных артикуляционных упражнений, сопряженных движений губ и руки. Общее понятие о гласных и согласных звуках.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Алфавит. Называние букв в алфавитном порядке.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Слоги. Перенос слов.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Шипящие согласные звуки. Правописание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ши, же,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ща, чу,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Слова-названия предметов.</w:t>
      </w:r>
      <w:r>
        <w:rPr>
          <w:rFonts w:ascii="Times New Roman" w:hAnsi="Times New Roman" w:cs="Times New Roman"/>
          <w:sz w:val="28"/>
          <w:szCs w:val="28"/>
        </w:rPr>
        <w:t xml:space="preserve"> Называние предметов в окружающей среде. Общее понятие о словах-названиях предметов. Вопросы к ним: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кто? что? </w:t>
      </w:r>
      <w:r>
        <w:rPr>
          <w:rFonts w:ascii="Times New Roman" w:hAnsi="Times New Roman" w:cs="Times New Roman"/>
          <w:sz w:val="28"/>
          <w:szCs w:val="28"/>
        </w:rPr>
        <w:t>Обозначение словами-названиями предметов одного предмета и их множества.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(прописная) буква в словах. Правописание имён, отчеств и фамилий, кличек животных, названий городов и деревень.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Слова-названия действий.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 о словах-названиях действий. Вопросы к ним: </w:t>
      </w:r>
      <w:r>
        <w:rPr>
          <w:rFonts w:ascii="Times New Roman" w:hAnsi="Times New Roman" w:cs="Times New Roman"/>
          <w:i/>
          <w:sz w:val="28"/>
          <w:szCs w:val="28"/>
        </w:rPr>
        <w:t>что делает? что делал? что сделал? что сделает? что делать? что сделать?</w:t>
      </w:r>
      <w:r>
        <w:rPr>
          <w:rFonts w:ascii="Times New Roman" w:hAnsi="Times New Roman" w:cs="Times New Roman"/>
          <w:sz w:val="28"/>
          <w:szCs w:val="28"/>
        </w:rPr>
        <w:t xml:space="preserve"> Воспроизведение действий к словам-названиям действий. Называние выполняемых действий.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Слова-названия признаков предметов.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 о словах-названиях признаков предметов. Вопросы к ним: </w:t>
      </w:r>
      <w:r>
        <w:rPr>
          <w:rFonts w:ascii="Times New Roman" w:hAnsi="Times New Roman" w:cs="Times New Roman"/>
          <w:i/>
          <w:sz w:val="28"/>
          <w:szCs w:val="28"/>
        </w:rPr>
        <w:t>какой? какая? какое? какие?</w:t>
      </w:r>
      <w:r>
        <w:rPr>
          <w:rFonts w:ascii="Times New Roman" w:hAnsi="Times New Roman" w:cs="Times New Roman"/>
          <w:sz w:val="28"/>
          <w:szCs w:val="28"/>
        </w:rPr>
        <w:t xml:space="preserve"> Описание предметов по форме, цвету, вкусу. Использование слов-названий признаков, близких по значению.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предложении. Составление предложений. Повествовательное, вопросительное, побудительное, восклицательное предложения. Знаки препинания в конце предложения: точка, вопросительный знак, восклицательный знак. Большая буква в начале предложения.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понятие о тексте. Смысловая связь предложений в тексте. Составление устного текста (3—5 предложений). Слова в предложении.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Социально-личностная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родителям. Проявление заботы о членах семьи. Поздравление с праздниками, с днем рождения. Выполнение поручений. Обращение с просьбой.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Дружеские, доброжелательные отношения с одноклассниками, проявление внимания и заботы друг к другу. Разговор по телефону.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речевого этикета. Приветствие, благодарность, извинение, вежливая форма выражения несогласия, возражения, контролирование своего поведения во время общения.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невербальных (указательных жестов, мимики) и вербальных средств коммуникации в бытовых ситуациях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помогите,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простите, рад встрече, жаль расставаться, плохо, больно, неудобно, приятно, весело, нравится </w:t>
      </w:r>
      <w:r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основа повседневной жизни. Шутки, смешинки, веселые зарисовки.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уровни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программного материала учащимися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>Слышать и понимать русскую речь; выполнять инструкции учителя, связанные с учебной деятельностью; понимать содержание небольших текстов (загадок, сказок, отрывков из рассказов, стихотворений, песенок, считалок, скороговорок и т.п.).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простые вопросы; вести диалоги этикетного характера; заучивать и рассказывать загадки, считалки, стихотворения; называть действия, которые выполняются. Вести диалоги с опорой (образец, картинка).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Читать слова, предложения, небольшие тексты, задания к упражнениям; читать диалоги по лицам, воспроизводить их.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Писать буквы, в том числе те, которых нет в белорусском языке, слова, предложения; списывать небольшие печатные тексты; писать поздравления по образцу.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Языковая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владеют </w:t>
      </w:r>
      <w:r>
        <w:rPr>
          <w:rFonts w:ascii="Times New Roman" w:hAnsi="Times New Roman" w:cs="Times New Roman"/>
          <w:b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и согласные звуки и их буквы;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отчетливо произносить звуки (после серии подготовительных артикуляционных упражнений);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произносить звуки </w:t>
      </w:r>
      <w:r>
        <w:rPr>
          <w:rFonts w:ascii="Times New Roman" w:hAnsi="Times New Roman" w:cs="Times New Roman"/>
          <w:b/>
          <w:sz w:val="28"/>
          <w:szCs w:val="28"/>
        </w:rPr>
        <w:t>[г], [г’], [р], [р’], [ч’], [ш’];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слова на слоги и для переноса;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слоги, расположенные на разных уровнях, и записывать слова с ними в целях расширения поля зрения по вертикали и горизонтали;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читать слова с твердым знаком </w:t>
      </w:r>
      <w:r>
        <w:rPr>
          <w:rFonts w:ascii="Times New Roman" w:hAnsi="Times New Roman" w:cs="Times New Roman"/>
          <w:b/>
          <w:sz w:val="28"/>
          <w:szCs w:val="28"/>
        </w:rPr>
        <w:t>(ъ);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и различать схожие по начертанию буквы </w:t>
      </w:r>
      <w:r>
        <w:rPr>
          <w:rFonts w:ascii="Times New Roman" w:hAnsi="Times New Roman" w:cs="Times New Roman"/>
          <w:b/>
          <w:i/>
          <w:sz w:val="28"/>
          <w:szCs w:val="28"/>
        </w:rPr>
        <w:t>(ъ — ь, Ш — Щ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писать большие (прописные) и маленькие (строчные) буквы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 </w:t>
      </w:r>
      <w:r>
        <w:rPr>
          <w:rFonts w:ascii="Times New Roman" w:hAnsi="Times New Roman" w:cs="Times New Roman"/>
          <w:b/>
          <w:i/>
          <w:sz w:val="28"/>
          <w:szCs w:val="28"/>
        </w:rPr>
        <w:t>(И — Ш, и — ш; Ш — Щ, ч — щ; Ц — Щ, ц — щ; П — Т, п — т; Л — М, л — м; Х — Ж, х — ж),</w:t>
      </w:r>
      <w:r>
        <w:rPr>
          <w:rFonts w:ascii="Times New Roman" w:hAnsi="Times New Roman" w:cs="Times New Roman"/>
          <w:sz w:val="28"/>
          <w:szCs w:val="28"/>
        </w:rPr>
        <w:t xml:space="preserve"> на направление стрелок </w:t>
      </w:r>
      <w:r>
        <w:rPr>
          <w:rFonts w:ascii="Times New Roman" w:hAnsi="Times New Roman" w:cs="Times New Roman"/>
          <w:b/>
          <w:i/>
          <w:sz w:val="28"/>
          <w:szCs w:val="28"/>
        </w:rPr>
        <w:t>(З — Е; У — Ч; б — д; з — д — у),</w:t>
      </w:r>
      <w:r>
        <w:rPr>
          <w:rFonts w:ascii="Times New Roman" w:hAnsi="Times New Roman" w:cs="Times New Roman"/>
          <w:sz w:val="28"/>
          <w:szCs w:val="28"/>
        </w:rPr>
        <w:t xml:space="preserve"> на выделение и сопоставление элементов букв </w:t>
      </w:r>
      <w:r>
        <w:rPr>
          <w:rFonts w:ascii="Times New Roman" w:hAnsi="Times New Roman" w:cs="Times New Roman"/>
          <w:b/>
          <w:i/>
          <w:sz w:val="28"/>
          <w:szCs w:val="28"/>
        </w:rPr>
        <w:t>(К — Н, к — н; н — п; Е — Ё, е — ё; е — с; и — ы);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шипящие согласные звуки и правильно писать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ши, же,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ща, чу,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предметы в окружающей среде; различать с помощью вопросов слова-названия предметов; обозначать с помощью слов-названий предметов один предмет и много предметов;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 большой (прописной) буквы имена, отчества, фамилии, клички животных, названия городов и деревень;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 помощью вопросов слова-названия действий;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действия к словам-названиям действий, называть выполняемые действия;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 помощью вопросов слова-названия признаков предметов; описывать предметы по форме, цвету, вкусу; использовать слова-названия признаков, близкие по значению.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группу не связанных между собою слов и предложение;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записывать небольшие простые предложения (3—6 слов);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восклицательные, повествовательные, вопросительные предложения;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соответствующие знаки препинания в конце предложения.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>знают: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букв русского алфавита;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которыми русский алфавит отличается от белорусского;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написания буквосочетаний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ши, же,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ща, чу,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словам-названиям предметов;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правописания большой (прописной) буквы в именах, отчествах, фамилиях, кличках животных, названиях городов и деревень;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словам-названиям действий и названия выполняемых действий;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словам-названиям признаков предметов;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которые характеризуют предмет по форме, цвету, вкусу; 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слова-названия признаков, близкие по значению.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Социально-личностная компетенция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владеют </w:t>
      </w:r>
      <w:r>
        <w:rPr>
          <w:rFonts w:ascii="Times New Roman" w:hAnsi="Times New Roman" w:cs="Times New Roman"/>
          <w:b/>
          <w:sz w:val="28"/>
          <w:szCs w:val="28"/>
        </w:rPr>
        <w:t>умениями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вербальной и невербальной (паралингвистической) форме демонстрировать уважительное и доброжелательное отношение ко взрослым и сверстникам (обращаться с просьбой, выражать согласие выполнить поручение, готовность прийти на помощь, оказать услугу и др.);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речевого этикета (приветствовать, благодарить, приносить извинение, выражать несогласие, возражение); поздравлять с праздниками; поддерживать разговор по телефону;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невербальные (указательные жесты, мимика) и вербальные средства коммуникации в бытовых ситуациях </w:t>
      </w:r>
      <w:r>
        <w:rPr>
          <w:rFonts w:ascii="Times New Roman" w:hAnsi="Times New Roman" w:cs="Times New Roman"/>
          <w:i/>
          <w:sz w:val="28"/>
          <w:szCs w:val="28"/>
        </w:rPr>
        <w:t xml:space="preserve">(болит, помогите, простите </w:t>
      </w:r>
      <w:r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правильно реагировать на шутки, смешинки, веселые зарисовки.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>знают: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ведения разговора по телефону;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речевого этикета (приветствия, выражения благодарности, извинения, выражения в вежливой форме несогласия, возражения и др.);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распространенные речевые формулы обращения с просьбой, советом, замечанием, выражения внимания, заботы и уважительного отношения (поздравления с днем рождения, днем матери, днем учителя, Новым годом и т.п.);</w:t>
      </w:r>
    </w:p>
    <w:p w:rsidR="00844054" w:rsidRDefault="00844054" w:rsidP="0084405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 приемлемые способы проявления эмоций в смешных и грустных ситуациях.</w:t>
      </w:r>
    </w:p>
    <w:p w:rsidR="00B17944" w:rsidRDefault="00B17944"/>
    <w:sectPr w:rsidR="00B1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DA4"/>
    <w:multiLevelType w:val="hybridMultilevel"/>
    <w:tmpl w:val="AA5ADD12"/>
    <w:lvl w:ilvl="0" w:tplc="07247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30036"/>
    <w:multiLevelType w:val="hybridMultilevel"/>
    <w:tmpl w:val="59BCD7B6"/>
    <w:lvl w:ilvl="0" w:tplc="072471B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EE"/>
    <w:rsid w:val="00844054"/>
    <w:rsid w:val="00B17944"/>
    <w:rsid w:val="00B66B3C"/>
    <w:rsid w:val="00B74BEE"/>
    <w:rsid w:val="00C06E10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4979-1ECB-4E16-8851-8888136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5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72CC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2020-08-19T11:19:00Z</dcterms:created>
  <dcterms:modified xsi:type="dcterms:W3CDTF">2020-08-24T06:25:00Z</dcterms:modified>
</cp:coreProperties>
</file>