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80" w:rsidRDefault="00CA7F80" w:rsidP="00CA7F80">
      <w:pPr>
        <w:pStyle w:val="ConsPlusNonformat"/>
        <w:jc w:val="both"/>
      </w:pPr>
      <w:r>
        <w:t xml:space="preserve">                                                   УТВЕРЖДЕНО</w:t>
      </w:r>
    </w:p>
    <w:p w:rsidR="00CA7F80" w:rsidRDefault="00CA7F80" w:rsidP="00CA7F80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CA7F80" w:rsidRDefault="00CA7F80" w:rsidP="00CA7F80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CA7F80" w:rsidRDefault="00CA7F80" w:rsidP="00CA7F80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CA7F80" w:rsidRDefault="00CA7F80" w:rsidP="00CA7F80">
      <w:pPr>
        <w:pStyle w:val="ConsPlusNonformat"/>
        <w:jc w:val="both"/>
      </w:pPr>
      <w:r>
        <w:t xml:space="preserve">                                                   23.02.2018 N 9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Title"/>
        <w:jc w:val="center"/>
      </w:pPr>
      <w:bookmarkStart w:id="0" w:name="Par401"/>
      <w:bookmarkEnd w:id="0"/>
      <w:r>
        <w:t>УЧЕБНАЯ ПРОГРАММА ПО УЧЕБНОМУ ПРЕДМЕТУ</w:t>
      </w:r>
    </w:p>
    <w:p w:rsidR="00CA7F80" w:rsidRDefault="00CA7F80" w:rsidP="00CA7F80">
      <w:pPr>
        <w:pStyle w:val="ConsPlusTitle"/>
        <w:jc w:val="center"/>
      </w:pPr>
      <w:r>
        <w:t>"ХОЗЯЙСТВЕННО-БЫТОВОЙ ТРУД"</w:t>
      </w:r>
    </w:p>
    <w:p w:rsidR="00CA7F80" w:rsidRDefault="00CA7F80" w:rsidP="00CA7F80">
      <w:pPr>
        <w:pStyle w:val="ConsPlusTitle"/>
        <w:jc w:val="center"/>
      </w:pPr>
      <w:r>
        <w:t>ДЛЯ V - IX КЛАССОВ ВТОРОГО ОТДЕЛЕНИЯ ВСПОМОГАТЕЛЬНОЙ ШКОЛЫ</w:t>
      </w:r>
    </w:p>
    <w:p w:rsidR="00CA7F80" w:rsidRDefault="00CA7F80" w:rsidP="00CA7F80">
      <w:pPr>
        <w:pStyle w:val="ConsPlusTitle"/>
        <w:jc w:val="center"/>
      </w:pPr>
      <w:r>
        <w:t>(ВСПОМОГАТЕЛЬНОЙ ШКОЛЫ-ИНТЕРНАТА)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1"/>
      </w:pPr>
      <w:r>
        <w:rPr>
          <w:b/>
          <w:bCs/>
        </w:rPr>
        <w:t>ПОЯСНИТЕЛЬНАЯ ЗАПИСКА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Настоящая учебная программа определяет содержание обучения хозяйственно-бытовому труду учащихся второго отделения вспомогательной школы с учетом предшествующей подготовки по учебному предмету "Санитарно-гигиенические умения и самообслуживание".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Цель</w:t>
      </w:r>
      <w:r>
        <w:t xml:space="preserve"> обучения по данной программе - повышение самостоятельности учащихся в области хозяйственно-бытового труда для максимально полной реализации их возможностей в плане социальной реабилитации.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 xml:space="preserve">В соответствии с указанной целью решаются следующие </w:t>
      </w:r>
      <w:r>
        <w:rPr>
          <w:b/>
          <w:bCs/>
        </w:rPr>
        <w:t>задачи</w:t>
      </w:r>
      <w:r>
        <w:t>: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воспитание у учащихся положительного отношения к хозяйственно-бытовому труду и стремления к самостоятельности в быту;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формирование у учащихся представлений и знаний о необходимых в быту инструментах и хозяйственно-бытовом инвентаре, их безопасном использовании;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обучение соблюдению санитарно-гигиенических правил и правил безопасной работы при выполнении практических работ и в повседневной жизни;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обучение приемам выполнения изучаемых практических работ (приемам труда) во взаимосвязи с коррекцией развития тонкой моторики (моторики рук) и зрительно-моторной координации;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развитие у учащихся умений действовать по подражанию, образцу, простейшей устной инструкции.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Содержание программы определено с учетом того, что в I - IV классах учащиеся получали определенную хозяйственно-бытовую подготовку в рамках учебного предмета "Санитарно-гигиенические умения и самообслуживание".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В программе выделены традиционные разделы: "Уход за одеждой", "Уход за обувью", "Уход за жилищем", "Питание", "Уход за комнатными растениями (Выращивание комнатных растений)", "Уход за домашними животными". Изучение последнего раздела не является обязательным и осуществляется при наличии в учреждении образования необходимой учебно-материальной базы.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За счет занятий по данному разделу могут быть расширены занятия по разделу "Уход за комнатными растениями (Выращивание комнатных растений)".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Распределение учебного материала по классам является примерным, и учитель имеет право корректировать его на основе данных диагностики учебных достижений учащихся. Основной метод диагностики - педагогическое наблюдение. Продуктивному использованию данного метода способствуют небольшая наполняемость класса, элементарное содержание учебного материала, минимальные темпы его прохождения и проведение учебных занятий практического повторения, объем которых может быть доведен (по усмотрению учителя) от 20 - 30% - в VI классе до 50 - 60% - в IX классе. Одна из задач таких занятий - определение динамики учебных достижений учащихся.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 xml:space="preserve">Важнейший путь дифференциации и индивидуализации обучения - выполнение учащимися разного объема и разных практических заданий в рамках общей темы учебного занятия. Например, в VI классе одни дети занимаются пришиванием пуговиц с четырьмя отверстиями, а другие - с двумя. Рекомендуется организация коллективных работ, при выполнении которых учащиеся выполняют разные поручения, </w:t>
      </w:r>
      <w:r>
        <w:lastRenderedPageBreak/>
        <w:t xml:space="preserve">дифференцированные с учетом их доступности. Например, при обучении сервировке стола одни учащиеся самостоятельно или с помощью учителя складывают салфетки и размещают их в </w:t>
      </w:r>
      <w:proofErr w:type="spellStart"/>
      <w:r>
        <w:t>салфетницах</w:t>
      </w:r>
      <w:proofErr w:type="spellEnd"/>
      <w:r>
        <w:t>, а другие - расставляют на столе посуду и столовые приборы.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Обучение имеет преимущественно практический характер. Программа определяет минимальный объем познавательных сведений, усвоение которых необходимо для осознанного выполнения включенных в нее практических работ. Формируемые у учащихся практические умения должны закрепляться в рамках повседневной хозяйственно-бытовой деятельности.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 xml:space="preserve">Освоение указанных в программе практических работ характеризует </w:t>
      </w:r>
      <w:r>
        <w:rPr>
          <w:b/>
          <w:bCs/>
          <w:i/>
          <w:iCs/>
        </w:rPr>
        <w:t>базовый уровень достижений учащихся.</w:t>
      </w:r>
      <w:r>
        <w:t xml:space="preserve"> С учетом разных возможностей учащихся в освоении практических работ допускается </w:t>
      </w:r>
      <w:r>
        <w:rPr>
          <w:b/>
          <w:bCs/>
          <w:i/>
          <w:iCs/>
        </w:rPr>
        <w:t>уровень достижений ниже базового:</w:t>
      </w:r>
      <w:r>
        <w:t xml:space="preserve"> выполнение отдельными учащимися не всей работы в целом, а отдельных ее составляющих; исключение отдельных практических работ, которые в программе выделены </w:t>
      </w:r>
      <w:r>
        <w:rPr>
          <w:i/>
          <w:iCs/>
        </w:rPr>
        <w:t>курсивом.</w:t>
      </w:r>
      <w:r>
        <w:t xml:space="preserve"> Учитель ограничивается организацией наблюдений учащихся за выполнением таких работ или заменяет их на более простые в рамках изучаемого раздела.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Для проведения учебных занятий рекомендуется использовать кабинет социально-бытовой ориентировки. Занятия могут проводиться также в кабинете обслуживающего труда (обработки пищевых продуктов).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Содержание обучения хозяйственно-бытовому труду и нагрузка учащихся уточняются с учетом медицинских рекомендаций.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За выполнением практических работ обеспечивается строгий контроль со стороны учителя. Практические работы выполняются на учебном оборудовании при строгом соблюдении нормативных актов по охране труда в системе Министерства образования Республики Беларусь. На учебных занятиях по всем разделам во всех классах проводится обучение соблюдению санитарно-гигиенических правил и правил безопасной работы при выполнении предусмотренных программой практических работ и в повседневной жизни.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2"/>
      </w:pPr>
      <w:r>
        <w:rPr>
          <w:b/>
          <w:bCs/>
        </w:rPr>
        <w:t>V КЛАСС</w:t>
      </w: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(35 часов)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ОДЕЖДОЙ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 xml:space="preserve">Повторение сведений, </w:t>
      </w:r>
      <w:proofErr w:type="spellStart"/>
      <w:r>
        <w:rPr>
          <w:b/>
          <w:bCs/>
        </w:rPr>
        <w:t>изучавшихся</w:t>
      </w:r>
      <w:proofErr w:type="spellEnd"/>
      <w:r>
        <w:rPr>
          <w:b/>
          <w:bCs/>
        </w:rPr>
        <w:t xml:space="preserve"> в I - IV классах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Названия предметов одежды, их частей, застежек в предметах одежды. Виды одежды по назначению (школьная, рабочая, домашняя, спортивная, для улицы, праздничная). Виды одежды по сезонам.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Места хранения одежды. Способы хранения одежды: развешивание одежды (на вешалке, на крючке, на спинке стула); складывание.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Предметы ухода за одеждой (платяная щетка); способы ухода за одеждой (чистка платяной щеткой).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Необходимость регулярной стирки одежды. Места и правила хранения одежды, требующей стирки. Хозяйственное мыло. Способы сушки мокрой и выстиранной одежды.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Санитарно-гигиенические правила и правила безопасной работы при выполнении работ по уходу за одеждой.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предметов одежды, их частей, застежек в предметах одежды, видов одежды. Расстегивание и застегивание различных застежек (молний, пуговиц, крючков).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выполнением ручной стирки взрослыми.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Чистка верхней повседневной одежды платяной щеткой; развешивание повседневной одежды на различных вешалках, на крючке, на спинке стула (практическое повторение). Подготовка предметов одежды к стирке. Сушка выстиранных предметов одежды.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ОБУВЬЮ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lastRenderedPageBreak/>
        <w:t>Повторение учебного материала I-IV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Названия предметов обуви. Виды обуви по назначению и по сезонам, по материалу изготовления.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Места и правила хранения обуви. Предметы (тряпочка, обувная щетка, губка) и средства ухода за обувью. Необходимость ухода за обувью. Виды работ по уходу за обувью (мытье, чистка, сушка). Назначение предметов и средств ухода за обувью в зависимости от материала ее изготовления. Способы ухода за резиновой, кожаной, текстильной, замшевой обувью.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Санитарно-гигиенические правила и правила безопасной работы при выполнении работ по уходу за обувью.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предметов обуви, их частей, застежек в предметах обуви, видов обуви по материалу изготовления и по назначению. Расстегивание и застегивание молний, шнуровка и завязывание шнурков.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Мытье и протирание насухо резиновой обуви (практическое повторение). Сушка обуви разных видов (практическое повторение). Протирание кожаной обуви влажной тряпочкой, чистка кожаной обуви губкой со специальным составом и сапожной щеткой с использованием обувного крема (практическое повторение). Чистка текстильной и замшевой обуви.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ЖИЛИЩЕМ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Виды жилища: индивидуальный дом, квартира. Помещения индивидуального дома (квартиры): веранда, прихожая (коридор), кухня, ванная комната, туалет, зал (гостиная), спальня.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Названия мебели. Названия наиболее распространенных предметов мебели: стол, стул, кресло, кровать, диван, шкаф, полочка и др. Названия частей отдельных предметов мебели.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Гигиенические требования к жилому помещению: в помещении должен быть порядок, должно быть чисто, проветрено, светло, тепло.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Способы сухой уборки помещений (без использования пылесоса): подметание, удаление пыли. Инвентарь для сухой уборки: веник, половая щетка, совок, тряпочки. Хранение инвентаря.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Санитарно-гигиенические правила и правила безопасной работы при выполнении работ по уходу за жилищем.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помещений, предметов мебели.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Мытье и протирание резиновых и пластмассовых игрушек (практическое повторение). Вытирание пыли с подоконников, неполированной деревянной мебели, деревянных игрушек влажной тряпочкой (практическое повторение). Вытирание пыли с мебели с полированной поверхностью сухой салфеткой (практическое повторение). Подметание пола.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КОМНАТНЫМИ РАСТЕНИЯМИ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Названия отдельных комнатных растений (ранее изученных и новых). Части комнатных растений: корень, стебель, листья, цветы. Условия, необходимые для выращивания комнатных растений (земля, полив, свет, тепло).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Виды работ по уходу за комнатными растениями: полив, удаление сухих листьев, рыхление земли, мытье цветочных горшков и поддонов; их значение. Инвентарь для ухода за комнатными растениями: лейка, салфетки, губка, кисточка (мягкая щеточка), пульверизатор, колышек.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Требования к воде для полива. Правила полива комнатных растений. Частота полива отдельных растений. Распознавание и способы удаления сухих листьев. Правила рыхления земли колышком.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Санитарно-гигиенические правила и правила безопасной работы при выполнении работ по уходу за комнатными растениями.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комнатных растений и их частей, распознавании сухих </w:t>
      </w:r>
      <w:r>
        <w:lastRenderedPageBreak/>
        <w:t>листьев.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работами по уходу за комнатными растениями, их ростом и развитием.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Полив комнатных растений: набирание воды в лейку, отстаивание воды, полив. Удаление пыли с крупных кожистых листьев влажной тряпочкой или губкой, с опушенных листьев - кисточкой или мягкой щеточкой. Опрыскивание растений с мелкими гладкими листьями из пульверизатора. Удаление сухих листьев. Рыхление земли. Мытье цветочных горшков и поддонов.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ДОМАШНИМИ ЖИВОТНЫМИ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Домашние животные (кошка, собака, хомяк, морская свинка, аквариумные рыбки и др.). Названия отдельных аквариумных рыбок. Правила кормления аквариумных рыбок.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Санитарно-гигиенические правила и правила безопасной работы при выполнении работ по уходу за животными.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аквариумных рыбок.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поведением животных живого уголка, работами по уходу за ними.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Кормление аквариумных рыбок.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ПИТАНИЕ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Названия наиболее часто встречающихся продуктов питания и кулинарных блюд (ранее изученных и новых). Мучные продукты питания. Молочные продукты питания, блюда из молочных продуктов (по выбору учителя). Фрукты, овощи (по выбору учителя).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Места хранения продуктов питания: хлебница, холодильник, шкаф для продуктов, погреб.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Необходимость мытья рук перед употреблением пищи.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Названия предметов посуды и столовых приборов (закрепление учебного материала I - IV классов).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Расположение предметов посуды и столовых приборов при сервировке стола к завтраку (ужину).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Инвентарь для мытья посуды (салфетка, губка, щетки). Моющие средства. Оборудование рабочего места для мытья посуды. Санитарно-гигиенические правила и правила безопасности при мытье посуды.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распознавании и назывании </w:t>
      </w:r>
      <w:proofErr w:type="spellStart"/>
      <w:r>
        <w:t>изучающихся</w:t>
      </w:r>
      <w:proofErr w:type="spellEnd"/>
      <w:r>
        <w:t xml:space="preserve"> продуктов питания и кулинарных блюд, предметов посуды и столовых приборов.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Размещение продуктов питания для хранения.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Сервировка стола к завтраку (ужину). Мытье и чистка металлической неэмалированной столовой и кухонной посуды, столовых приборов. Сушка вымытой посуды.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2"/>
      </w:pPr>
      <w:r>
        <w:rPr>
          <w:b/>
          <w:bCs/>
        </w:rPr>
        <w:t>VI КЛАСС</w:t>
      </w: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(35 часов)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ОДЕЖДОЙ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класса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Нижнее белье.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Хозяйственное мыло (повторение), стиральный порошок. Хранение стирального порошка и правила безопасности при его использовании. Последовательность стирки небольших предметов вручную.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 xml:space="preserve">Виды пуговиц по материалу, из которого они изготовлены. Разнообразие пуговиц по цвету, форме, конструкции (обычные, на ножке). Швейные иглы, нитки. Последовательность выполнения работы при </w:t>
      </w:r>
      <w:r>
        <w:lastRenderedPageBreak/>
        <w:t>пришивании пуговиц. Правила безопасности при работе с иглой.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Ручная стирка небольших предметов (носки, гольфы, косынка) с использованием хозяйственного мыла: подготовка воды и мыла, приготовление мыльного раствора, определение загрязненных мест, замачивание, </w:t>
      </w:r>
      <w:proofErr w:type="spellStart"/>
      <w:r>
        <w:t>отстирывание</w:t>
      </w:r>
      <w:proofErr w:type="spellEnd"/>
      <w:r>
        <w:t>, полоскание в чистой воде, отжимание. Сушка выстиранных предметов.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i/>
          <w:iCs/>
        </w:rPr>
        <w:t>Пришивание пуговиц с двумя отверстиями, четырьмя отверстиями.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ЖИЛИЩЕМ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класса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Предметное наполнение отдельных помещений: жилой комнаты (спальной комнаты, зала) и других помещений.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Механическая щетка, ее устройство. Правила чистки ковров и ковровых покрытий механической щеткой.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Инвентарь для уборки двора. Хранение уборочного инвентаря. Правила безопасности при обращении с инвентарем (грабли и др.); правила безопасности, санитарии и гигиены при уборке двора. Особенности уборки двора в разное время года.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подборе мебели для кухни, зала, спальни, прихожей.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уборкой двора уборщиком территории (дворником).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Чистка ковров и ковровых покрытий механической щеткой. Чистка механической щетки после работы. Участие в уборке школьной территории в разное время года.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ВЫРАЩИВАНИЕ КОМНАТНЫХ РАСТЕНИЙ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класса по уходу за комнатными растениями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Использование комнатных растений для украшения различных помещений. Места размещения комнатных растений.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Черенок. Растения, которые можно размножать стеблевыми черенками (бальзамин, плющ обыкновенный, традесканция или др.).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заготовкой черенков учителем, появлением корней, развитием укореняющихся черенков, изменением цвета листьев традесканции в условиях разного освещения.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Укоренение черенков в воде.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ДОМАШНИМИ ЖИВОТНЫМИ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класса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Названия птиц, которые содержатся в клетке (попугай, канарейка или др.). Виды работ по уходу за птицами в клетках: чистка клеток, кормление. Виды кормов для птиц. Правила безопасности, санитарии и гигиены при уходе за птицами в клетках.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Участие в смене воды в поилке, чистке клеток, кормлении птиц.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ПИТАНИЕ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класса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Хлебобулочные изделия. Мясные продукты питания. Блюда из мясных продуктов питания (по выбору учителя). Рыбные продукты питания. Блюда из рыбных продуктов питания (по выбору учителя).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lastRenderedPageBreak/>
        <w:t>Признаки недоброкачественности некоторых продуктов питания.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Способы упаковки продуктов питания для хранения. Правила размещения продуктов питания в холодильнике.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Правила сервировки стола к обеду.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Виды посуды по материалу изготовления. Бережное отношение к бьющейся посуде. Правила безопасности при обращении с бьющейся посудой.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различении недоброкачественных и пригодных для использования продуктов питания.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Сервировка стола к обеду. Мытье фарфоровой и керамической посуды.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2"/>
      </w:pPr>
      <w:r>
        <w:rPr>
          <w:b/>
          <w:bCs/>
        </w:rPr>
        <w:t>VII КЛАСС</w:t>
      </w: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(35 часов)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ОДЕЖДОЙ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Способы стирки одежды (ручная, машинная). Подготовка одежды к машинной стирке. Одежда, которая не подлежит машинной стирке.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Виды работ по ремонту одежды: пришивание пуговиц, пришивание вешалки, ремонт по распоровшемуся шву.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Упражнения</w:t>
      </w:r>
      <w:r>
        <w:t xml:space="preserve"> в определении предметов одежды, которые не подлежат машинной стирке, по символу на этикетках.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</w:t>
      </w:r>
      <w:proofErr w:type="spellStart"/>
      <w:r>
        <w:t>отстирыванием</w:t>
      </w:r>
      <w:proofErr w:type="spellEnd"/>
      <w:r>
        <w:t xml:space="preserve"> и полосканием вещей через окно камеры бытовой стиральной машины-автомата.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Подготовка предметов одежды к машинной стирке. Подбор и пришивание вешалки в одежде.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ЖИЛИЩЕМ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Инвентарь для влажной уборки помещений. Хранение уборочного инвентаря. Правила безопасности, санитарии и гигиены при влажной уборке помещений. Последовательность работ при выполнении влажной уборки (мытье батарей, плинтусов, пола).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Предметы, создающие уют: занавески, шторы, жалюзи, скатерти, салфетки, ковры и ковровые дорожки. Назначение отдельных предметов.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Мытье батарей, плинтусов, пола, окрашенного масляными или эмалевыми красками, пола с линолеумным покрытием.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ВЫРАЩИВАНИЕ КОМНАТНЫХ РАСТЕНИЙ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Участие в заготовке почвы, подготовке рассадных ящиков, цветочных горшков, посадке черенков для укоренения, пересадке в цветочные горшки.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ДОМАШНИМИ ЖИВОТНЫМИ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 xml:space="preserve">Виды работ по уходу за хомяком (морской свинкой, черепахой или другими животными живого уголка). </w:t>
      </w:r>
      <w:r>
        <w:lastRenderedPageBreak/>
        <w:t>Правила безопасности, санитарии и гигиены при уходе за животными живого уголка.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Наблюдения</w:t>
      </w:r>
      <w:r>
        <w:t xml:space="preserve"> за поведением животных живого уголка, работами по уходу за ними.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Участие в смене воды в поилке и кормлении хомяка (морской свинки, черепахи или других животных живого уголка), чистке клеток.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ПИТАНИЕ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Кулинарные блюда быстрого приготовления: состав хорошо знакомых и часто употребляемых в школьной столовой и дома блюд.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Горячие напитки (чай, кофе, какао). Способы приготовления горячих напитков (по выбору учителя). Продукты для приготовления бутербродов. Последовательность и правила приготовления и оформления бутербродов.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Особенности мытья эмалированной посуды, мойки, плиты.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Организация рабочего места, санитарно-гигиенические правила, правила безопасности при приготовлении горячих напитков, бутербродов.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Приготовление горячих напитков (чая, какао). Приготовление бутербродов. Мытье эмалированной посуды, мойки, плиты.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2"/>
      </w:pPr>
      <w:r>
        <w:rPr>
          <w:b/>
          <w:bCs/>
        </w:rPr>
        <w:t>VIII КЛАСС</w:t>
      </w: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(35 часов)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ОДЕЖДОЙ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Бытовая стиральная машина-автомат: общее представление об устройстве и назначении. Последовательность работ при стирке вещей в бытовой стиральной машине-автомате. Безопасность поведения при нахождении рядом с работающей стиральной машиной (не прикасаться одновременно к стиральной машине и ванне, трубам, кранам и т.д.).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Электрический утюг. Общие сведения об устройстве, подготовка к работе и порядок работы с ним. Правила безопасности при обращении с электроутюгом и работе с ним.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Последовательность ремонта одежды по распоровшемуся шву.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Помощь взрослому (учителю) в процессе машинной стирки (проверка и сортировка вещей, загрузка вещей в машину, извлечение их из машины и другие доступные операции). Досушивание выстиранных вещей. Глаженье небольших предметов.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i/>
          <w:iCs/>
        </w:rPr>
        <w:t>Ремонт одежды по распоровшемуся шву.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ЖИЛИЩЕМ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Электрический бытовой пылесос: общие сведения об устройстве, подготовке к работе и порядке работы. Правила безопасности при обращении с пылесосом и работе с ним.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Подготовка пылесоса к работе до включения в электросеть (соединение шлангов, трубок, выбор и присоединение насадки); чистка ковров и мягкой мебели; </w:t>
      </w:r>
      <w:proofErr w:type="spellStart"/>
      <w:r>
        <w:t>рассоединение</w:t>
      </w:r>
      <w:proofErr w:type="spellEnd"/>
      <w:r>
        <w:t xml:space="preserve"> шлангов, трубок, насадки после отключения пылесоса от сети и вытягивания шнура.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ВЫРАЩИВАНИЕ КОМНАТНЫХ РАСТЕНИЙ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lastRenderedPageBreak/>
        <w:t>Повторение учебного материала V - VII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Признаки необходимости пересадки (перевалки) растений. Последовательность выполнения пересадки (перевалки) растений.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Участие в подготовке почвы, цветочных горшков и перевалке (пересадке) растений.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ДОМАШНИМИ ЖИВОТНЫМИ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Правила содержания кошки и собаки. Виды работ по уходу за кошкой и собакой. Ответственность человека за домашнее животное. Правила безопасности, санитарии и гигиены при содержании кошки и собаки.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Уход за кошкой и собакой (выполняются в качестве домашнего задания под контролем родителей при наличии этих животных дома).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ПИТАНИЕ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Последовательность и правила работы при приготовлении вареных яиц.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Продукты для приготовления салатов. Последовательность и правила приготовления и оформления салатов.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Организация рабочего места, санитарно-гигиенические правила и правила безопасности при приготовлении вареных яиц, салатов.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Сервировка праздничного стола.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Практическая работа.</w:t>
      </w:r>
      <w:r>
        <w:t xml:space="preserve"> Приготовление вареных яиц, салатов. Сервировка праздничного стола.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2"/>
      </w:pPr>
      <w:r>
        <w:rPr>
          <w:b/>
          <w:bCs/>
        </w:rPr>
        <w:t>IX КЛАСС</w:t>
      </w: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(35 часов)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ОДЕЖДОЙ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Ручная стирка относительно некрупных предметов одежды и белья (майка, трусы, наволочка, фартук и т.д.).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ЖИЛИЩЕМ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VIII классов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Генеральная уборка помещений: содержание и последовательность работ.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Особенности уборки пола с различным покрытием: линолеумного, кафельного, паркетного. Применение мыла при мытье пола с линолеумным покрытием.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b/>
          <w:bCs/>
        </w:rPr>
        <w:t>Практические работы.</w:t>
      </w:r>
      <w:r>
        <w:t xml:space="preserve"> Влажная уборка пола с паркетным покрытием. Участие в генеральной уборке помещений с выполнением ранее освоенных работ.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ВЫРАЩИВАНИЕ КОМНАТНЫХ РАСТЕНИЙ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VIII классов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УХОД ЗА ДОМАШНИМИ ЖИВОТНЫМИ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b/>
          <w:bCs/>
        </w:rPr>
        <w:t>Повторение учебного материала V - VII классов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</w:pPr>
      <w:r>
        <w:rPr>
          <w:b/>
          <w:bCs/>
        </w:rPr>
        <w:t>ПИТАНИЕ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t>Повторение учебного материала V - VIII классов.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t>Кулинарные блюда длительного приготовления: состав хорошо знакомых и часто употребляемых в школьной столовой и дома блюд.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1"/>
      </w:pPr>
      <w:r>
        <w:rPr>
          <w:b/>
          <w:bCs/>
        </w:rPr>
        <w:t>ПРИМЕРНЫЙ БАЗОВЫЙ УРОВЕНЬ ДОСТИЖЕНИЙ УЧАЩИХСЯ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i/>
          <w:iCs/>
        </w:rPr>
        <w:t>Учащиеся способны и готовы выполнять: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чистку верхней повседневной одежды платяной щеткой;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развешивание повседневной одежды на различных вешалках, крючке, спинке стула;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подготовку предметов одежды к ручной и машинной стирке, ручную стирку с использованием хозяйственного мыла и стирального порошка, сушку выстиранных предметов;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машинную стирку (проверку и сортировку вещей, загрузку вещей в машину, извлечение вещей из машины и другие доступные операции)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пришивание пуговиц, вешалок, ремонт одежды по распоровшемуся шву;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глажение небольших предметов;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и протирание насухо резиновой обуви;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протирание кожаной обуви влажной салфеткой, чистку кожаной обуви губкой со специальным составом и сапожной щеткой с использованием обувного крема;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чистку текстильной и замшевой обуви;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сушку обуви разных видов;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и протирание резиновых и пластмассовых игрушек;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вытирание пыли с подоконников, неполированной деревянной мебели, деревянных игрушек влажной салфеткой;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вытирание пыли с мебели с полированной поверхностью сухой салфеткой;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подметание пола;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чистку ковров и ковровых покрытий механической щеткой;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чистку ковров и мягкой мебели пылесосом;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батарей, плинтусов, пола, окрашенного масляными или эмалевыми красками, влажную уборку пола с паркетным покрытием;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генеральную уборку помещений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уборку школьной территории в разное время года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полив комнатных растений;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lastRenderedPageBreak/>
        <w:drawing>
          <wp:inline distT="0" distB="0" distL="0" distR="0">
            <wp:extent cx="114300" cy="123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удаление пыли с листьев комнатных растений;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удаление сухих листьев;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рыхление земли;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горшков и поддонов;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размножение комнатных растений черенками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пересадку (перевалку) комнатных растений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кормление аквариумных рыбок;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смену воды в поилке, чистку клеток, кормление птиц, хомяка (морской свинки, черепахи или других животных живого уголка) в рамках совместной деятельности со взрослым (учителем);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сервировку стола к завтраку (ужину), обеду; сервировку праздничного стола;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и чистку металлической неэмалированной столовой и кухонной посуды, столовых приборов, мытье фарфоровой и керамической посуды;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мытье эмалированной посуды, мойки, плиты;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сушку вымытой посуды;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приготовление горячих напитков (чая, какао);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приготовление бутербродов;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приготовление вареных яиц;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143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приготовление салатов.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jc w:val="center"/>
        <w:outlineLvl w:val="1"/>
      </w:pPr>
      <w:r>
        <w:rPr>
          <w:b/>
          <w:bCs/>
        </w:rPr>
        <w:t>ЛИТЕРАТУРА</w:t>
      </w:r>
    </w:p>
    <w:p w:rsidR="00CA7F80" w:rsidRDefault="00CA7F80" w:rsidP="00CA7F80">
      <w:pPr>
        <w:pStyle w:val="ConsPlusNormal"/>
      </w:pPr>
    </w:p>
    <w:p w:rsidR="00CA7F80" w:rsidRDefault="00CA7F80" w:rsidP="00CA7F80">
      <w:pPr>
        <w:pStyle w:val="ConsPlusNormal"/>
        <w:ind w:firstLine="540"/>
        <w:jc w:val="both"/>
      </w:pPr>
      <w:r>
        <w:rPr>
          <w:i/>
          <w:iCs/>
        </w:rPr>
        <w:t xml:space="preserve">1. </w:t>
      </w:r>
      <w:proofErr w:type="spellStart"/>
      <w:r>
        <w:rPr>
          <w:i/>
          <w:iCs/>
        </w:rPr>
        <w:t>Зыгманова</w:t>
      </w:r>
      <w:proofErr w:type="spellEnd"/>
      <w:r>
        <w:rPr>
          <w:i/>
          <w:iCs/>
        </w:rPr>
        <w:t>, И.В.</w:t>
      </w:r>
      <w:r>
        <w:t xml:space="preserve"> Воспитание и обучение детей с умеренной и тяжелой интеллектуальной недостаточностью / </w:t>
      </w:r>
      <w:proofErr w:type="spellStart"/>
      <w:r>
        <w:t>И.В.Зыгманова</w:t>
      </w:r>
      <w:proofErr w:type="spellEnd"/>
      <w:r>
        <w:t xml:space="preserve">, </w:t>
      </w:r>
      <w:proofErr w:type="spellStart"/>
      <w:r>
        <w:t>Т.В.Лисовская</w:t>
      </w:r>
      <w:proofErr w:type="spellEnd"/>
      <w:r>
        <w:t>. - Минск: БГПУ, 2010. - 98 с.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i/>
          <w:iCs/>
        </w:rPr>
        <w:t>2. Шинкаренко, В.А.</w:t>
      </w:r>
      <w:r>
        <w:t xml:space="preserve"> Диагностика и формирование навыков самообслуживания, хозяйственно-бытового и ручного труда у умственно ограниченных детей / </w:t>
      </w:r>
      <w:proofErr w:type="spellStart"/>
      <w:r>
        <w:t>В.А.Шинкаренко</w:t>
      </w:r>
      <w:proofErr w:type="spellEnd"/>
      <w:r>
        <w:t xml:space="preserve">. - Минск: Издательство </w:t>
      </w:r>
      <w:proofErr w:type="spellStart"/>
      <w:r>
        <w:t>БелАПДИ</w:t>
      </w:r>
      <w:proofErr w:type="spellEnd"/>
      <w:r>
        <w:t xml:space="preserve"> "Открытые двери", 1997. - 24 с.</w:t>
      </w:r>
    </w:p>
    <w:p w:rsidR="00CA7F80" w:rsidRDefault="00CA7F80" w:rsidP="00CA7F80">
      <w:pPr>
        <w:pStyle w:val="ConsPlusNormal"/>
        <w:spacing w:before="200"/>
        <w:ind w:firstLine="540"/>
        <w:jc w:val="both"/>
      </w:pPr>
      <w:r>
        <w:rPr>
          <w:i/>
          <w:iCs/>
        </w:rPr>
        <w:t>3. Шинкаренко, В.А.</w:t>
      </w:r>
      <w:r>
        <w:t xml:space="preserve"> Организация занятий по хозяйственно-бытовому труду во 2-м отделении вспомогательной школы: </w:t>
      </w:r>
      <w:proofErr w:type="gramStart"/>
      <w:r>
        <w:t>учеб.-</w:t>
      </w:r>
      <w:proofErr w:type="gramEnd"/>
      <w:r>
        <w:t xml:space="preserve">метод. пособие / </w:t>
      </w:r>
      <w:proofErr w:type="spellStart"/>
      <w:r>
        <w:t>В.А.Шинкаренко</w:t>
      </w:r>
      <w:proofErr w:type="spellEnd"/>
      <w:r>
        <w:t xml:space="preserve">, </w:t>
      </w:r>
      <w:proofErr w:type="spellStart"/>
      <w:r>
        <w:t>В.В.Гладкая</w:t>
      </w:r>
      <w:proofErr w:type="spellEnd"/>
      <w:r>
        <w:t>. - Минск: БГПУ, 2008. - 39 с.</w:t>
      </w:r>
    </w:p>
    <w:p w:rsidR="00CA7F80" w:rsidRDefault="00CA7F80" w:rsidP="00CA7F80">
      <w:pPr>
        <w:pStyle w:val="ConsPlusNormal"/>
        <w:ind w:firstLine="540"/>
        <w:jc w:val="both"/>
      </w:pPr>
    </w:p>
    <w:p w:rsidR="00CA7F80" w:rsidRDefault="00CA7F80" w:rsidP="00CA7F80">
      <w:pPr>
        <w:pStyle w:val="ConsPlusNormal"/>
        <w:ind w:firstLine="540"/>
        <w:jc w:val="both"/>
      </w:pPr>
    </w:p>
    <w:p w:rsidR="00CA7F80" w:rsidRDefault="00CA7F80" w:rsidP="00CA7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F80" w:rsidRDefault="00CA7F80" w:rsidP="00CA7F80">
      <w:pPr>
        <w:pStyle w:val="ConsPlusNormal"/>
        <w:rPr>
          <w:sz w:val="16"/>
          <w:szCs w:val="16"/>
        </w:rPr>
      </w:pPr>
    </w:p>
    <w:p w:rsidR="00FE53B2" w:rsidRDefault="00FE53B2">
      <w:bookmarkStart w:id="1" w:name="_GoBack"/>
      <w:bookmarkEnd w:id="1"/>
    </w:p>
    <w:sectPr w:rsidR="00FE53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68"/>
    <w:rsid w:val="00CA7F80"/>
    <w:rsid w:val="00CE4B68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59AA-EF37-47AD-9890-D753119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2020-07-30T06:39:00Z</dcterms:created>
  <dcterms:modified xsi:type="dcterms:W3CDTF">2020-07-30T06:40:00Z</dcterms:modified>
</cp:coreProperties>
</file>