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02" w:rsidRDefault="000A7C02" w:rsidP="000A7C0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Методические рекомендации по использованию учебного пособия </w:t>
      </w:r>
    </w:p>
    <w:p w:rsidR="000A7C02" w:rsidRDefault="000A7C02" w:rsidP="000A7C0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русскому языку в 9 классе</w:t>
      </w:r>
    </w:p>
    <w:p w:rsidR="000A7C02" w:rsidRDefault="00DB7A52" w:rsidP="000A7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1941195" cy="2589530"/>
            <wp:effectExtent l="0" t="0" r="1905" b="1270"/>
            <wp:wrapTight wrapText="bothSides">
              <wp:wrapPolygon edited="0">
                <wp:start x="0" y="0"/>
                <wp:lineTo x="0" y="21452"/>
                <wp:lineTo x="21409" y="21452"/>
                <wp:lineTo x="21409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C02" w:rsidRDefault="007B4BA4" w:rsidP="000A7C0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7C02">
        <w:rPr>
          <w:rFonts w:ascii="Times New Roman" w:hAnsi="Times New Roman"/>
          <w:sz w:val="28"/>
          <w:szCs w:val="28"/>
        </w:rPr>
        <w:t xml:space="preserve">К 2019/2020 учебному году издано учебное пособие «Русский язык» для 9 класса учреждений общего среднего образования с белорусским и русским языками обучения (Минск: Национальный институт образования, 2019). Учебное пособие подготовлено в соответствии с учебной программой </w:t>
      </w:r>
      <w:r w:rsidR="000A7C02">
        <w:rPr>
          <w:rFonts w:ascii="Times New Roman" w:hAnsi="Times New Roman"/>
          <w:sz w:val="28"/>
          <w:szCs w:val="28"/>
          <w:lang w:val="be-BY"/>
        </w:rPr>
        <w:t xml:space="preserve">по учебному предмету </w:t>
      </w:r>
      <w:r w:rsidR="000A7C02">
        <w:rPr>
          <w:rFonts w:ascii="Times New Roman" w:hAnsi="Times New Roman"/>
          <w:sz w:val="28"/>
          <w:szCs w:val="28"/>
        </w:rPr>
        <w:t>«Русский язык»</w:t>
      </w:r>
      <w:r w:rsidR="000A7C02">
        <w:rPr>
          <w:rFonts w:ascii="Times New Roman" w:hAnsi="Times New Roman"/>
          <w:sz w:val="28"/>
          <w:szCs w:val="28"/>
          <w:lang w:val="be-BY"/>
        </w:rPr>
        <w:t xml:space="preserve"> для </w:t>
      </w:r>
      <w:r w:rsidR="000A7C02">
        <w:rPr>
          <w:rFonts w:ascii="Times New Roman" w:hAnsi="Times New Roman"/>
          <w:sz w:val="28"/>
          <w:szCs w:val="28"/>
        </w:rPr>
        <w:t>9</w:t>
      </w:r>
      <w:r w:rsidR="000A7C02">
        <w:rPr>
          <w:rFonts w:ascii="Times New Roman" w:hAnsi="Times New Roman"/>
          <w:sz w:val="28"/>
          <w:szCs w:val="28"/>
          <w:lang w:val="be-BY"/>
        </w:rPr>
        <w:t xml:space="preserve"> клас</w:t>
      </w:r>
      <w:r w:rsidR="000A7C02">
        <w:rPr>
          <w:rFonts w:ascii="Times New Roman" w:hAnsi="Times New Roman"/>
          <w:sz w:val="28"/>
          <w:szCs w:val="28"/>
          <w:lang w:val="en-US"/>
        </w:rPr>
        <w:t>c</w:t>
      </w:r>
      <w:r w:rsidR="000A7C02">
        <w:rPr>
          <w:rFonts w:ascii="Times New Roman" w:hAnsi="Times New Roman"/>
          <w:sz w:val="28"/>
          <w:szCs w:val="28"/>
        </w:rPr>
        <w:t>а</w:t>
      </w:r>
      <w:r w:rsidR="000A7C02">
        <w:rPr>
          <w:rFonts w:ascii="Times New Roman" w:hAnsi="Times New Roman"/>
          <w:sz w:val="28"/>
          <w:szCs w:val="28"/>
          <w:lang w:val="be-BY"/>
        </w:rPr>
        <w:t>. А</w:t>
      </w:r>
      <w:r w:rsidR="000A7C02">
        <w:rPr>
          <w:rFonts w:ascii="Times New Roman" w:hAnsi="Times New Roman"/>
          <w:sz w:val="28"/>
          <w:szCs w:val="28"/>
        </w:rPr>
        <w:t xml:space="preserve">вторы пособия – </w:t>
      </w:r>
      <w:r w:rsidR="000A7C02">
        <w:rPr>
          <w:rFonts w:ascii="Times New Roman" w:hAnsi="Times New Roman"/>
          <w:sz w:val="28"/>
          <w:szCs w:val="28"/>
          <w:lang w:val="be-BY"/>
        </w:rPr>
        <w:t>доктор пед</w:t>
      </w:r>
      <w:r>
        <w:rPr>
          <w:rFonts w:ascii="Times New Roman" w:hAnsi="Times New Roman"/>
          <w:sz w:val="28"/>
          <w:szCs w:val="28"/>
          <w:lang w:val="be-BY"/>
        </w:rPr>
        <w:t>агогических наук, профессор Л.</w:t>
      </w:r>
      <w:r w:rsidR="000A7C02">
        <w:rPr>
          <w:rFonts w:ascii="Times New Roman" w:hAnsi="Times New Roman"/>
          <w:sz w:val="28"/>
          <w:szCs w:val="28"/>
          <w:lang w:val="be-BY"/>
        </w:rPr>
        <w:t>А.</w:t>
      </w:r>
      <w:r>
        <w:rPr>
          <w:rFonts w:ascii="Times New Roman" w:hAnsi="Times New Roman"/>
          <w:sz w:val="28"/>
          <w:szCs w:val="28"/>
          <w:lang w:val="be-BY"/>
        </w:rPr>
        <w:t xml:space="preserve"> Мурина; доктор педагогических </w:t>
      </w:r>
      <w:r w:rsidR="000A7C02">
        <w:rPr>
          <w:rFonts w:ascii="Times New Roman" w:hAnsi="Times New Roman"/>
          <w:sz w:val="28"/>
          <w:szCs w:val="28"/>
          <w:lang w:val="be-BY"/>
        </w:rPr>
        <w:t>наук, профессор кафедры риторики и методики преподавания языка и литературы Белорусского государственного университета</w:t>
      </w:r>
      <w:r>
        <w:rPr>
          <w:rFonts w:ascii="Times New Roman" w:hAnsi="Times New Roman"/>
          <w:sz w:val="28"/>
          <w:szCs w:val="28"/>
          <w:lang w:val="be-BY"/>
        </w:rPr>
        <w:t>, професор Ф.М.</w:t>
      </w:r>
      <w:r w:rsidR="000A7C02">
        <w:rPr>
          <w:rFonts w:ascii="Times New Roman" w:hAnsi="Times New Roman"/>
          <w:sz w:val="28"/>
          <w:szCs w:val="28"/>
          <w:lang w:val="be-BY"/>
        </w:rPr>
        <w:t>Лит</w:t>
      </w:r>
      <w:r>
        <w:rPr>
          <w:rFonts w:ascii="Times New Roman" w:hAnsi="Times New Roman"/>
          <w:sz w:val="28"/>
          <w:szCs w:val="28"/>
          <w:lang w:val="be-BY"/>
        </w:rPr>
        <w:t xml:space="preserve">винко; кандидат филологических </w:t>
      </w:r>
      <w:r w:rsidR="000A7C02">
        <w:rPr>
          <w:rFonts w:ascii="Times New Roman" w:hAnsi="Times New Roman"/>
          <w:sz w:val="28"/>
          <w:szCs w:val="28"/>
          <w:lang w:val="be-BY"/>
        </w:rPr>
        <w:t>наук, профессор</w:t>
      </w:r>
      <w:r>
        <w:rPr>
          <w:rFonts w:ascii="Times New Roman" w:hAnsi="Times New Roman"/>
          <w:sz w:val="28"/>
          <w:szCs w:val="28"/>
        </w:rPr>
        <w:t xml:space="preserve"> Н.</w:t>
      </w:r>
      <w:r w:rsidR="000A7C02">
        <w:rPr>
          <w:rFonts w:ascii="Times New Roman" w:hAnsi="Times New Roman"/>
          <w:sz w:val="28"/>
          <w:szCs w:val="28"/>
        </w:rPr>
        <w:t>М. Пипченко; доцент кафедры русского языка Белорусского государственного университета</w:t>
      </w:r>
      <w:r>
        <w:rPr>
          <w:rFonts w:ascii="Times New Roman" w:hAnsi="Times New Roman"/>
          <w:sz w:val="28"/>
          <w:szCs w:val="28"/>
        </w:rPr>
        <w:t>,</w:t>
      </w:r>
      <w:r w:rsidR="000A7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кандидат филологических наук, </w:t>
      </w:r>
      <w:r>
        <w:rPr>
          <w:rFonts w:ascii="Times New Roman" w:hAnsi="Times New Roman"/>
          <w:sz w:val="28"/>
          <w:szCs w:val="28"/>
          <w:lang w:val="be-BY"/>
        </w:rPr>
        <w:t xml:space="preserve">доцент </w:t>
      </w:r>
      <w:r w:rsidR="000A7C02">
        <w:rPr>
          <w:rFonts w:ascii="Times New Roman" w:hAnsi="Times New Roman"/>
          <w:sz w:val="28"/>
          <w:szCs w:val="28"/>
        </w:rPr>
        <w:t xml:space="preserve">Е. Е. Долбик; </w:t>
      </w:r>
      <w:r>
        <w:rPr>
          <w:rFonts w:ascii="Times New Roman" w:hAnsi="Times New Roman"/>
          <w:sz w:val="28"/>
          <w:szCs w:val="28"/>
          <w:lang w:val="be-BY"/>
        </w:rPr>
        <w:t xml:space="preserve">кандидат педагогических </w:t>
      </w:r>
      <w:r w:rsidR="000A7C02">
        <w:rPr>
          <w:rFonts w:ascii="Times New Roman" w:hAnsi="Times New Roman"/>
          <w:sz w:val="28"/>
          <w:szCs w:val="28"/>
          <w:lang w:val="be-BY"/>
        </w:rPr>
        <w:t xml:space="preserve">наук, заведующий кафедрой риторики и методики преподавания языка и литературы Белорусского государственного университета, </w:t>
      </w:r>
      <w:r w:rsidR="000A7C02">
        <w:rPr>
          <w:rFonts w:ascii="Times New Roman" w:hAnsi="Times New Roman"/>
          <w:sz w:val="28"/>
          <w:szCs w:val="28"/>
        </w:rPr>
        <w:t xml:space="preserve">доцент И. В. Таяновская; </w:t>
      </w:r>
      <w:r>
        <w:rPr>
          <w:rFonts w:ascii="Times New Roman" w:hAnsi="Times New Roman"/>
          <w:sz w:val="28"/>
          <w:szCs w:val="28"/>
        </w:rPr>
        <w:t>учитель русского языка и литературы квалификационной категории «</w:t>
      </w:r>
      <w:r w:rsidR="000A7C02">
        <w:rPr>
          <w:rFonts w:ascii="Times New Roman" w:hAnsi="Times New Roman"/>
          <w:sz w:val="28"/>
          <w:szCs w:val="28"/>
        </w:rPr>
        <w:t>учитель-методист</w:t>
      </w:r>
      <w:r>
        <w:rPr>
          <w:rFonts w:ascii="Times New Roman" w:hAnsi="Times New Roman"/>
          <w:sz w:val="28"/>
          <w:szCs w:val="28"/>
        </w:rPr>
        <w:t>»</w:t>
      </w:r>
      <w:r w:rsidR="00B15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 «</w:t>
      </w:r>
      <w:r w:rsidR="00B15D42">
        <w:rPr>
          <w:rFonts w:ascii="Times New Roman" w:hAnsi="Times New Roman"/>
          <w:sz w:val="28"/>
          <w:szCs w:val="28"/>
        </w:rPr>
        <w:t>Романовичск</w:t>
      </w:r>
      <w:r>
        <w:rPr>
          <w:rFonts w:ascii="Times New Roman" w:hAnsi="Times New Roman"/>
          <w:sz w:val="28"/>
          <w:szCs w:val="28"/>
        </w:rPr>
        <w:t>ая</w:t>
      </w:r>
      <w:r w:rsidR="00B15D42">
        <w:rPr>
          <w:rFonts w:ascii="Times New Roman" w:hAnsi="Times New Roman"/>
          <w:sz w:val="28"/>
          <w:szCs w:val="28"/>
        </w:rPr>
        <w:t xml:space="preserve"> средн</w:t>
      </w:r>
      <w:r>
        <w:rPr>
          <w:rFonts w:ascii="Times New Roman" w:hAnsi="Times New Roman"/>
          <w:sz w:val="28"/>
          <w:szCs w:val="28"/>
        </w:rPr>
        <w:t>яя</w:t>
      </w:r>
      <w:r w:rsidR="00B15D42">
        <w:rPr>
          <w:rFonts w:ascii="Times New Roman" w:hAnsi="Times New Roman"/>
          <w:sz w:val="28"/>
          <w:szCs w:val="28"/>
        </w:rPr>
        <w:t xml:space="preserve"> школы Могилевского района</w:t>
      </w:r>
      <w:r>
        <w:rPr>
          <w:rFonts w:ascii="Times New Roman" w:hAnsi="Times New Roman"/>
          <w:sz w:val="28"/>
          <w:szCs w:val="28"/>
        </w:rPr>
        <w:t>»</w:t>
      </w:r>
      <w:r w:rsidR="00B15D42">
        <w:rPr>
          <w:rFonts w:ascii="Times New Roman" w:hAnsi="Times New Roman"/>
          <w:sz w:val="28"/>
          <w:szCs w:val="28"/>
        </w:rPr>
        <w:t xml:space="preserve"> С. Ф. Германович</w:t>
      </w:r>
      <w:r w:rsidR="000A7C02">
        <w:rPr>
          <w:rFonts w:ascii="Times New Roman" w:hAnsi="Times New Roman"/>
          <w:sz w:val="28"/>
          <w:szCs w:val="28"/>
        </w:rPr>
        <w:t>.</w:t>
      </w:r>
    </w:p>
    <w:p w:rsidR="000A7C02" w:rsidRDefault="00B15D4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У</w:t>
      </w:r>
      <w:r w:rsidR="000A7C0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чебное пособие подготовлено в соответствии с компетентностным подходом и направлено на реализацию </w:t>
      </w:r>
      <w:r w:rsidR="000A7C02">
        <w:rPr>
          <w:rFonts w:ascii="Times New Roman" w:hAnsi="Times New Roman"/>
          <w:color w:val="000000"/>
          <w:sz w:val="28"/>
          <w:szCs w:val="28"/>
        </w:rPr>
        <w:t>основных целей языкового и литературного образования в учреждениях общего среднего образования: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системы знаний о языке и речи, умений пользоваться русским языком во всех видах речевой деятельности, развитие средствами языка интеллектуальной, духовно-нравственной, коммуникативной, гражданской культуры учащихся;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be-BY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учащихся к искусству слова, развитие у них художественного мышления и эстетических чувств, читательской и речевой культуры, формирование нравственно-эстетических ориентаций личности.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Учебное пособие соответствует требованиям, предъявляемым к учебникам нового поколения: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– в пособии представлен минимально необходимый и достаточный материал для качественного обучения по учебному предмету; </w:t>
      </w:r>
      <w:r>
        <w:rPr>
          <w:rFonts w:ascii="Times New Roman" w:hAnsi="Times New Roman"/>
          <w:color w:val="000000"/>
          <w:sz w:val="28"/>
          <w:szCs w:val="28"/>
        </w:rPr>
        <w:t xml:space="preserve">некоторые темы учебной программы, имеющие теоретическое значение и не оказывающие </w:t>
      </w:r>
      <w:r w:rsidR="00B15D42">
        <w:rPr>
          <w:rFonts w:ascii="Times New Roman" w:hAnsi="Times New Roman"/>
          <w:color w:val="000000"/>
          <w:sz w:val="28"/>
          <w:szCs w:val="28"/>
        </w:rPr>
        <w:t xml:space="preserve">существенного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влияния на практическую речевую деятельность, переведены на уровень ознакомления </w:t>
      </w:r>
      <w:r w:rsidR="00B15D42">
        <w:rPr>
          <w:rFonts w:ascii="Times New Roman" w:hAnsi="Times New Roman"/>
          <w:color w:val="000000"/>
          <w:sz w:val="28"/>
          <w:szCs w:val="28"/>
        </w:rPr>
        <w:t xml:space="preserve">(«Синтаксическая синонимия», «Значение сложного предложения», «Средства связи и их роль в сложном предложении», </w:t>
      </w:r>
      <w:r w:rsidR="00836846">
        <w:rPr>
          <w:rFonts w:ascii="Times New Roman" w:hAnsi="Times New Roman"/>
          <w:color w:val="000000"/>
          <w:sz w:val="28"/>
          <w:szCs w:val="28"/>
        </w:rPr>
        <w:t xml:space="preserve">«Сложноподчиненное предложение с несколькими придаточными частями: однородное и неоднородное </w:t>
      </w:r>
      <w:r w:rsidR="00836846">
        <w:rPr>
          <w:rFonts w:ascii="Times New Roman" w:hAnsi="Times New Roman"/>
          <w:color w:val="000000"/>
          <w:sz w:val="28"/>
          <w:szCs w:val="28"/>
        </w:rPr>
        <w:lastRenderedPageBreak/>
        <w:t>соподчинение, последовательное подчинение»</w:t>
      </w:r>
      <w:r>
        <w:rPr>
          <w:rFonts w:ascii="Times New Roman" w:hAnsi="Times New Roman"/>
          <w:color w:val="000000"/>
          <w:sz w:val="28"/>
          <w:szCs w:val="28"/>
        </w:rPr>
        <w:t>), что предусматривает формирование общего представления о конкретном языковом явлении и предполагает работу над умениями и навыками на практическом уровне;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новый материал в учебном пособии подаётся с опорой на имеющиеся у учащихся знания в соответствии с методикой преподавания – от простого к сложному, от частного к общему – и направлен на формирование у учащихся аналитических и исследовательских умений и навыков, познавательного интереса, умений и навыков самостоятельной работы с учебным текстом (в пособии имеются рубрики «Вспоминаем и повторяем!», «Анализируем!» и др., определяющие для учащихся способы учебных действий и виды деятельности); 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использование в учебном пособии для ознакомления и работы с новым материалом различных методов: индуктивного (от наблюдений к выводам); дедуктивного (вывод подтверждается последующими наблюдениями); аналитического, совмещающего отдельные стороны разных методов, –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позволяет формировать у учащихся умения и навыки находить нужную информацию, анализировать и интерпретировать её, оценивать и использовать для решения поставленной задачи;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– предлагаемый</w:t>
      </w:r>
      <w:r w:rsidR="0083684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в учебном пособии материал</w:t>
      </w:r>
      <w:r w:rsidR="0083684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упражнений в полной мере соответствует учебной программе и является достаточным для получения учащимися отметок, соответствующих пятому уровню усвоения учебного материала;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– материал упражнений направлен на реализацию межпредметных связей, формирование </w:t>
      </w:r>
      <w:r>
        <w:rPr>
          <w:rFonts w:ascii="Times New Roman" w:hAnsi="Times New Roman"/>
          <w:color w:val="000000"/>
          <w:sz w:val="28"/>
          <w:szCs w:val="28"/>
        </w:rPr>
        <w:t>интеллектуальной, духовно-нравственной, коммуникативной, гражданской культуры учащихся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;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– в пособии реализуется навигационная функция: имеются ссылки на компоненты учебно-методического комплекса по учебному предмету</w:t>
      </w:r>
      <w:r w:rsidR="008368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(в частности, на дополнительный материал, размещённый на электронном образовательном ресурсе (ЭОР) «Русский язык. </w:t>
      </w:r>
      <w:r w:rsidR="00836846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класс» национального образовательного портала (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http://e-vedy.adu.by/</w:t>
        </w:r>
      </w:hyperlink>
      <w:r>
        <w:rPr>
          <w:rFonts w:ascii="Times New Roman" w:hAnsi="Times New Roman"/>
          <w:color w:val="000000"/>
          <w:sz w:val="28"/>
          <w:szCs w:val="28"/>
        </w:rPr>
        <w:t>); на задания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QR</w:t>
      </w:r>
      <w:r>
        <w:rPr>
          <w:rFonts w:ascii="Times New Roman" w:hAnsi="Times New Roman"/>
          <w:color w:val="000000"/>
          <w:sz w:val="28"/>
          <w:szCs w:val="28"/>
        </w:rPr>
        <w:t>-коды) для проверки знаний с помощью смартфона или планшета).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Ссылки на ЭОР в новом учебном пособии позволят дифференцировать и индивидуализировать образовательный процесс, организовать работу с учащимися с разным уровнем образовательной подготовки и мотивации к изучению учебного предмета.</w:t>
      </w:r>
    </w:p>
    <w:p w:rsidR="000A7C02" w:rsidRDefault="00266415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0A7C02">
        <w:rPr>
          <w:rFonts w:ascii="Times New Roman" w:hAnsi="Times New Roman"/>
          <w:color w:val="000000"/>
          <w:sz w:val="28"/>
          <w:szCs w:val="28"/>
        </w:rPr>
        <w:t xml:space="preserve"> учебном пособии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используется </w:t>
      </w:r>
      <w:r w:rsidR="000A7C02"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r>
        <w:rPr>
          <w:rFonts w:ascii="Times New Roman" w:hAnsi="Times New Roman"/>
          <w:color w:val="000000"/>
          <w:sz w:val="28"/>
          <w:szCs w:val="28"/>
        </w:rPr>
        <w:t>условных обозначений, помогающая ориентироваться</w:t>
      </w:r>
      <w:r w:rsidR="000A7C02">
        <w:rPr>
          <w:rFonts w:ascii="Times New Roman" w:hAnsi="Times New Roman"/>
          <w:color w:val="000000"/>
          <w:sz w:val="28"/>
          <w:szCs w:val="28"/>
        </w:rPr>
        <w:t xml:space="preserve"> в нём: 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2664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условные обозначения для </w:t>
      </w:r>
      <w:r w:rsidR="00266415">
        <w:rPr>
          <w:rFonts w:ascii="Times New Roman" w:hAnsi="Times New Roman"/>
          <w:color w:val="000000"/>
          <w:sz w:val="28"/>
          <w:szCs w:val="28"/>
        </w:rPr>
        <w:t>выполн</w:t>
      </w:r>
      <w:r>
        <w:rPr>
          <w:rFonts w:ascii="Times New Roman" w:hAnsi="Times New Roman"/>
          <w:color w:val="000000"/>
          <w:sz w:val="28"/>
          <w:szCs w:val="28"/>
        </w:rPr>
        <w:t>ения различных видов разбора (фонетического</w:t>
      </w:r>
      <w:r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, морфемного (по составу)</w:t>
      </w:r>
      <w:r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, словообразовательного</w:t>
      </w:r>
      <w:r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сл</w:t>
      </w:r>
      <w:r>
        <w:rPr>
          <w:rFonts w:ascii="Times New Roman" w:hAnsi="Times New Roman"/>
          <w:color w:val="000000"/>
          <w:sz w:val="28"/>
          <w:szCs w:val="28"/>
        </w:rPr>
        <w:t>, морфологического</w:t>
      </w:r>
      <w:r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66415">
        <w:rPr>
          <w:rFonts w:ascii="Times New Roman" w:hAnsi="Times New Roman"/>
          <w:color w:val="000000"/>
          <w:sz w:val="28"/>
          <w:szCs w:val="28"/>
        </w:rPr>
        <w:t>орфографического</w:t>
      </w:r>
      <w:r w:rsidR="00266415" w:rsidRPr="00266415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о</w:t>
      </w:r>
      <w:r w:rsidR="0026641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66415">
        <w:rPr>
          <w:rFonts w:ascii="Times New Roman" w:hAnsi="Times New Roman"/>
          <w:color w:val="000000"/>
          <w:sz w:val="28"/>
          <w:szCs w:val="28"/>
        </w:rPr>
        <w:t>синтаксического</w:t>
      </w:r>
      <w:r w:rsidR="002664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6415" w:rsidRPr="00266415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сн</w:t>
      </w:r>
      <w:r w:rsidR="00266415">
        <w:rPr>
          <w:rFonts w:ascii="Times New Roman" w:hAnsi="Times New Roman"/>
          <w:color w:val="000000"/>
          <w:sz w:val="28"/>
          <w:szCs w:val="28"/>
        </w:rPr>
        <w:t>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7C02" w:rsidRPr="007B4BA4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sz w:val="28"/>
          <w:szCs w:val="28"/>
        </w:rPr>
      </w:pPr>
      <w:r w:rsidRPr="007B4BA4">
        <w:rPr>
          <w:rFonts w:ascii="Times New Roman" w:hAnsi="Times New Roman"/>
          <w:sz w:val="28"/>
          <w:szCs w:val="28"/>
        </w:rPr>
        <w:t>– знак</w:t>
      </w:r>
      <w:r w:rsidR="00266415" w:rsidRPr="007B4BA4">
        <w:rPr>
          <w:rFonts w:ascii="Times New Roman" w:hAnsi="Times New Roman"/>
          <w:sz w:val="28"/>
          <w:szCs w:val="28"/>
        </w:rPr>
        <w:t xml:space="preserve"> * </w:t>
      </w:r>
      <w:r w:rsidRPr="007B4BA4">
        <w:rPr>
          <w:rFonts w:ascii="Times New Roman" w:hAnsi="Times New Roman"/>
          <w:sz w:val="28"/>
          <w:szCs w:val="28"/>
        </w:rPr>
        <w:t>указ</w:t>
      </w:r>
      <w:r w:rsidR="00266415" w:rsidRPr="007B4BA4">
        <w:rPr>
          <w:rFonts w:ascii="Times New Roman" w:hAnsi="Times New Roman"/>
          <w:sz w:val="28"/>
          <w:szCs w:val="28"/>
        </w:rPr>
        <w:t>ывает</w:t>
      </w:r>
      <w:r w:rsidRPr="007B4BA4">
        <w:rPr>
          <w:rFonts w:ascii="Times New Roman" w:hAnsi="Times New Roman"/>
          <w:sz w:val="28"/>
          <w:szCs w:val="28"/>
        </w:rPr>
        <w:t xml:space="preserve"> на наличие толкования значения данного слова в словарике, прилагаемом к пособию;</w:t>
      </w:r>
    </w:p>
    <w:p w:rsidR="00266415" w:rsidRDefault="00266415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знаком ** отмечены у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пражнения и задания повышенной трудности;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  <w:r w:rsidR="002664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специальные значки указывают на задани</w:t>
      </w:r>
      <w:r w:rsidR="00266415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из электронного ресурса, обязательный и</w:t>
      </w:r>
      <w:r w:rsidR="002664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дополнительный теоретический материал, зада</w:t>
      </w:r>
      <w:r w:rsidR="00800ACE">
        <w:rPr>
          <w:rFonts w:ascii="Times New Roman" w:hAnsi="Times New Roman"/>
          <w:color w:val="000000"/>
          <w:sz w:val="28"/>
          <w:szCs w:val="28"/>
        </w:rPr>
        <w:t>ния по культуре и развитию речи;</w:t>
      </w:r>
    </w:p>
    <w:p w:rsidR="00800ACE" w:rsidRPr="00134E1E" w:rsidRDefault="00800ACE" w:rsidP="00134E1E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34E1E">
        <w:rPr>
          <w:rFonts w:ascii="Times New Roman" w:hAnsi="Times New Roman"/>
          <w:color w:val="000000"/>
          <w:sz w:val="28"/>
          <w:szCs w:val="28"/>
        </w:rPr>
        <w:t>– развитию познавательных интересов учащихся способствуют рубрики «Люди науки</w:t>
      </w:r>
      <w:r w:rsidR="00134E1E" w:rsidRPr="00134E1E">
        <w:rPr>
          <w:rFonts w:ascii="Times New Roman" w:hAnsi="Times New Roman"/>
          <w:color w:val="000000"/>
          <w:sz w:val="28"/>
          <w:szCs w:val="28"/>
        </w:rPr>
        <w:t>»</w:t>
      </w:r>
      <w:r w:rsidR="00134E1E" w:rsidRPr="00134E1E">
        <w:rPr>
          <w:rFonts w:ascii="Times New Roman" w:hAnsi="Times New Roman"/>
          <w:sz w:val="28"/>
          <w:szCs w:val="28"/>
        </w:rPr>
        <w:t xml:space="preserve"> (представлена именами выдающихся русских языковедов А. А. Реформатского и А. М. Пешковского), «</w:t>
      </w:r>
      <w:r w:rsidR="00641EC7">
        <w:rPr>
          <w:rFonts w:ascii="Times New Roman" w:hAnsi="Times New Roman"/>
          <w:sz w:val="28"/>
          <w:szCs w:val="28"/>
        </w:rPr>
        <w:t>Уч</w:t>
      </w:r>
      <w:r w:rsidR="00134E1E" w:rsidRPr="00134E1E">
        <w:rPr>
          <w:rFonts w:ascii="Times New Roman" w:hAnsi="Times New Roman"/>
          <w:sz w:val="28"/>
          <w:szCs w:val="28"/>
        </w:rPr>
        <w:t>еные</w:t>
      </w:r>
      <w:r w:rsidR="00641EC7">
        <w:rPr>
          <w:rFonts w:ascii="Times New Roman" w:hAnsi="Times New Roman"/>
          <w:sz w:val="28"/>
          <w:szCs w:val="28"/>
        </w:rPr>
        <w:t xml:space="preserve"> пишут</w:t>
      </w:r>
      <w:r w:rsidR="00134E1E" w:rsidRPr="00134E1E">
        <w:rPr>
          <w:rFonts w:ascii="Times New Roman" w:hAnsi="Times New Roman"/>
          <w:sz w:val="28"/>
          <w:szCs w:val="28"/>
        </w:rPr>
        <w:t>»</w:t>
      </w:r>
      <w:r w:rsidR="00D205FD">
        <w:rPr>
          <w:rFonts w:ascii="Times New Roman" w:hAnsi="Times New Roman"/>
          <w:sz w:val="28"/>
          <w:szCs w:val="28"/>
        </w:rPr>
        <w:t xml:space="preserve"> (</w:t>
      </w:r>
      <w:r w:rsidR="00134E1E" w:rsidRPr="00134E1E">
        <w:rPr>
          <w:rFonts w:ascii="Times New Roman" w:hAnsi="Times New Roman"/>
          <w:sz w:val="28"/>
          <w:szCs w:val="28"/>
        </w:rPr>
        <w:t xml:space="preserve">учащиеся знакомятся с </w:t>
      </w:r>
      <w:r w:rsidR="00D205FD">
        <w:rPr>
          <w:rFonts w:ascii="Times New Roman" w:hAnsi="Times New Roman"/>
          <w:sz w:val="28"/>
          <w:szCs w:val="28"/>
        </w:rPr>
        <w:t xml:space="preserve">фрагментами работ </w:t>
      </w:r>
      <w:r w:rsidR="00134E1E" w:rsidRPr="00134E1E">
        <w:rPr>
          <w:rFonts w:ascii="Times New Roman" w:hAnsi="Times New Roman"/>
          <w:sz w:val="28"/>
          <w:szCs w:val="28"/>
        </w:rPr>
        <w:t>П. П. Шуб</w:t>
      </w:r>
      <w:r w:rsidR="00D205FD">
        <w:rPr>
          <w:rFonts w:ascii="Times New Roman" w:hAnsi="Times New Roman"/>
          <w:sz w:val="28"/>
          <w:szCs w:val="28"/>
        </w:rPr>
        <w:t>ы</w:t>
      </w:r>
      <w:r w:rsidR="00134E1E" w:rsidRPr="00134E1E">
        <w:rPr>
          <w:rFonts w:ascii="Times New Roman" w:hAnsi="Times New Roman"/>
          <w:sz w:val="28"/>
          <w:szCs w:val="28"/>
        </w:rPr>
        <w:t xml:space="preserve">, </w:t>
      </w:r>
      <w:r w:rsidR="00641EC7">
        <w:rPr>
          <w:rFonts w:ascii="Times New Roman" w:hAnsi="Times New Roman"/>
          <w:sz w:val="28"/>
          <w:szCs w:val="28"/>
        </w:rPr>
        <w:t xml:space="preserve">Л. Успенского, </w:t>
      </w:r>
      <w:r w:rsidR="00134E1E" w:rsidRPr="00134E1E">
        <w:rPr>
          <w:rFonts w:ascii="Times New Roman" w:hAnsi="Times New Roman"/>
          <w:sz w:val="28"/>
          <w:szCs w:val="28"/>
        </w:rPr>
        <w:t xml:space="preserve">Г. Граник,  </w:t>
      </w:r>
      <w:r w:rsidR="00134E1E" w:rsidRPr="00134E1E">
        <w:rPr>
          <w:rFonts w:ascii="Times New Roman" w:hAnsi="Times New Roman"/>
          <w:sz w:val="28"/>
          <w:szCs w:val="28"/>
        </w:rPr>
        <w:br/>
        <w:t>С. Бондаренко, И. Постников</w:t>
      </w:r>
      <w:r w:rsidR="00D205FD">
        <w:rPr>
          <w:rFonts w:ascii="Times New Roman" w:hAnsi="Times New Roman"/>
          <w:sz w:val="28"/>
          <w:szCs w:val="28"/>
        </w:rPr>
        <w:t>ой</w:t>
      </w:r>
      <w:r w:rsidR="00134E1E" w:rsidRPr="00134E1E">
        <w:rPr>
          <w:rFonts w:ascii="Times New Roman" w:hAnsi="Times New Roman"/>
          <w:sz w:val="28"/>
          <w:szCs w:val="28"/>
        </w:rPr>
        <w:t>,  И. Подгаецк</w:t>
      </w:r>
      <w:r w:rsidR="00D205FD">
        <w:rPr>
          <w:rFonts w:ascii="Times New Roman" w:hAnsi="Times New Roman"/>
          <w:sz w:val="28"/>
          <w:szCs w:val="28"/>
        </w:rPr>
        <w:t>ой,</w:t>
      </w:r>
      <w:r w:rsidR="00134E1E" w:rsidRPr="00134E1E">
        <w:rPr>
          <w:rFonts w:ascii="Times New Roman" w:hAnsi="Times New Roman"/>
          <w:sz w:val="28"/>
          <w:szCs w:val="28"/>
        </w:rPr>
        <w:t xml:space="preserve"> Д. Э. Розентал</w:t>
      </w:r>
      <w:r w:rsidR="00D205FD">
        <w:rPr>
          <w:rFonts w:ascii="Times New Roman" w:hAnsi="Times New Roman"/>
          <w:sz w:val="28"/>
          <w:szCs w:val="28"/>
        </w:rPr>
        <w:t>я</w:t>
      </w:r>
      <w:r w:rsidR="00134E1E" w:rsidRPr="00134E1E">
        <w:rPr>
          <w:rFonts w:ascii="Times New Roman" w:hAnsi="Times New Roman"/>
          <w:sz w:val="28"/>
          <w:szCs w:val="28"/>
        </w:rPr>
        <w:t xml:space="preserve">, Б. Ю. </w:t>
      </w:r>
      <w:r w:rsidR="00641EC7">
        <w:rPr>
          <w:rFonts w:ascii="Times New Roman" w:hAnsi="Times New Roman"/>
          <w:sz w:val="28"/>
          <w:szCs w:val="28"/>
        </w:rPr>
        <w:t>Норманна и др.</w:t>
      </w:r>
      <w:r w:rsidR="00D205FD">
        <w:rPr>
          <w:rFonts w:ascii="Times New Roman" w:hAnsi="Times New Roman"/>
          <w:sz w:val="28"/>
          <w:szCs w:val="28"/>
        </w:rPr>
        <w:t>)</w:t>
      </w:r>
      <w:r w:rsidR="00134E1E" w:rsidRPr="00134E1E">
        <w:rPr>
          <w:rFonts w:ascii="Times New Roman" w:hAnsi="Times New Roman"/>
          <w:color w:val="000000"/>
          <w:sz w:val="28"/>
          <w:szCs w:val="28"/>
        </w:rPr>
        <w:t>.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Каждая тема завершается рубрикой «Проверяем себя», содержащей вопросы для самоконтроля учащихся.</w:t>
      </w:r>
    </w:p>
    <w:p w:rsidR="000A7C02" w:rsidRDefault="00800ACE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Обращаем внимание учителя на то, что порядок и образцы синтаксического разбора</w:t>
      </w:r>
      <w:r w:rsidR="00D205FD">
        <w:rPr>
          <w:rFonts w:ascii="Times New Roman" w:hAnsi="Times New Roman"/>
          <w:color w:val="000000"/>
          <w:sz w:val="28"/>
          <w:szCs w:val="28"/>
        </w:rPr>
        <w:t xml:space="preserve"> различных видов сложного предложения и предложений с прямой речью размещены на форзацах учебного пособия, что обеспечит свободное и регулярное обращение к ним как к справочному материалу</w:t>
      </w:r>
      <w:r w:rsidR="000A7C02">
        <w:rPr>
          <w:rFonts w:ascii="Times New Roman" w:hAnsi="Times New Roman"/>
          <w:color w:val="000000"/>
          <w:sz w:val="28"/>
          <w:szCs w:val="28"/>
        </w:rPr>
        <w:t>.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Учебное пособие содержит систему упражнений, ориентированных на развитие культуры устной и письменной речи, формирование предметных и метапредметных компетенций учащихся, а также материал, направленный на обогащение словарного запаса</w:t>
      </w:r>
      <w:r w:rsidR="00D205FD">
        <w:rPr>
          <w:rFonts w:ascii="Times New Roman" w:hAnsi="Times New Roman"/>
          <w:color w:val="000000"/>
          <w:sz w:val="28"/>
          <w:szCs w:val="28"/>
        </w:rPr>
        <w:t>, развитие грамматического строя речи, развитие связной речи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05FD">
        <w:rPr>
          <w:rFonts w:ascii="Times New Roman" w:hAnsi="Times New Roman"/>
          <w:color w:val="000000"/>
          <w:sz w:val="28"/>
          <w:szCs w:val="28"/>
        </w:rPr>
        <w:t>учащихся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Упражнения учебного пособия содержат достаточное количество познавательных текстов и заданий к ним, позволяющих учителю использовать текстоцентрический подход при формировании у учащихся умений и навыков практического использования знаний по синтаксису и пунктуации. </w:t>
      </w:r>
    </w:p>
    <w:p w:rsidR="000A7C02" w:rsidRDefault="00E857A5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0A7C02">
        <w:rPr>
          <w:rFonts w:ascii="Times New Roman" w:hAnsi="Times New Roman"/>
          <w:color w:val="000000"/>
          <w:sz w:val="28"/>
          <w:szCs w:val="28"/>
        </w:rPr>
        <w:t>овторени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0A7C02">
        <w:rPr>
          <w:rFonts w:ascii="Times New Roman" w:hAnsi="Times New Roman"/>
          <w:color w:val="000000"/>
          <w:sz w:val="28"/>
          <w:szCs w:val="28"/>
        </w:rPr>
        <w:t xml:space="preserve"> и закреплени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0A7C02">
        <w:rPr>
          <w:rFonts w:ascii="Times New Roman" w:hAnsi="Times New Roman"/>
          <w:color w:val="000000"/>
          <w:sz w:val="28"/>
          <w:szCs w:val="28"/>
        </w:rPr>
        <w:t xml:space="preserve"> ранее изученного материала </w:t>
      </w:r>
      <w:r>
        <w:rPr>
          <w:rFonts w:ascii="Times New Roman" w:hAnsi="Times New Roman"/>
          <w:color w:val="000000"/>
          <w:sz w:val="28"/>
          <w:szCs w:val="28"/>
        </w:rPr>
        <w:t xml:space="preserve">по другим разделам языка (фонетика, лексика, словообразование, морфология, орфография) осуществляется через систему </w:t>
      </w:r>
      <w:r w:rsidR="000A7C02">
        <w:rPr>
          <w:rFonts w:ascii="Times New Roman" w:hAnsi="Times New Roman"/>
          <w:color w:val="000000"/>
          <w:sz w:val="28"/>
          <w:szCs w:val="28"/>
        </w:rPr>
        <w:t xml:space="preserve">различных видов лингвистического </w:t>
      </w:r>
      <w:r>
        <w:rPr>
          <w:rFonts w:ascii="Times New Roman" w:hAnsi="Times New Roman"/>
          <w:color w:val="000000"/>
          <w:sz w:val="28"/>
          <w:szCs w:val="28"/>
        </w:rPr>
        <w:t>разбора, дополнительных заданий к упражнениям, комплексных работ на основе текста, включающих задания тестового характера.</w:t>
      </w:r>
      <w:r w:rsidR="000A7C0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1EC7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пособии предлагаются тексты для написания подготовленных диктантов, </w:t>
      </w:r>
      <w:r w:rsidR="000E6683">
        <w:rPr>
          <w:rFonts w:ascii="Times New Roman" w:hAnsi="Times New Roman"/>
          <w:color w:val="000000"/>
          <w:sz w:val="28"/>
          <w:szCs w:val="28"/>
        </w:rPr>
        <w:t xml:space="preserve"> различных видов </w:t>
      </w:r>
      <w:r w:rsidR="00D205FD">
        <w:rPr>
          <w:rFonts w:ascii="Times New Roman" w:hAnsi="Times New Roman"/>
          <w:color w:val="000000"/>
          <w:sz w:val="28"/>
          <w:szCs w:val="28"/>
        </w:rPr>
        <w:t>изложений</w:t>
      </w:r>
      <w:r w:rsidR="000E6683">
        <w:rPr>
          <w:rFonts w:ascii="Times New Roman" w:hAnsi="Times New Roman"/>
          <w:color w:val="000000"/>
          <w:sz w:val="28"/>
          <w:szCs w:val="28"/>
        </w:rPr>
        <w:t>, сочинений, материалы для учебных сообщений на основе таблиц и схем</w:t>
      </w:r>
      <w:r w:rsidR="00E857A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857A5" w:rsidRDefault="000E6683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Специальные параграфы посвящены изучению таких жанров речи, как отзыв и реферат.</w:t>
      </w:r>
    </w:p>
    <w:p w:rsidR="000A7C02" w:rsidRDefault="000A7C02" w:rsidP="000A7C02">
      <w:pPr>
        <w:spacing w:after="0" w:line="240" w:lineRule="auto"/>
        <w:ind w:right="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Методический аппарат учебного пособия нацелен на активизацию познавательной деятельности, развитие интеллектуальных способностей учащихся, формирование умений сопоставлять языковые факты, самостоятельно выводить закономерности, аргументировать, делать выводы. </w:t>
      </w:r>
    </w:p>
    <w:p w:rsidR="000A7C02" w:rsidRDefault="00E857A5" w:rsidP="000A7C02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0A7C02">
        <w:rPr>
          <w:rFonts w:ascii="Times New Roman" w:hAnsi="Times New Roman" w:cs="Times New Roman"/>
          <w:bCs/>
          <w:color w:val="auto"/>
          <w:sz w:val="28"/>
          <w:szCs w:val="28"/>
        </w:rPr>
        <w:t>чебн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ое пособие</w:t>
      </w:r>
      <w:r w:rsidR="000A7C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русскому языку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рассчитано на творческое использование учителями-словесниками.</w:t>
      </w:r>
    </w:p>
    <w:p w:rsidR="00B1656F" w:rsidRDefault="00B1656F"/>
    <w:sectPr w:rsidR="00B1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02"/>
    <w:rsid w:val="000A7C02"/>
    <w:rsid w:val="000E6683"/>
    <w:rsid w:val="00134E1E"/>
    <w:rsid w:val="0018126E"/>
    <w:rsid w:val="00266415"/>
    <w:rsid w:val="003F2ED4"/>
    <w:rsid w:val="00641EC7"/>
    <w:rsid w:val="007B4BA4"/>
    <w:rsid w:val="00800ACE"/>
    <w:rsid w:val="00836846"/>
    <w:rsid w:val="00B15D42"/>
    <w:rsid w:val="00B1656F"/>
    <w:rsid w:val="00D205FD"/>
    <w:rsid w:val="00DB7A52"/>
    <w:rsid w:val="00E8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C0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A7C02"/>
    <w:rPr>
      <w:color w:val="0563C1"/>
      <w:u w:val="single"/>
    </w:rPr>
  </w:style>
  <w:style w:type="paragraph" w:customStyle="1" w:styleId="a4">
    <w:name w:val="[Без стиля]"/>
    <w:rsid w:val="000A7C02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ListParagraph">
    <w:name w:val="List Paragraph"/>
    <w:basedOn w:val="a"/>
    <w:rsid w:val="00134E1E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C0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A7C02"/>
    <w:rPr>
      <w:color w:val="0563C1"/>
      <w:u w:val="single"/>
    </w:rPr>
  </w:style>
  <w:style w:type="paragraph" w:customStyle="1" w:styleId="a4">
    <w:name w:val="[Без стиля]"/>
    <w:rsid w:val="000A7C02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ListParagraph">
    <w:name w:val="List Paragraph"/>
    <w:basedOn w:val="a"/>
    <w:rsid w:val="00134E1E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vedy.adu.b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7353</CharactersWithSpaces>
  <SharedDoc>false</SharedDoc>
  <HLinks>
    <vt:vector size="6" baseType="variant"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http://e-vedy.adu.by/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Татьяна</cp:lastModifiedBy>
  <cp:revision>2</cp:revision>
  <dcterms:created xsi:type="dcterms:W3CDTF">2022-08-12T09:08:00Z</dcterms:created>
  <dcterms:modified xsi:type="dcterms:W3CDTF">2022-08-12T09:08:00Z</dcterms:modified>
</cp:coreProperties>
</file>