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23" w:rsidRDefault="00A35523" w:rsidP="00A35523">
      <w:pPr>
        <w:pStyle w:val="Default"/>
        <w:spacing w:line="276" w:lineRule="auto"/>
        <w:ind w:firstLine="709"/>
        <w:jc w:val="center"/>
        <w:rPr>
          <w:b/>
          <w:bCs/>
          <w:sz w:val="30"/>
          <w:szCs w:val="30"/>
        </w:rPr>
      </w:pPr>
      <w:bookmarkStart w:id="0" w:name="_Hlk76544417"/>
      <w:bookmarkEnd w:id="0"/>
      <w:r w:rsidRPr="00A34934">
        <w:rPr>
          <w:b/>
          <w:bCs/>
          <w:sz w:val="30"/>
          <w:szCs w:val="30"/>
        </w:rPr>
        <w:t xml:space="preserve">Рекомендации по использованию в образовательном процессе учебного пособия «Русский язык» для </w:t>
      </w:r>
      <w:r>
        <w:rPr>
          <w:b/>
          <w:bCs/>
          <w:sz w:val="30"/>
          <w:szCs w:val="30"/>
          <w:lang w:val="en-US"/>
        </w:rPr>
        <w:t>X</w:t>
      </w:r>
      <w:r w:rsidRPr="00A34934">
        <w:rPr>
          <w:b/>
          <w:bCs/>
          <w:sz w:val="30"/>
          <w:szCs w:val="30"/>
        </w:rPr>
        <w:t xml:space="preserve"> класса</w:t>
      </w:r>
    </w:p>
    <w:p w:rsidR="00A35523" w:rsidRPr="00A35523" w:rsidRDefault="00A35523" w:rsidP="00A35523">
      <w:pPr>
        <w:pStyle w:val="Default"/>
        <w:spacing w:line="276" w:lineRule="auto"/>
        <w:ind w:firstLine="709"/>
        <w:jc w:val="center"/>
        <w:rPr>
          <w:b/>
          <w:bCs/>
          <w:sz w:val="22"/>
          <w:szCs w:val="30"/>
        </w:rPr>
      </w:pPr>
    </w:p>
    <w:p w:rsidR="000B1B53" w:rsidRDefault="00D84227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6B821089" wp14:editId="77C1466F">
            <wp:simplePos x="0" y="0"/>
            <wp:positionH relativeFrom="column">
              <wp:posOffset>4575175</wp:posOffset>
            </wp:positionH>
            <wp:positionV relativeFrom="paragraph">
              <wp:posOffset>55245</wp:posOffset>
            </wp:positionV>
            <wp:extent cx="1831340" cy="2449830"/>
            <wp:effectExtent l="57150" t="57150" r="111760" b="12192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1" b="879"/>
                    <a:stretch/>
                  </pic:blipFill>
                  <pic:spPr bwMode="auto">
                    <a:xfrm>
                      <a:off x="0" y="0"/>
                      <a:ext cx="1831340" cy="244983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186" w:rsidRPr="00A95D5E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="00F67186">
        <w:rPr>
          <w:rFonts w:ascii="Times New Roman" w:eastAsia="Calibri" w:hAnsi="Times New Roman" w:cs="Times New Roman"/>
          <w:sz w:val="30"/>
          <w:szCs w:val="30"/>
        </w:rPr>
        <w:t>2020/2021</w:t>
      </w:r>
      <w:r w:rsidR="00F67186" w:rsidRPr="00A95D5E">
        <w:rPr>
          <w:rFonts w:ascii="Times New Roman" w:eastAsia="Calibri" w:hAnsi="Times New Roman" w:cs="Times New Roman"/>
          <w:sz w:val="30"/>
          <w:szCs w:val="30"/>
        </w:rPr>
        <w:t xml:space="preserve"> учебному году издан</w:t>
      </w:r>
      <w:r>
        <w:rPr>
          <w:rFonts w:ascii="Times New Roman" w:eastAsia="Calibri" w:hAnsi="Times New Roman" w:cs="Times New Roman"/>
          <w:sz w:val="30"/>
          <w:szCs w:val="30"/>
        </w:rPr>
        <w:t>о</w:t>
      </w:r>
      <w:r w:rsidR="00F67186" w:rsidRPr="00A95D5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67186" w:rsidRPr="0061442C">
        <w:rPr>
          <w:rFonts w:ascii="Times New Roman" w:eastAsia="Calibri" w:hAnsi="Times New Roman" w:cs="Times New Roman"/>
          <w:b/>
          <w:sz w:val="30"/>
          <w:szCs w:val="30"/>
        </w:rPr>
        <w:t>нов</w:t>
      </w:r>
      <w:r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F67186" w:rsidRPr="0061442C">
        <w:rPr>
          <w:rFonts w:ascii="Times New Roman" w:eastAsia="Calibri" w:hAnsi="Times New Roman" w:cs="Times New Roman"/>
          <w:b/>
          <w:sz w:val="30"/>
          <w:szCs w:val="30"/>
        </w:rPr>
        <w:t>е учебн</w:t>
      </w:r>
      <w:r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F67186" w:rsidRPr="0061442C">
        <w:rPr>
          <w:rFonts w:ascii="Times New Roman" w:eastAsia="Calibri" w:hAnsi="Times New Roman" w:cs="Times New Roman"/>
          <w:b/>
          <w:sz w:val="30"/>
          <w:szCs w:val="30"/>
        </w:rPr>
        <w:t>е пособи</w:t>
      </w:r>
      <w:r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F67186" w:rsidRPr="0061442C">
        <w:rPr>
          <w:rFonts w:ascii="Times New Roman" w:eastAsia="Calibri" w:hAnsi="Times New Roman" w:cs="Times New Roman"/>
          <w:b/>
          <w:sz w:val="30"/>
          <w:szCs w:val="30"/>
        </w:rPr>
        <w:t xml:space="preserve"> «</w:t>
      </w:r>
      <w:r w:rsidRPr="008E2E79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Русский язык</w:t>
      </w:r>
      <w:r w:rsidRPr="00F6718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: учебное пособие </w:t>
      </w:r>
      <w:r w:rsidRPr="008E2E79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для 10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 </w:t>
      </w:r>
      <w:r w:rsidRPr="008E2E79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класса</w:t>
      </w:r>
      <w:r w:rsidRPr="00F6718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учреждений общего среднего образования с русским (белорусским) языком обучения, с электронным приложением для повышенного уровня / В.Л.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F6718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Леонович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 </w:t>
      </w:r>
      <w:r w:rsidRPr="00F6718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и [др.]. – Минск: </w:t>
      </w:r>
      <w:proofErr w:type="gramStart"/>
      <w:r w:rsidRPr="00F6718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Национальный</w:t>
      </w:r>
      <w:proofErr w:type="gramEnd"/>
      <w:r w:rsidRPr="00F6718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ин-т образования, 2020</w:t>
      </w:r>
      <w:r w:rsidR="00F67186" w:rsidRPr="00971B09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F67186" w:rsidRPr="00971B09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Учебн</w:t>
      </w:r>
      <w:r w:rsidR="00D8422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е пособи</w:t>
      </w:r>
      <w:r w:rsidR="00D8422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е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подготовлен</w:t>
      </w:r>
      <w:r w:rsidR="00D8422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в соответствии с </w:t>
      </w:r>
      <w:proofErr w:type="spellStart"/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компетентностным</w:t>
      </w:r>
      <w:proofErr w:type="spellEnd"/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подходом</w:t>
      </w:r>
      <w:r w:rsidR="000B1B5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, соответствует обновлённой учебной программе по учебному предмету «Русский язык» для 10 класса учреждений общего среднего образования с белорусским и русским языками обучения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B1B5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(базовый и повышенный уровни) 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 направлен</w:t>
      </w:r>
      <w:r w:rsidR="00D84227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о</w:t>
      </w:r>
      <w:r w:rsidRPr="00971B0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на реализацию основных целей языкового образования в учреждениях общего среднего образования.</w:t>
      </w:r>
    </w:p>
    <w:p w:rsidR="00F67186" w:rsidRPr="00071111" w:rsidRDefault="00F67186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2951">
        <w:rPr>
          <w:rFonts w:ascii="Times New Roman" w:eastAsia="Calibri" w:hAnsi="Times New Roman" w:cs="Times New Roman"/>
          <w:b/>
          <w:sz w:val="30"/>
          <w:szCs w:val="30"/>
        </w:rPr>
        <w:t xml:space="preserve">Особенности нового учебного пособия: </w:t>
      </w:r>
    </w:p>
    <w:p w:rsidR="00F67186" w:rsidRPr="007B2951" w:rsidRDefault="00F67186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</w:rPr>
        <w:t>в новом учебном пособии предусмотрено наличие рубрик, определяющих для учащихся способы учебных действий и виды деятельности («Вспоминаем и повторяем», «Проверяем себя» и др.), а также направленных на развитие познавательных интересов учащихся (</w:t>
      </w:r>
      <w:r w:rsidRPr="007B2951">
        <w:rPr>
          <w:rFonts w:ascii="Times New Roman" w:eastAsia="Calibri" w:hAnsi="Times New Roman" w:cs="Times New Roman"/>
          <w:sz w:val="30"/>
          <w:szCs w:val="30"/>
        </w:rPr>
        <w:t>«Ученые пишу</w:t>
      </w:r>
      <w:r w:rsidR="001E43C8">
        <w:rPr>
          <w:rFonts w:ascii="Times New Roman" w:eastAsia="Calibri" w:hAnsi="Times New Roman" w:cs="Times New Roman"/>
          <w:sz w:val="30"/>
          <w:szCs w:val="30"/>
        </w:rPr>
        <w:t>т» и др.);</w:t>
      </w:r>
    </w:p>
    <w:p w:rsidR="00543768" w:rsidRDefault="00775DC4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noProof/>
          <w:lang w:eastAsia="ru-RU"/>
        </w:rPr>
      </w:pPr>
      <w:r w:rsidRPr="00775DC4">
        <w:rPr>
          <w:noProof/>
          <w:lang w:eastAsia="ru-RU"/>
        </w:rPr>
        <w:t xml:space="preserve"> </w:t>
      </w:r>
      <w:r w:rsidR="00543768">
        <w:rPr>
          <w:noProof/>
          <w:lang w:eastAsia="ru-RU"/>
        </w:rPr>
        <w:drawing>
          <wp:inline distT="0" distB="0" distL="0" distR="0" wp14:anchorId="4CB81B77" wp14:editId="4E0289E8">
            <wp:extent cx="4261233" cy="972919"/>
            <wp:effectExtent l="57150" t="57150" r="120650" b="11303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199" cy="98181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62441" w:rsidRDefault="00775DC4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27175C7" wp14:editId="65C02DBB">
            <wp:extent cx="4302050" cy="1673524"/>
            <wp:effectExtent l="57150" t="57150" r="118110" b="11747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138" cy="1690674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7186" w:rsidRDefault="00F67186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условные обозначения, помогающие ориентироваться в учебном пособии, соответствуют</w:t>
      </w:r>
      <w:r w:rsidR="001E43C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линейке новых учебных пособий;</w:t>
      </w:r>
    </w:p>
    <w:p w:rsidR="00E1099C" w:rsidRPr="007B2951" w:rsidRDefault="00E1099C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18A741FE" wp14:editId="639B65B1">
            <wp:extent cx="4261153" cy="526211"/>
            <wp:effectExtent l="57150" t="57150" r="101600" b="1219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360" cy="561061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6DC1" w:rsidRDefault="00F67186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lastRenderedPageBreak/>
        <w:t>информаци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я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в учебном пособии представлена не только в текстовой форме, но и в нетекстовой – схемами, таблицами, </w:t>
      </w:r>
    </w:p>
    <w:p w:rsidR="00976DC1" w:rsidRDefault="00976DC1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992EE3" wp14:editId="1EA89069">
            <wp:extent cx="3856008" cy="1582816"/>
            <wp:effectExtent l="57150" t="57150" r="106680" b="11303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1604853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6DC1" w:rsidRDefault="00976DC1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работа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со схемами и таблицами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предполагает не только использование готовых материалов, но и самостоятельную их разработку;</w:t>
      </w:r>
    </w:p>
    <w:p w:rsidR="00976DC1" w:rsidRDefault="00976DC1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B8CCBC" wp14:editId="239311CE">
            <wp:extent cx="3822855" cy="2829464"/>
            <wp:effectExtent l="57150" t="57150" r="120650" b="1238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181" cy="2840067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099C" w:rsidRPr="007B2951" w:rsidRDefault="00543768" w:rsidP="00A35523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C1EC694" wp14:editId="23B50531">
            <wp:extent cx="3804249" cy="967681"/>
            <wp:effectExtent l="57150" t="57150" r="120650" b="1187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2270" cy="977352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7186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материал упражнений направлен на реализацию межпредметных связей, формирование интеллектуальной, духовно-нравственной, коммуникативной, гражданской культуры учащихся.</w:t>
      </w:r>
    </w:p>
    <w:p w:rsidR="00976DC1" w:rsidRDefault="00976DC1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7294F214" wp14:editId="5717DBD4">
            <wp:extent cx="4129689" cy="785003"/>
            <wp:effectExtent l="57150" t="57150" r="118745" b="1104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773" cy="793383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1099C" w:rsidRDefault="00976DC1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5949E1" wp14:editId="01740BDE">
            <wp:extent cx="3945289" cy="1259457"/>
            <wp:effectExtent l="57150" t="57150" r="112395" b="11239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484" cy="126909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43768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Для изучения предмета </w:t>
      </w:r>
      <w:r w:rsidRPr="008E2E79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на повышенном уровне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предназначены упражнения учебного пособия, отмеченные специальным символом</w:t>
      </w:r>
      <w:proofErr w:type="gramStart"/>
      <w:r w:rsidR="008E2E7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(</w:t>
      </w:r>
      <w:r w:rsidRPr="005D7BF7">
        <w:rPr>
          <w:rFonts w:ascii="Times New Roman" w:eastAsia="Calibri" w:hAnsi="Times New Roman" w:cs="Times New Roman"/>
          <w:color w:val="00B0F0"/>
          <w:sz w:val="30"/>
          <w:szCs w:val="30"/>
          <w:lang w:eastAsia="ru-RU"/>
        </w:rPr>
        <w:sym w:font="Wingdings 3" w:char="F0C7"/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),</w:t>
      </w:r>
      <w:proofErr w:type="gramEnd"/>
    </w:p>
    <w:p w:rsidR="00543768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43768">
        <w:rPr>
          <w:noProof/>
          <w:lang w:eastAsia="ru-RU"/>
        </w:rPr>
        <w:drawing>
          <wp:inline distT="0" distB="0" distL="0" distR="0" wp14:anchorId="5BF7EFEE" wp14:editId="51BC64B6">
            <wp:extent cx="3962710" cy="1147314"/>
            <wp:effectExtent l="57150" t="57150" r="114300" b="1104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241" cy="116657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67186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 материалы электронного приложения, размещённого на национальном образовательном портале</w:t>
      </w:r>
      <w:r w:rsidR="008E2E7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(их наличие также обозначено специальным символом</w:t>
      </w:r>
      <w:proofErr w:type="gramStart"/>
      <w:r w:rsidR="001E43C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="001E43C8" w:rsidRPr="001E43C8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E43C8">
        <w:rPr>
          <w:noProof/>
          <w:lang w:eastAsia="ru-RU"/>
        </w:rPr>
        <w:drawing>
          <wp:inline distT="0" distB="0" distL="0" distR="0" wp14:anchorId="43708AF6" wp14:editId="4F8FC7F9">
            <wp:extent cx="169138" cy="163852"/>
            <wp:effectExtent l="0" t="0" r="254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0835" t="16667" r="12498" b="9523"/>
                    <a:stretch/>
                  </pic:blipFill>
                  <pic:spPr bwMode="auto">
                    <a:xfrm>
                      <a:off x="0" y="0"/>
                      <a:ext cx="172529" cy="167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2E79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)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</w:p>
    <w:p w:rsidR="000B1B53" w:rsidRPr="00775DC4" w:rsidRDefault="000B1B53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>
        <w:rPr>
          <w:noProof/>
          <w:lang w:eastAsia="ru-RU"/>
        </w:rPr>
        <w:drawing>
          <wp:inline distT="0" distB="0" distL="0" distR="0" wp14:anchorId="59F775AB" wp14:editId="056A15A3">
            <wp:extent cx="3870457" cy="1526876"/>
            <wp:effectExtent l="57150" t="57150" r="111125" b="1117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9937" cy="1538506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10831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В нов</w:t>
      </w:r>
      <w:r w:rsidR="0072212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ом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1083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учебном</w:t>
      </w:r>
      <w:r w:rsidR="0072212F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пособи</w:t>
      </w:r>
      <w:r w:rsidR="0072212F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и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представлены ссылки на компоненты учебно-методического комплекса по учебному предмету</w:t>
      </w:r>
      <w:r w:rsidR="00D1083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: </w:t>
      </w:r>
    </w:p>
    <w:p w:rsidR="000B1B53" w:rsidRDefault="000B1B53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на задания (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val="en-US" w:eastAsia="ru-RU"/>
        </w:rPr>
        <w:t>QR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-коды) для проверки знаний с помощью смартфона или планшета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;</w:t>
      </w:r>
    </w:p>
    <w:p w:rsidR="000B1B53" w:rsidRPr="00775DC4" w:rsidRDefault="000B1B53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bookmarkStart w:id="1" w:name="_GoBack"/>
      <w:r>
        <w:rPr>
          <w:noProof/>
          <w:lang w:eastAsia="ru-RU"/>
        </w:rPr>
        <w:drawing>
          <wp:inline distT="0" distB="0" distL="0" distR="0" wp14:anchorId="51CCD300" wp14:editId="39C77719">
            <wp:extent cx="3812876" cy="439947"/>
            <wp:effectExtent l="57150" t="57150" r="111760" b="11303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-1" r="4121"/>
                    <a:stretch/>
                  </pic:blipFill>
                  <pic:spPr bwMode="auto">
                    <a:xfrm>
                      <a:off x="0" y="0"/>
                      <a:ext cx="3989520" cy="460329"/>
                    </a:xfrm>
                    <a:prstGeom prst="rect">
                      <a:avLst/>
                    </a:prstGeom>
                    <a:ln w="635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D10831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на дополнительный материал, размещенный на электронном образовательном ресурсе (далее – ЭОР) «Русский язык. 10 класс» национального образовательного портала (</w:t>
      </w:r>
      <w:hyperlink r:id="rId31" w:history="1">
        <w:r w:rsidRPr="007B2951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eastAsia="ru-RU"/>
          </w:rPr>
          <w:t>http://e-vedy.adu.by/</w:t>
        </w:r>
      </w:hyperlink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)</w:t>
      </w:r>
      <w:r w:rsidR="000B1B53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.</w:t>
      </w:r>
    </w:p>
    <w:p w:rsidR="00D10831" w:rsidRDefault="00D10831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30DA97" wp14:editId="513EAAE5">
            <wp:extent cx="3688066" cy="439947"/>
            <wp:effectExtent l="57150" t="57150" r="103505" b="11303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003" cy="443160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D2C33" w:rsidRPr="001E43C8" w:rsidRDefault="00F67186" w:rsidP="00A35523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</w:pP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Ссылки на ЭОР и 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val="en-US" w:eastAsia="ru-RU"/>
        </w:rPr>
        <w:t>QR</w:t>
      </w:r>
      <w:r w:rsidRPr="007B2951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-коды в новых учебных пособиях позволят дифференцировать и индивидуализировать образовательный процесс, организовать работу с учащимися с разным уровнем образовательной подготовки и мотивации к изучению учебного предмета.</w:t>
      </w:r>
    </w:p>
    <w:sectPr w:rsidR="00AD2C33" w:rsidRPr="001E43C8" w:rsidSect="00A3552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E69"/>
    <w:multiLevelType w:val="hybridMultilevel"/>
    <w:tmpl w:val="AF2474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86"/>
    <w:rsid w:val="000B1B53"/>
    <w:rsid w:val="001161E8"/>
    <w:rsid w:val="001E43C8"/>
    <w:rsid w:val="00245E21"/>
    <w:rsid w:val="00341FBA"/>
    <w:rsid w:val="00543768"/>
    <w:rsid w:val="00563068"/>
    <w:rsid w:val="005D7BF7"/>
    <w:rsid w:val="0072212F"/>
    <w:rsid w:val="00775DC4"/>
    <w:rsid w:val="007A73D6"/>
    <w:rsid w:val="008E2E79"/>
    <w:rsid w:val="0093352A"/>
    <w:rsid w:val="00976DC1"/>
    <w:rsid w:val="00A35523"/>
    <w:rsid w:val="00AD2C33"/>
    <w:rsid w:val="00D10831"/>
    <w:rsid w:val="00D62441"/>
    <w:rsid w:val="00D84227"/>
    <w:rsid w:val="00E1099C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3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3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microsoft.com/office/2007/relationships/hdphoto" Target="media/hdphoto12.wdp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hdphoto" Target="media/hdphoto6.wdp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24" Type="http://schemas.microsoft.com/office/2007/relationships/hdphoto" Target="media/hdphoto8.wdp"/><Relationship Id="rId32" Type="http://schemas.openxmlformats.org/officeDocument/2006/relationships/image" Target="media/image14.png"/><Relationship Id="rId5" Type="http://schemas.openxmlformats.org/officeDocument/2006/relationships/settings" Target="settings.xml"/><Relationship Id="rId15" Type="http://schemas.microsoft.com/office/2007/relationships/hdphoto" Target="media/hdphoto4.wdp"/><Relationship Id="rId23" Type="http://schemas.openxmlformats.org/officeDocument/2006/relationships/image" Target="media/image10.png"/><Relationship Id="rId28" Type="http://schemas.microsoft.com/office/2007/relationships/hdphoto" Target="media/hdphoto10.wdp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yperlink" Target="http://e-vedy.adu.by/" TargetMode="External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microsoft.com/office/2007/relationships/hdphoto" Target="media/hdphoto7.wdp"/><Relationship Id="rId27" Type="http://schemas.openxmlformats.org/officeDocument/2006/relationships/image" Target="media/image12.png"/><Relationship Id="rId30" Type="http://schemas.microsoft.com/office/2007/relationships/hdphoto" Target="media/hdphoto11.wdp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A369-F91F-4BA4-8142-BF221669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2020-06-29T13:02:00Z</dcterms:created>
  <dcterms:modified xsi:type="dcterms:W3CDTF">2022-08-12T09:26:00Z</dcterms:modified>
</cp:coreProperties>
</file>