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A" w:rsidRPr="00EF083A" w:rsidRDefault="00EF083A" w:rsidP="00EF083A">
      <w:pPr>
        <w:pageBreakBefore/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УТВЕРЖДЕНО</w:t>
      </w:r>
    </w:p>
    <w:p w:rsidR="00EF083A" w:rsidRPr="00EF083A" w:rsidRDefault="00EF083A" w:rsidP="00EF083A">
      <w:pPr>
        <w:spacing w:after="0" w:line="280" w:lineRule="exact"/>
        <w:ind w:left="4961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bookmarkStart w:id="0" w:name="_GoBack"/>
      <w:bookmarkEnd w:id="0"/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Постановление Министерства образования </w:t>
      </w:r>
    </w:p>
    <w:p w:rsidR="00EF083A" w:rsidRPr="00EF083A" w:rsidRDefault="00EF083A" w:rsidP="00EF083A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Республики Беларусь</w:t>
      </w:r>
    </w:p>
    <w:p w:rsidR="00EF083A" w:rsidRPr="00EF083A" w:rsidRDefault="00EF083A" w:rsidP="00EF083A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25.06.2020 №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 160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Учебная программа факультативного занятия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«История Литвы»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для IX-XI классов учреждений образования, реализующих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образовательные программы общего среднего образования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,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 которых обучение и воспитание осуществляются на языке национального мен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ь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шинства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pageBreakBefore/>
        <w:tabs>
          <w:tab w:val="center" w:pos="4819"/>
        </w:tabs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lastRenderedPageBreak/>
        <w:t>ГЛАВА 1</w:t>
      </w: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br/>
        <w:t>ОБЩИЕ ПОЛОЖЕНИЯ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1. Настоящая учебная программа предназначена для 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en-US" w:eastAsia="ru-RU"/>
        </w:rPr>
        <w:t>IX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>-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en-US" w:eastAsia="ru-RU"/>
        </w:rPr>
        <w:t>XI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 классов учреждений образования, реализующих образовательные программы общего среднего образования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,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 которых обучение и воспитание осуществляются на языке национального мен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ь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шинства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2. 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Настоящая 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учебная программа рассчитана на 105 часов (по 35 часов в каждом классе, 1 час в неделю).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В учебной программе содержательный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 процессуальный (демонстрации, практические занятия) компоненты учебного материала структурированы по темам и распределены по трем модулям: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модуль 1. История Литвы: с древнейших времён до середины XVII века (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IX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класс);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модуль 2. Литва во второй половине XVII – начале XX века (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 класс);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модуль 3. Литва в XX – начале XXI в. (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XI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класс).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Количество учебных часов, отведенное в главе 2 настоящей учебной программы на изучение учебного материала соответствующей темы, является примерными и зависит от видов деятельности, организуемых учителем, и учебно-познавательных возможностей учащихся. Учитель имеет право перераспределить количество часов на изучение тем в пределах 35 часов.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3. Целью изучения истории Литвы в учреждениях образования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,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реализующих образовательные программы общего среднего образования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,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 которых обучение и воспитание осуществляется на языке национального мен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ь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шинства является формирование у учащихся целостного представления об истории литовского народа с древнейших времен до настоящего времени как части мирового исторического процесса, интеллектуальное и коммуникативное развитие обучающихся, воспитание патриотизма и уважения к истории и культуре разных народов, проживающих на территории Республики Беларусь.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4. Задачи: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формирование знаний обучающихся о наиболее важных событиях, процессах, явлениях, датах, именах в истории литовского этноса, исторической и современной литовской государственности;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осмысление учащимися основных тенденций развития литовских земель с древнейших времен до настоящего времени и формирование на этой основе интеллектуальных, коммуникативных компетенций учащихся, способствующих межкультурному общению и возможности адаптироваться в современной поликультурной среде;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создание условий для продолжения развития межнациональных отношений в Республике Беларусь в традициях толерантности, взаимопонимания и уважения;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развитие интеллектуальных и творческих способностей учащихся: раскрывать причинно-следственные связи исторических процессов и событий, анализировать, систематизировать и обобщать историческую информацию; готовить сообщения, рефераты, исследовательские работы на основе самостоятельного изучения различных исторических источников.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5. Рекомендуемые формы и методы обучения и воспитания с учетом возрастных особенностей учащихся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IX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–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XI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классов, содержательного и процессуального компонентов учебного материала: формы, методы и 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Методической особенностью организации образовательного процесса на факультативных занятиях является вовлечение учащихся в процесс самостоятельного поиска ответов на возникающие вопросы, практическое овладение способами деятельности, навыками и умениями работы с историческими источниками. Его организация предполагает использование различных форм и методов обучения; сочетание традиционных форм занятий (бесед, проблемных лекций, дискуссий, использование иллюстративно-демонстрационного материала, интернет-ресурсов и др.) с практической работой (исследовательские проекты, подготовка мультимедийных презентаций, сообщений, докладов и др.).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Обобщающие занятия предполагается проводить в форме занятий-игр, конференций, экскурсий, уроков-размышлений, дискуссий, организации группового обучения, анализа проблемных ситуаций, драматизации и персонификации изучаемых событий. Данные формы и методы способствуют активизации познавательной деятельности учащихся, обеспечению их постоянной вовлечённости в образовательный процесс.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 В процессе освоения содержания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настоящей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учебной программы учащиеся должны: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6.1. знать основные событий истории Литвы с древнейших времен до настоящего времени, главные политические, экономические, культурные, социальные процессы, которые влияли на развитие литовского этноса;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6.2. уме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ть: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анализировать, систематизировать, обобщать исторические факты и делать на основе этого аргументированные выводы;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сравнивать и соотносить события истории Литвы с историей Беларуси и мировым историческим процессом;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анализировать исторические документы и специальную литературу, подготовить сообщение, выступление, провести исследовательскую работу по предложенной тематике;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работать с различными источниками исторической информации, в том числе представленными в Интернете, на языках региона;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объяснять различные точки зрения, представленные в национальных литературах региона, высказывать собственную аргументированную точку зрения при обсуждении исторических проблем;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презентовать и оценивать результаты учебной и исследовательской деятельности;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использовать усвоенные знания и приобретенный опыт деятельности для анализа современных социально-исторических, этнических процессов, прогнозирования возможных вариантов развития.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Личностные результаты обучения учащихся при изучении факультативного курса «История Литвы» отражают: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приобщение к историческому и культурному многообразию современного общества;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уважение белорусского и литовского культурного наследия, а также поддержку региональных традиций и культуры;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стремление учащихся к совершенствованию своей личности и повышению ее политической, моральной, экологической и эстетической культуры, освоению традиций и обычаев предков.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ГЛАВА 2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br/>
        <w:t>СОДЕРЖАНИЕ УЧЕБНОГО МАТЕРИАЛА</w:t>
      </w:r>
    </w:p>
    <w:p w:rsidR="00EF083A" w:rsidRPr="00EF083A" w:rsidRDefault="00EF083A" w:rsidP="00EF083A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IX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класс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(35 ч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асов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Модуль 1. История Литвы: с древнейших времен до середины XVII века </w:t>
      </w: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 час)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Литвы в контексте всемирной и региональной истории.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 в древности (5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Заселение края. Индоевропейцы и формирование балтов. Первые люди на территории Литвы. Появление индоевропейцев. Происхождение балтов и их расселение на территории Литвы.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Западные, восточные и днепровские балты. Первые упоминания о балтах в письменных источниках.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Формирование племенных балтских союзов (I–VI вв. н.э.). Территория расселения балтских племенных союзов на территории современных Литвы и Беларуси. Жемайты, аукштайты, дзуки, скалвы, прусы, ятвяги, лейти. Основные подходы к концепции этнонима «литва».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Этнические регионы балтов и их основные отличия. Общественный строй балтов. Отношения с соседями. Формы взаимодействия балтов со славянами. Языковая близость балтских и славянских языков. Взаимоотношения балтов и славян на территории современной Беларуси.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Развитие хозяйства, ремесла и торговли. Поселения балтов. Хозяйственная деятельность. Пашенное земледелие. Скотоводство. Пчеловодство. Ремёсла и торговля.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Культура и религия балтов. Религиозные верования населения литовских земель. Мифология. Дохристианское искусство.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 в XIII – первой половине XIV вв. (7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Образование государства на землях Литвы. Первые письменные свидетельства о политической структуре Литвы. Административно-политическое деление на литовских землях в конце XII –</w:t>
      </w:r>
      <w:r w:rsidRPr="00EF083A">
        <w:rPr>
          <w:rFonts w:ascii="Times New Roman" w:eastAsia="Times New Roman" w:hAnsi="Times New Roman" w:cs="Times New Roman"/>
          <w:noProof/>
          <w:color w:val="FF0000"/>
          <w:sz w:val="30"/>
          <w:szCs w:val="30"/>
          <w:lang w:val="be-BY" w:eastAsia="ru-RU"/>
        </w:rPr>
        <w:t xml:space="preserve">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первой половине XIII вв. Взаимоотношения со славянскими княжествами Понемонья, Галицко-Волынским княжеством и крестоносцами. Личность Миндовга. Предпосылки и причины объединения литовских земель в раннефеодальное государство. Изгнание Миндовга в Новогрудок и завоевание Литвы.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Становление Великого княжества Литовского Междуусобная война в Литве и Жемайтии в 1249–1252 гг. и формирование оппозиции князю Миндовгу. Крещение и коронация Миндовга (1251–1253 гг.). Судьба Литовского королевства. Войны между жемайтами и крестоносцами, вступление в войну Миндовга. Битва у озера Дурбе (1260 г.) и её последствия для региона.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Великое княжество Литовское во второй половине XIII в. Убийство Миндовга (1263 г.) и его последствия. Политические проекты князей Тренята, Товтивила, Довмонта. Великий князь Войшелк и его политика по укреплению государства на балтских и славянских землях. Внутренняя и внешняя политика великого князя Тройдена. Отношения Великого княжества Литовского с ятвягами и жемайтами. Поддержка борьбы прусов, куршей и других балтов против Тевтонского ордена.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Княжение Витеня (1295–1316 гг.) и начало династии Гедиминовичей. Православное население ВКЛ.</w:t>
      </w:r>
    </w:p>
    <w:p w:rsidR="00EF083A" w:rsidRPr="00EF083A" w:rsidRDefault="00EF083A" w:rsidP="00EF0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Укрепление Великого княжества Литовского в XIV в. Пути формирования территории Великого княжества Литовского: присоединение балтских и славянских земель. «Король Литвы и Руси» Гедимин (1316–1341 гг.). Новые принципы управления землями Великого княжества Литовского. Ликвидация племенных княжений в Литве. Перенос столицы Великого княжества Литовского в Вильно. Расширение территории Великого княжества Литовского. Браки и военные походы. Взаимоотношения с крестоносцами. Победа в битве на реке Акмяне. Взаимоотношение с жемайтами и куршами. </w:t>
      </w:r>
    </w:p>
    <w:p w:rsidR="00EF083A" w:rsidRPr="00EF083A" w:rsidRDefault="00EF083A" w:rsidP="00EF0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Хозяйственная жизнь. Возникновение феодальных отношений. Появление феодального землевладения. Складывание феодальной зависимости крестьянства. Сельскохозяйственные занятия. Металлургия, основанная на добыче болотной руды. Основание и развитие городов. Специальности ремесленников. Развитие торговли. Пути сообщения и их роль в объединении различных территорий государства.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Материальная и духовная культура. Начало формирования литовской народности. Верования и обычаи литовцев, региональные особенности. Кернаве – духовный центр языческой Литвы. Изобразительное и декоративно-прикладное искусство. Народная культура и фольклор. Быт населения. Легенда об основании Вильно. Архитектура. Замковая фортификация. Каменный пояс Гедимина. Виленские замки. Православное монументальное строительство.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Политическое развитие земель Великого княжества Литовского во второй половине XIV– Первой половине XV вв. (6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Княжение Ольгерда и Кейстута. Начало правления Ягайло. Приход к власти Ольгерда и Кейстута, разделение власти между ними. Кейстут – князь в Троках. Возвышение Трокского княжества и его роль в борьбе за балтские земли с Тевтонским орденом. Государственный строй и управление Великим княжеством Литовским. Восточное и западное направление внешней политики Великого княжества Литовского. Смерть Ольгерда и династический кризис 1377–1392 гг. Ольгердовичи и Кейстутовичи. Политика великого князя Ягайло. Конфликт Кейстута и Ягайло и его последствия. Причины заключения Кревской унии 1385 г. Избрание Ягайло королём польским и его коронация.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Крещение Литвы. Крещение Литвы (1387 г.). Основание Виленского и Медницкого епископств. Проведение политики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укрепления католической церкви на землях Литвы. Особенности христианской миссии среди литовцев и жемайтов. Привилеи для феодалов-католиков. Влияние католической церкви на развитие литовской культуры, языка, письменности.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Княжение Витовта. Островское соглашение. Борьба Витовта с князьями и централизация государства. Отношение Витовта с Тевтонским орденом и Салинский договор (1398 г.). Внешнеполитический курс Витовта. Битва на р. Ворскла (1399 г.) и её последствия. Заключение Виленско-Радомской унии с Польшей. Проблема принадлежности Жемайтии и пути её политического решения.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Повод и начало Великой войны с Тевтонским орденом. Грюнвальдская битва (15 июля 1410 г.). Осада Мариенбурга. Итоги и историческое значение войны. Торуньский мир (1411 г.). Вхождение Жемайтии в состав Великого княжества Литовского. Значение воссоединения Жемайтии с Великим княжеством Литовским для социального и экономического развития литовского этноса. Крещение жемайтов (1413 г.) и основание Жемайтского епископства (1417–1421 гг.).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Городельская уния (1413 г.). Укрепление власти великого князя. Взаимоотношения с Ягайлом. Луцкий съезд 1429 г. и планы коронации Витовта. Личность Витовта и роль его правления для развития Великого княжества Литовского и балтской политической элиты.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Преодоление политического кризиса 30–40-х гг. XV в. Причины и сущность политического кризиса 1430-х гг. Борьба великого князя Свидригайло с Сигизмундом Кейстутовичем (1432–1440 гг.). Битва под Вилькомиром и её итоги. Церковный съезд в Базеле. Выборы Казимира великим князем литовским (1440 г.). Восстание жемайтов. Привилегия Жемайтского княжества. Роль рода Кезгайловичей в развитии Жемайтии. Выборы Казимира Ягелончика польским королем и его политика по отношению к Великому княжеству Литовскому. Польская война с Тевтонским орденом и Второй Торуньский мир (1466 г.). Изменение отношений с Ливонским орденом, Ригой и Кенигсбергом. Претворение в жизнь программы Ольшанского съезда. Место земель Литвы в планах династии Ягеллонов. Королева Софья Гольшанская и воспитание детей Казимира Ягеллончика – Александра и Казимира.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Наш край.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Великое княжество Литовское во второй половине XV– второй трети XVI вв. (6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Внутреннее положение Великого княжества Литовского с 1492 г. до середины XVI в. Избрание Александра Ягеллончика великим князем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литовским (1492 г.). Ограничение власти великого князя. Оформление полномочий Рады и Сейма. Структура управления земель Великого княжества Литовского. Возвышение рода Гаштольдов. Создание легенды о Полемоне и возвышение магнатских родов.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Основные направления внутренней политики великих князей Александра и Сигизмунда Старого. Вклад королевы Боны Сфорца в экономическое и политическое развитие земель Великого княжества Литовского.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Территориально-административные и судебные реформы. Законодательство и Статут Великого княжества Литовского 1529 г. Особенности развития Жемайтии в политическом управлении Великого княжества Литовского.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Особенности внешней политики Великого княжества Литовского конца XV–XVI вв. Взаимоотношения с Польшей и Великим княжеством Московским. Войны Великого княжества Литовского и Великого княжества Московского конца XV – первой половины XVI в. Ливонская война и её итоги для развития государства. Особенности отношений с герцогством Кенигсбергским и Ливонией (Инфлянтами). Присоединение Курляндии и Земгалии. Борьба за управление над Ливонией. Кондоминиум.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Общество во второй половине XV – первой половине XVI вв. Основные черты общественного развития. Повсеместное введение и укрепление крепостного права. Государственное хозяйство. Формирование феодального помещичьего хозяйства. Возникновение рыцарского землевладения и дворянского сословия. Признание городских самоуправлений и складывание сословия мещан. Возникновение общин немцев, евреев, караимов и татар.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Конфессиональное и культурное развитие. Распространение католичества на территории Литвы. Положение и организация церкви. Культ святого Казимира. Складывание литовской народности. Возникновение Малой Литвы. Первые школы в Литве. Начало утраты общественных позиций литовским языком. Изменения в литовском фольклоре с укреплением крепостничества. Культовое и оборонительное зодчество. Ренессанс и его проявления в культуре и повседневной жизни. Развитие литературы и живописи. Книгопечатание. Мартин Мажвидас. Книгопечатание. Типография Ф. Скорины в Вильне. Первая печатная книга «Литовский катехизис» (1547 г.).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Наш край.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Земли Великого княжества Литовского в последней трети XVI – первой половине XVII вв. (8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Положение Великого княжества Литовского перед Люблинской унией. Вхождение литовских земель в состав Речи Посполитой. Люблинский сейм. Акт 1 июля 1569 г. Условия объединения Короны Польской и Великого княжества Литовского. Нововведения после Люблинской унии. Высшие и провинциальные органы государственной власти. Политическое положение Великого княжества Литовского в последней трети XVI – начале XVII вв. Реакция Великого княжества Литовского на итоги унии с Короной Польской (Польшей). Принятие Статута 1588 г. Верховный Трибунал Великого княжества Литовского (1581 г.).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Внутриполитическая жизнь литовских земель в составе Речи Посполитой в конце XVI – первой половине XVII вв. Начало эпохи избираемых королей Речи Посполитой. Первый избранный король Генрих Валуа (1573–1574 гг.). Межкоролевье и избрание Стефана Батория (1576–1586 гг.) королем Речи Посполитой. Личность Стефана Батория. Правления Сигизмунда III Вазы и Владислава IV Вазы.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Внешняя политика Речи Посполитой в конце XVI – первой половине XVII вв. Военные и политические лидеры времён Сигизмунда Вазы. Борьба со Швецией за Ливонию. Кирхгольмское сражение (1605 г.). Приоритет ливонской политики. Войны Речи Посполитой с Российским государством. Деулинское перемирие 1618 г. «Смоленская» война». Поляновский мир и его последствия. Войны со Швецией и Турцией. Итоги внешней политики и ее влияние на ослабление государства.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Церковь и общество в конце XVI – первой половине XVII вв. Реформация в Великом княжестве Литовском, ее предпосылки и значение. Протестантизм. Магнаты и поддержка отдельных деноминаций. Биржанские Радзивиллы и кальвинизм. Контрреформация и деятельность иезуитов. Отношения католиков и православных. Берестейская церковная уния (1596 г.). Отношение разных слоёв общества к идеям Реформации и Контрреформации.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Социально-экономическое развитие в конце XVI – первой половине XVII вв. Развитие феодального общества. Крепостное право и изменение крестьянских повинностей. Аграрная реформа Сигизмунда Августа. Основные повинности сельских жителей. Города. Возникновение цеховой структуры городов. Городское самоуправление. Рост товарного рынка. Торговля.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Наука и культура в конце XVI – первой половине XVII вв. Развитие науки и образования. Виленская иезуитская академия (1579 г.). Культурная программа Авраама Кульветиса. Религиозная и светская литература. Михалон Литвин, Вацлав Майшягальский. Общественно-политическая и философская мысль. Архитектура. Кафедральный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собор, базилика Святых Станислава и Владислава, часовня св. Казимира, костел св. Анны. Костел Святых Петра и Павла – жемчужина барочной архитектуры Вильни.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Костел Святой Терезы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.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 xml:space="preserve">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Костел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Святой Троицы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 Каунасе. Изобразительное искусство.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Наш край.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(1 ч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Резервное время (1 ч</w:t>
      </w: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ас</w:t>
      </w: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 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 класс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(35 ч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асов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Модуль 2. Литва во второй половине XVII – начале XX века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 час)</w:t>
      </w:r>
    </w:p>
    <w:p w:rsidR="00EF083A" w:rsidRPr="00EF083A" w:rsidRDefault="00EF083A" w:rsidP="00EF0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Характеристика исторических источников. Правила работы с историческими документами. </w:t>
      </w:r>
    </w:p>
    <w:p w:rsidR="00EF083A" w:rsidRPr="00EF083A" w:rsidRDefault="00EF083A" w:rsidP="00EF0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 во второй половине XVII –первой половине XVIII вв. (5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Литва во время войн во второй половине XVII – первой половине XVIII вв. Начало войны с Россией (1654–1667 гг.). Войны со Швецией (1600–1629 гг., 1655–1660 гг.). «Шведский потоп» и Кейданский договор (1655 г.). Конец войны с Россией и Андрусовское перемирие (1667 г.). Литва в Северной войне (1701–1721 гг.). Война за «польское наследство» (1733–1739 гг.).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Внутриполитическое положение Литвы во второй половине XVII –первой половине XVIII в. Выборы Яна Казимира королем Речи Посполитой и его политика. Ослабление центральной власти и расширение шляхетской анархии. Конфликты между магнатскими родами. Польско-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Литовское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постановление «Уравнение прав» (1697 г.). Гражданская война 1696–1700 гг. Противостояние шляхетских конфедераций сторонников Августа II и Станислава Лещинского.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Социально-экономическое положение литовских земель в составе Речи Посполитой. Упадок экономики в период войн середины XVII – первой половины XVIII вв. Чума (1708–1711 гг.) и её последствия. Юридическое положение крестьян. Возникновение мануфактур. Развитие торговли. Миграции населения внутри земель Великого княжества Литовского.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Развитие культуры. Система образования: католические, протестантские, православные, униатские школы. Роль иезуитов в развитии образования в Великом княжестве Литовском. Наука. Литуанистика и труды К. Сирвидаса и А. Виюка-Кояловича. Казимир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Семенович и его «Искусство артиллерии». Кристионас Донелайтис – основатель литовской художественной литературы. Поэзия М.К.</w:t>
      </w:r>
      <w:r w:rsidRPr="00EF083A">
        <w:rPr>
          <w:rFonts w:ascii="Times New Roman" w:eastAsia="Times New Roman" w:hAnsi="Times New Roman" w:cs="Times New Roman"/>
          <w:noProof/>
          <w:color w:val="FF0000"/>
          <w:sz w:val="30"/>
          <w:szCs w:val="30"/>
          <w:lang w:val="be-BY" w:eastAsia="ru-RU"/>
        </w:rPr>
        <w:t> 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Сарбевского. Архитектура. Виленское барокко. И.К. Глаубиц. Виленский Гаон и «Северный Иерусалим». Портретный жанр. Вертеп. Школьный театр. Церковная музыка. Органная музыка. Капеллы.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Наш край.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 во второй половине XVIII в. (5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Политический кризис Речи Посполитой. Вмешательство соседних государств во внутренние дела Речи Посполитой. Диссидентский вопрос. Барская конфедерация. Первый раздел Речи Посполитой. Попытки реформирования Речи Посполитой. «Четырехлетний сейм» (1788–1792 гг.) и значение его решений для Литвы. Конституция 3 мая 1791 г. Тарговицкая конфедерация. Второй раздел Речи Посполитой.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Восстание 1794 г. и его события в Литве. Конец Речи Посполитой. Цели, подготовка и начало восстания. Т. Костюшко. Ход восстания. Особенности восстания 1794 г. в Литве. Я. Ясинский. </w:t>
      </w:r>
      <w:r w:rsidRPr="00EF083A">
        <w:rPr>
          <w:rFonts w:ascii="Times New Roman" w:eastAsia="Times New Roman" w:hAnsi="Times New Roman" w:cs="Times New Roman"/>
          <w:noProof/>
          <w:color w:val="000000"/>
          <w:sz w:val="30"/>
          <w:szCs w:val="30"/>
          <w:shd w:val="clear" w:color="auto" w:fill="FFFFFF"/>
          <w:lang w:val="be-BY" w:eastAsia="ru-RU"/>
        </w:rPr>
        <w:t xml:space="preserve">«Акт восстания Литовского народа».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Причины поражения восстания 1794 г. Третий раздел Речи Посполитой и включение литовских земель в состав Российской империи. Тильзитский мир (1807 г.).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Экономическая стабилизация во второй половине XVIII в. Экономические реформы во второй половине 60-х гг. XVIII в. Аграрная реформа А. Тизенгауза. Состояние городов.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Преобразования в области культуры. Особенности Просвещения в Литве. Школьная реформа. Первый букварь литовского языка (1759 г.). Статус литовской школы. Создание и деятельность Образовательной комиссии. Организация первых профессиональных учебных заведений. Развитие науки. Литература и искусство. Газеты «Курьер Литевски» и «Литературные известия». Дворцово-замковое строительство. М. Кнакфус – основоположник классицизма в архитектуре в Литве. Л.</w:t>
      </w:r>
      <w:r w:rsidRPr="00EF08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Гуцавичюс. Изобразительное искусство. Виленская художественная школа. Музыкальное искусство. Крепостные капеллы и оркестры. Народная культура и особенности ее развития. Быт крестьян и мещан. Мировоззрение и обрядность жителей деревни и города. Фольклор.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Наш край.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 в конце XVIII– первой половине XIX вв. (8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Литовские земли в конце XVIII – начале XIX в. Изменения в административно-политическом устройстве литовских земель после их присоединения к Российской империи. Создание губерний и Виленского генерал-губернаторства. Характеристика социально-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экономической политики царского правительства в отношении литовских земель.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Общественно-политическое движение в первой половине XIX в. Литва во время Наполеоновских войн. Проекты возрождения Великого княжества Литовского. События Отечественной войны 1812 г. в Литве. Деятельность тайных организаций в 1817–1823 гг. в Виленском университете. Народное движение жемайтов.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Восстание 1830–1831 гг. П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ричины и ход восстания 1830–1831 гг. на литовских землях. Социальный состав участников восстания, их требования. Сражение под Понарами 19 июня 1831 г. Генерал Антоний Гелговт. Причины поражения и результаты восстания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Конфессиональные отношения в первой половине XIX в. Положение конфессий в Литве после присоединения к Российской империи. Ограничение деятельности неправославных церквей и религиозной жизни. Изгнание иезуитов и ограничение влияния католической церкви. Ликвидация Униатской церкви. Мотеюс Валанчюс и его деятельность.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Развитие сельского хозяйства в первой половине XIX в. Характеристика хозяйственного развития деревни. Социально-правовое положение крестьян. Попытки реформирования сельского хозяйства в первой половине XIX в. Причины кризиса феодально-крепостнического строя.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Развитие промышленности и торговли в первой половине XIX в. Основные формы промышленного производства. Ярмарки и развитие торговли. Структура экспорта-импорта литовских земель. Внешний облик городов и состав населения.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Развитие литовской культуры в первой половине XIX в. Виленский императорский университет и система образования. Литература и искусство в первой половине XIX в. «История народа литовского» Т. Нарбута. «История Жемайтии» С. Даукантаса. Культурно-просветительский журнал «Athenaeum» Ю.И. Крашевского. Культура литовского национального возрождения.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 во второй половине XIX в. (8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Отмена крепостного права. Проведение буржуазных реформ. Отмена крепостного права в Литве. Осуществление реформ. Особенности проведения реформ на территории Литвы. Итоги и значение реформ.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Восстание 1863–1864 гг. Причины и характер восстания 1863–1864 гг. Его ход в Литве. Создание и деятельность Литовского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Повстанческого Комитета. К. Калиновский, С. Сераковский, А. Мацкявичюс, Т. Нарбут. Итоги восстания.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Развитие капиталистических отношений в литовской деревне во второй половине XIX в. Развитие капиталистических отношений в сельскохозяйственном производстве. Характеристика специализации сельского хозяйства.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Сравнительный анализ предпринимательского хозяйства помещика и крестьянского хозяйства.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Быт крестьян и помещиков.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Развитие промышленности и торговли. Начало промышленного переворота и его особенности в Литве. Становление фабрично-заводского производства. И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зменения в состоянии городов и составе городского населения.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Развитие судоходства и железнодорожного транспорта. Р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оль железных дорог в торгово-экономическом развитии литовских земель.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Литовское национальное и культурное возрождение. Формирование литовской нации. Развитие образования после 1863 г. Русификация. Литература: Д. Пошка, С. Валюнас, С. Даукантас, С. Станявичюс. Запрет литовской печати. Деятельность книгоношей. Ёнас Мачюлис (Майронис) «Весенние голоса», «Молодая Литва». Первый литовский легальный театр в г. Паланга. Антанас Вилкутайтис-Кетуракис и его пьеса «Америка в бане». Издание газет «Аушра» («Заря») и «Варпас» («Колокол»). Йонас Басанавичюс, Винцас Кудирка. Трезвенское движение и его запрет.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Литовские земли </w:t>
      </w:r>
      <w:proofErr w:type="gramStart"/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начале</w:t>
      </w:r>
      <w:proofErr w:type="gramEnd"/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XX в. (6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Политические изменения в 1905–1907 гг. Революция 1905–1907 гг. в России и национальный вопрос. Революционные события в Литве. Отмена запрета литовской печати. Большой Вильнюсский сейм 4–5 декабря 1905 г. Изменение политики царского правительства в Литве после революции 1905–1907гг.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Формирование политических партий и общественных движений. Национальные политические движения. Образование и деятельность Демократической партии Литвы. Павел Вышинскис. Национал-демократическая партия. Деятельность Литовской либеральной партии в Клайпедском крае.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Культурное развитие в 1905–1914 гг. Развитие литовской культуры и национальное возрождение в начале XX в. Изменения в системе образования. Пятрас Римша, Антанас Змуйкинавичюс, Микалоюс Чюрлёнис, Микас Пятраускас. Деятели белорусской культуры в Вильне.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Первая мировая война на территории Литвы. Литва накануне Первой мировой войны. Начало войны и боевые действия на территории Литвы. Настроения в обществе, вызванные войной. «Янтарная» декларация и идеи автономии Литвы в составе России.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(1 ч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Резервное время (1 ч</w:t>
      </w: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ас</w:t>
      </w: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ХІ класс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(35 ч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асов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Модуль 3. Литва в XX – начале XXI в.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(1час)</w:t>
      </w:r>
    </w:p>
    <w:p w:rsidR="00EF083A" w:rsidRPr="00EF083A" w:rsidRDefault="00EF083A" w:rsidP="00EF0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 документов и материалов по истории Литвы XX – начала XXI вв. </w:t>
      </w:r>
    </w:p>
    <w:p w:rsidR="00EF083A" w:rsidRPr="00EF083A" w:rsidRDefault="00EF083A" w:rsidP="00EF0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Литовское государство в 1918–1940 гг. (10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Провозглашение независимости Литовского государства. Вильнюсская конференция 18–22 сентября 1917 г. и ее решения. Октябрьская революция в России и её влияние на восстановление литовской государственности. Газета «Эхо Литвы».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Борьба за независимость Литовского государства. Немецкая оккупация и политика оккупационных властей в Литве. Акт 11 декабря 1917 г. Создание Совета Литвы и Акт о провозглашении независимости Литвы от 16 февраля 1918 г. Й. Басанавичюс. Создание правительства Литовской Республики. Создание литовской милиции и армии. В. фон Урах. Временная конституция Литовской Республики 2 ноября 1918 г.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Провозглашение советской власти. Большевистские организации в Литве. Манифест Временного революционного рабоче-крестьянского правительства от 16 декабря 1918 г. об установлении советской власти и образовании Литовской Советской Республики. Поход Красной Армии в Литву. Установление большевистской диктатуры.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Решение I съезда Советов Литовской ССР и образование Социалистической Советской Республики Литвы и Беларуси (Литбел). Создание советских органов власти – Центрального Исполнительного Комитета (ЦИК) и Совета Народных Комиссаров (СНК) Литбел. В. Мицкявичюс-Капсукас. Перенесение столицы из Каунаса и Минска в Вильно.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Образование Литовской Республики. Учредительный сейм. Развитие Литовского государства и основные реформы. Мирный договор с Советской Россией 12 июля 1920 г. Деятельность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правительства К. Гринюса. Военная и дипломатическая конфронтация с Польшей в 1919–1920 гг. Наступление польских войск. Битва за Вильно.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Общественно-политическая жизнь в 1920-е–1930-е гг. Правление христианских демократов. Конституция 1922 г. Присоединение Клайпедского края к Литве. Деятельность Третьего сейма. Членство Литовской Республики в Лиге Наций. Договор о ненападении и нейтралитете от 1926 г. с Советским Союзом. Переворот 17 декабря 1926 г. Авторитарный режим А. Сметоны. Деятельность общественных организаций.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Социально-экономическое и культурное развитие в 1918–1940 гг. Развитие сельского хозяйства, специализация. Земельная реформа. Основные отрасли промышленного производства. Введение лита. Реформы в области национальной системы образования. Развитие культуры Литвы в годы национально-культурного возрождения. «Дарюс и Гиренас – покорители Атлантики». Полет через Атлантический океан и его значение.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Литовское государство во время международного кризиса 1938–1940 гг. Польский ультиматум 1938 г. «Траснинский инцидент». Отношения Литвы и Германии. Потеря Клайпедского края. Деятельность оппозиции. Германо-советский договор о ненападении. Передача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Союзом Советских Социалистических Республик (далее –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СССР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)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 1939 г. Вильно и части Виленского края из состава Западной Беларуси в состав Литовского государства. Создание «</w:t>
      </w:r>
      <w:hyperlink r:id="rId5" w:history="1">
        <w:r w:rsidRPr="00EF083A">
          <w:rPr>
            <w:rFonts w:ascii="Times New Roman" w:eastAsia="Times New Roman" w:hAnsi="Times New Roman" w:cs="Times New Roman"/>
            <w:noProof/>
            <w:color w:val="000000"/>
            <w:sz w:val="30"/>
            <w:szCs w:val="30"/>
            <w:lang w:val="be-BY" w:eastAsia="ru-RU"/>
          </w:rPr>
          <w:t>Балтийской</w:t>
        </w:r>
        <w:r w:rsidRPr="00EF083A">
          <w:rPr>
            <w:rFonts w:ascii="Times New Roman" w:eastAsia="Times New Roman" w:hAnsi="Times New Roman" w:cs="Times New Roman"/>
            <w:noProof/>
            <w:sz w:val="30"/>
            <w:szCs w:val="30"/>
            <w:shd w:val="clear" w:color="auto" w:fill="FFFFFF"/>
            <w:lang w:val="be-BY" w:eastAsia="ru-RU"/>
          </w:rPr>
          <w:t> </w:t>
        </w:r>
        <w:r w:rsidRPr="00EF083A">
          <w:rPr>
            <w:rFonts w:ascii="Times New Roman" w:eastAsia="Times New Roman" w:hAnsi="Times New Roman" w:cs="Times New Roman"/>
            <w:noProof/>
            <w:color w:val="000000"/>
            <w:sz w:val="30"/>
            <w:szCs w:val="30"/>
            <w:lang w:val="be-BY" w:eastAsia="ru-RU"/>
          </w:rPr>
          <w:t>Антант</w:t>
        </w:r>
      </w:hyperlink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ы»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Вхождение Литовского государства в состав СССР. Литва в сфере влияния СССР. Вхождение Литвы в состав СССР (3 августа 1940 г.). Образование Литовской Советской Социалистической Республики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(далее – Литовская ССР)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. Репрессии и депортация.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 в 1941–1944 гг. (3 часа)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Начало Великой Отечественной войны и военные действия на территории Литвы. Оккупация Литвы немецко-фашистскими войсками. Создание правительства Ю. Абрамавичюса. Установление оккупационного режима. Политика геноцида. Подпольное и партизанское движение на территории Литвы. А. Снечкус. Деятельность Литовского фронта активистов (ЛФА).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Освобождение Литвы от немецко-фашистских захватчиков. Правительство и граждане Литовской ССР в советском тылу. Литовская дивизия. Советское подпольное и партизанское движение в Литве. Начало освобождения Литвы. Операция «Багратион». Вильнюсская и Мемельская операции. Освобождение Вильнюса войсками 3-го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Белорусского фронта. Освобождение территории Литвы советскими войсками. Деятельность Верховного комитета освобождения Литвы.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Литовские земли</w:t>
      </w:r>
      <w:proofErr w:type="gramStart"/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1944–1953 гг. (4 часа)</w:t>
      </w:r>
    </w:p>
    <w:p w:rsidR="00EF083A" w:rsidRPr="00EF083A" w:rsidRDefault="00EF083A" w:rsidP="00EF08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Литва в первое послевоенное десятилетие. Последствия германской оккупации. Восстановление и развитие хозяйства, транспорта и связи. Земельная реформа. Коллективизация. Индустриализация.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Антисоветское подполье в Литве. Антисоветское партизанское движение. «Армия Свободы Литвы» и её деятельность. Создание Движения борьбы за свободу Литвы (Саюдис) и его деятельность по сохранению национально-культурной идентичности.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Йонас Жямайтис-Витаутас.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Эмиграция. Эмиграция в послевоенное время. Организации эмигрантов из Литвы в мире. «Сантара-Швиесос» (объединение литовцев в Америке). Создание и деятельность «Всемирного объединения литовцев».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Литовская ССР во второй половине 1950-х–1980-е гг. (4 часа)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Социально-экономическое развитие. Формирование промышленного комплекса Литовской ССР. Урбанизация. Новые города – промышленные центры. Модернизация. Итоги развития сельского хозяйства. Условия жизни и быта населения.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Общественно-политическая жизнь. Изменения в общественно-политической жизни. Роль Советов депутатов, комсомола, профсоюзов. Политика государства в отношении конфессий. Диссидентское движение. Создание Лиги свободы Литвы (ЛСД). Протестные акции. Создание народного фронта «Саюдис».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Культурная жизнь.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 xml:space="preserve">Условия развития литовской культуры. Вильнюс – культурный центр Литовской ССР. Развитие изобразительного искусства, театра, архитектуры. Распространение народного искусства.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Фольклорные праздники.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 xml:space="preserve">Формирование литовской городской культуры. Молодежная и альтернативная художественная культура – новое явление культурной жизни в Литве. Комитет по защите прав верующих.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Католический журнал «Хроника литовской католической церкви» (1972 г.).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Литовская Республика в конце 80-х гг. XX–XXI вв. (11 часов)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Восстановление независимости. Развитие общественного движения в годы перестройки. «Поющая революция». Акция «Балтийский путь»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shd w:val="clear" w:color="auto" w:fill="FFFFFF"/>
          <w:lang w:val="be-BY" w:eastAsia="ru-RU"/>
        </w:rPr>
        <w:t>23 августа 1989 г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. Демократизация общественно-политической жизни. Движение «Саюдис». В. Ландсбергис. Образование Литовской Республики. Декларация о восстановлении независимости Литовской Республики от 11 марта 1990 г. События 13 января 1991 г. в Вильнюсе и их итоги.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Общественно-политическая жизнь. Основы государственного строя Литовской Республики. Конституция 25октября</w:t>
      </w:r>
      <w:r w:rsidRPr="00EF083A">
        <w:rPr>
          <w:rFonts w:ascii="Times New Roman" w:eastAsia="Times New Roman" w:hAnsi="Times New Roman" w:cs="Times New Roman"/>
          <w:caps/>
          <w:sz w:val="30"/>
          <w:szCs w:val="30"/>
          <w:shd w:val="clear" w:color="auto" w:fill="FFFFFF"/>
          <w:lang w:eastAsia="ru-RU"/>
        </w:rPr>
        <w:t> </w:t>
      </w:r>
      <w:r w:rsidRPr="00EF08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1992 г</w:t>
      </w:r>
      <w:r w:rsidRPr="00EF0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Конституционный строй и политическая система Литовской Республики. Выборы Президента. Центральные и местные органы власти. Деятельность политических партий и общественных объединений. Конфессиональная политика государства.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Социально-экономическое развитие. Экономическое положение Литвы в первой половине 1990-х гг. Основные направления социально-экономического развития Литовской Республики в 1998–2016 гг. Разработка национальной стратегии устойчивого развития страны. Главные цели и основные направления развития модели рыночной экономики, средства ее реализации и достижения. Мировой экономический кризис 2008 г. в Европе и Литве. Пути решения экономических проблем. Государственная молодежная политика.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Интеграция в западные военные и экономические союзы. Формирование внешнеполитического курса Литовской Республики. Приверженность Литвы принципам Устава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Организации Объединенных наций (далее –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ООН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)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. Укрепление связей со странами Европы и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Соединенными Штатоми Америки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. Литовская Республика – член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Европейского союза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и 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Организации Североатлантического договора (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НАТО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)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Развитие культуры, науки и образования на рубеже столетий. Особенности культурного развития в конце XX – начале XXI вв. Литература. Отражение в искусстве исторического прошлого литовского народа. Творческие достижения деятелей театрального, музыкального и изобразительного искусства Литвы. Достижения литовской науки и ее роль в формировании информационного общества. Деятельность Института истории Литвы. Реформа образования. Система высшего образования в Литве. Интеграция системы образования Литвы в систему образования стран Европейского союза. Литовские школы за рубежом. Республика Беларусь – сосед и партнер Литовской Республики. Экономические и культурные связи. Взаимодействие литовской и белорусской культурных народных традиций. Взаимоотношения со странами Содружества Независимых Государств.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Литовская Республика сегодня. Политический строй. Основные направления экономического развития. Отношения с соседними государствами. Взаимоотношения Литвы и Беларуси. Население. Образование. Уровень жизни населения, занятость. Эмиграция. Средства массовой информации в Литве. Достижения в спорте. 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 край.</w:t>
      </w:r>
    </w:p>
    <w:p w:rsidR="00EF083A" w:rsidRPr="00EF083A" w:rsidRDefault="00EF083A" w:rsidP="00EF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(1 ч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</w:t>
      </w:r>
      <w:r w:rsidRPr="00EF083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EF083A" w:rsidRPr="00EF083A" w:rsidRDefault="00EF083A" w:rsidP="00EF0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Резервное время (1 ч</w:t>
      </w: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ас</w:t>
      </w:r>
      <w:r w:rsidRPr="00EF083A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CB0121" w:rsidRPr="00EF083A" w:rsidRDefault="00CB0121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CB0121" w:rsidRPr="00EF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3A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EF083A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ruwiki/615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2020-07-29T11:19:00Z</dcterms:created>
  <dcterms:modified xsi:type="dcterms:W3CDTF">2020-07-29T11:20:00Z</dcterms:modified>
</cp:coreProperties>
</file>