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1A" w:rsidRPr="006822F9" w:rsidRDefault="00D2551A" w:rsidP="00D2551A">
      <w:pPr>
        <w:spacing w:after="0" w:line="240" w:lineRule="auto"/>
        <w:ind w:left="142" w:right="-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6822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Рэкамендацы</w:t>
      </w:r>
      <w:r w:rsidRPr="006822F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6822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па арганізацыі вывучэння вучэбнага прадмета</w:t>
      </w:r>
    </w:p>
    <w:p w:rsidR="00D2551A" w:rsidRDefault="00D2551A" w:rsidP="00D2551A">
      <w:pPr>
        <w:spacing w:after="0" w:line="240" w:lineRule="auto"/>
        <w:ind w:left="142" w:right="-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795BD3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«Мастацтва (айчынная і сусветная мастацкая культура)» </w:t>
      </w:r>
    </w:p>
    <w:p w:rsidR="00D2551A" w:rsidRPr="00795BD3" w:rsidRDefault="00D2551A" w:rsidP="00D2551A">
      <w:pPr>
        <w:spacing w:after="0" w:line="240" w:lineRule="auto"/>
        <w:ind w:left="142" w:right="-85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822F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 павышаным узроўні (VIII, IХ класы)</w:t>
      </w:r>
    </w:p>
    <w:p w:rsidR="00180F87" w:rsidRPr="00795BD3" w:rsidRDefault="00180F87" w:rsidP="00795BD3">
      <w:pPr>
        <w:spacing w:after="0" w:line="240" w:lineRule="auto"/>
        <w:ind w:left="142" w:right="-851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 w:eastAsia="ru-RU"/>
        </w:rPr>
      </w:pPr>
    </w:p>
    <w:p w:rsidR="00180F87" w:rsidRPr="00795BD3" w:rsidRDefault="00180F87" w:rsidP="00795BD3">
      <w:pPr>
        <w:spacing w:after="0" w:line="240" w:lineRule="auto"/>
        <w:ind w:left="142" w:right="-851" w:firstLine="567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95BD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На ІІ ступені агульнай сярэдняй адукацыі вучэбны прадмет </w:t>
      </w:r>
      <w:r w:rsidRPr="00795BD3">
        <w:rPr>
          <w:rFonts w:ascii="Times New Roman" w:hAnsi="Times New Roman" w:cs="Times New Roman"/>
          <w:sz w:val="28"/>
          <w:szCs w:val="28"/>
          <w:lang w:val="be-BY"/>
        </w:rPr>
        <w:t xml:space="preserve">«Мастацтва </w:t>
      </w:r>
      <w:r w:rsidRPr="00795BD3">
        <w:rPr>
          <w:rFonts w:ascii="Times New Roman" w:hAnsi="Times New Roman" w:cs="Times New Roman"/>
          <w:bCs/>
          <w:iCs/>
          <w:sz w:val="28"/>
          <w:szCs w:val="28"/>
          <w:lang w:val="be-BY"/>
        </w:rPr>
        <w:t>(айчынная і сусветная мастацкая культура)»</w:t>
      </w:r>
      <w:r w:rsidRPr="00795BD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можа вывучацца на павышаным узроўні. Дадатковыя вучэбныя гадзіны (1 або 2 на тыдзень) мэтазгодна выкарыстоўваць на развіццё творчых здольнасцей і фарміраванне прадметных, метапрадметных і асобасных кампетэнцый вучняў </w:t>
      </w:r>
      <w:r w:rsidRPr="00795BD3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(табліца 1, 2)</w:t>
      </w:r>
      <w:r w:rsidRPr="00795BD3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A47CA4" w:rsidRDefault="00A47CA4" w:rsidP="00795BD3">
      <w:pPr>
        <w:spacing w:after="0" w:line="240" w:lineRule="auto"/>
        <w:ind w:left="142" w:right="-851"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</w:p>
    <w:p w:rsidR="00180F87" w:rsidRPr="00795BD3" w:rsidRDefault="00180F87" w:rsidP="00795BD3">
      <w:pPr>
        <w:spacing w:after="0" w:line="240" w:lineRule="auto"/>
        <w:ind w:left="142" w:right="-851"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  <w:r w:rsidRPr="00795BD3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Табліца 1</w:t>
      </w:r>
    </w:p>
    <w:p w:rsidR="00180F87" w:rsidRDefault="00180F87" w:rsidP="00795BD3">
      <w:pPr>
        <w:spacing w:after="0" w:line="240" w:lineRule="auto"/>
        <w:ind w:left="142" w:right="-851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795BD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VIII клас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446"/>
        <w:gridCol w:w="1418"/>
        <w:gridCol w:w="1417"/>
        <w:gridCol w:w="3288"/>
      </w:tblGrid>
      <w:tr w:rsidR="00180F87" w:rsidRPr="00795BD3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Раздзел вучэбнай праграмы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Колькасць гадзін на вывучэнне раздзела (базавы ўзровень)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Колькасць гадзін на вывучэнне раздзела (павышаны ўзровень, +1 гадзіна)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Колькасць гадзін на вывучэнне раздзела (павышаны ўзровень, +2 гадзіны)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87" w:rsidRPr="00795BD3" w:rsidRDefault="00D2551A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6822F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Рэкамендацыі па выкарыстанні дадатковых вучэбных гадзін</w:t>
            </w:r>
          </w:p>
        </w:tc>
      </w:tr>
      <w:tr w:rsidR="00180F87" w:rsidRPr="00C23D5C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Таямніцы мастацтва Сярэдніх вякоў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14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(7+7)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21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(7+14)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Пашырэнне ведаў пра разнастайнасці відаў, жанраў і сродкаў выразнасці ў мастацкай культуры эпохі Сярэдніх вякоў</w:t>
            </w:r>
          </w:p>
        </w:tc>
      </w:tr>
      <w:tr w:rsidR="00180F87" w:rsidRPr="00795BD3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Мастацтва беларускіх зямель ў Сярэдневякоўі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8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(4+4)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12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(4+8)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Паглыбленае вывучэнне дасягненняў культуры беларускіх зямель сярэдневяковага перыяду</w:t>
            </w:r>
          </w:p>
        </w:tc>
      </w:tr>
      <w:tr w:rsidR="00180F87" w:rsidRPr="00795BD3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Мастацкая культура Адраджэння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18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(9+9)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27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(9+18)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Пашырэнне ўяўленняў пра стылеўтваральныя элементы мастацкай культуры эпохі Адраджэння</w:t>
            </w:r>
          </w:p>
        </w:tc>
      </w:tr>
      <w:tr w:rsidR="00180F87" w:rsidRPr="00795BD3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Барока, ракако і класіцызм у мастацтве XVII-ХVIII стагоддзяў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22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(11+11)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33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(11+22)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Удасканаленне ўменняў аналізу мастацкіх твораў у кантэксце праяўлення нацыянальнага характару і нацыянальнай мастацкай школы</w:t>
            </w:r>
          </w:p>
        </w:tc>
      </w:tr>
      <w:tr w:rsidR="00180F87" w:rsidRPr="00C23D5C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Мастацкая культура Беларусі ў XVII-ХVIII стагоддзях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(3+6)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Абагульненне ведаў пра своеасаблівасці і асаблівасцях мастацкага стылю беларускіх майстроў у XVII-ХVIII стагоддзях</w:t>
            </w:r>
          </w:p>
        </w:tc>
      </w:tr>
      <w:tr w:rsidR="00180F87" w:rsidRPr="00C23D5C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Творчы праект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2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(1+1)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(1+2)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795BD3" w:rsidRDefault="00180F87" w:rsidP="002F60AB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Выкарыстанне ведаў і вынікаў мастацкага ўспрымання ў практычнай творчай дзейнасці</w:t>
            </w:r>
          </w:p>
        </w:tc>
      </w:tr>
      <w:tr w:rsidR="00180F87" w:rsidRPr="00CD1DF9" w:rsidTr="00C23D5C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CD1DF9" w:rsidRDefault="00180F87" w:rsidP="002F60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be-BY" w:eastAsia="ru-RU"/>
              </w:rPr>
            </w:pPr>
            <w:r w:rsidRPr="00CD1DF9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Усяго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CD1DF9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be-BY" w:eastAsia="ru-RU"/>
              </w:rPr>
            </w:pPr>
            <w:r w:rsidRPr="00CD1DF9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CD1DF9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be-BY" w:eastAsia="ru-RU"/>
              </w:rPr>
            </w:pPr>
            <w:r w:rsidRPr="00CD1DF9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87" w:rsidRPr="00CD1DF9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be-BY" w:eastAsia="ru-RU"/>
              </w:rPr>
            </w:pPr>
            <w:r w:rsidRPr="00CD1DF9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105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CD1DF9" w:rsidRDefault="00180F87" w:rsidP="002F60A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be-BY" w:eastAsia="ru-RU"/>
              </w:rPr>
            </w:pPr>
          </w:p>
        </w:tc>
      </w:tr>
    </w:tbl>
    <w:p w:rsidR="00180F87" w:rsidRPr="00795BD3" w:rsidRDefault="00180F87" w:rsidP="00795BD3">
      <w:pPr>
        <w:spacing w:after="0" w:line="240" w:lineRule="auto"/>
        <w:ind w:right="-851"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  <w:r w:rsidRPr="00795BD3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lastRenderedPageBreak/>
        <w:t>Табліца 2</w:t>
      </w:r>
    </w:p>
    <w:p w:rsidR="00180F87" w:rsidRPr="00795BD3" w:rsidRDefault="00180F87" w:rsidP="00180F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795BD3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IХ</w:t>
      </w:r>
      <w:r w:rsidRPr="00795BD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класе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46"/>
        <w:gridCol w:w="1418"/>
        <w:gridCol w:w="1417"/>
        <w:gridCol w:w="3289"/>
      </w:tblGrid>
      <w:tr w:rsidR="00180F87" w:rsidRPr="00795BD3" w:rsidTr="0079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87" w:rsidRPr="00795BD3" w:rsidRDefault="00180F87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Раздзел вучэбнай праграмы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87" w:rsidRPr="00795BD3" w:rsidRDefault="00180F87" w:rsidP="002F60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Колькасць гадзін на вывучэнне раздзела (базавы ўзровень)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87" w:rsidRPr="00795BD3" w:rsidRDefault="00180F87" w:rsidP="002F60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Колькасць гадзін на вывучэнне раздзела (павышаны ўзровень, +1 гадзіна)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87" w:rsidRPr="00795BD3" w:rsidRDefault="00180F87" w:rsidP="002F60A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Колькасць гадзін на вывучэнне раздзела (павышаны ўзровень, +2 гадзіны)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87" w:rsidRPr="00795BD3" w:rsidRDefault="00D2551A" w:rsidP="002F60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val="be-BY" w:eastAsia="ru-RU"/>
              </w:rPr>
            </w:pPr>
            <w:r w:rsidRPr="006822F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Рэкамендацыі па выкарыстанні дадатковых вучэбных гадзін</w:t>
            </w:r>
          </w:p>
        </w:tc>
      </w:tr>
      <w:tr w:rsidR="00180F87" w:rsidRPr="00C23D5C" w:rsidTr="0079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Мастацкая культура ХIХ стагоддзя: адкрыцці і супрацьстаянні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10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(5+5)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15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(5+1)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F87" w:rsidRPr="00795BD3" w:rsidRDefault="00180F87" w:rsidP="00795BD3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Пашырэнне ведаў пра разнастайнасць відаў, жанраў і сродкаў выразнасці ў мастацкай культуры</w:t>
            </w: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ХIХ стагоддзя</w:t>
            </w:r>
          </w:p>
        </w:tc>
      </w:tr>
      <w:tr w:rsidR="00180F87" w:rsidRPr="00795BD3" w:rsidTr="0079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Мастацтва мяжы ХIХ–ХХ стагоддзяў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6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9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(3+6)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Паглыбленае вывучэнне дасягненняў мастацкай культуры ХIХ–ХХ стагоддзяў</w:t>
            </w:r>
          </w:p>
        </w:tc>
      </w:tr>
      <w:tr w:rsidR="00180F87" w:rsidRPr="00795BD3" w:rsidTr="0079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Мастацкія эксперыменты ХХ стагоддзя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8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(4+4)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12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(4+8)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Пашырэнне</w:t>
            </w: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ўяўленняў пра </w:t>
            </w: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стылеўтваральныя элементы мастацкай культуры</w:t>
            </w: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ХХ стагоддзя</w:t>
            </w:r>
          </w:p>
        </w:tc>
      </w:tr>
      <w:tr w:rsidR="00180F87" w:rsidRPr="00795BD3" w:rsidTr="0079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Мастацтва савецкай эпохі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6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9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(3+6)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Удасканаленне ўменняў аналізу мастацкіх твораў савецкай эпохі</w:t>
            </w:r>
          </w:p>
        </w:tc>
      </w:tr>
      <w:tr w:rsidR="00180F87" w:rsidRPr="00C23D5C" w:rsidTr="0079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Мастацтва рубяжы стагоддзяў: новыя формы ў новых рэаліях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4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(2+2)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6</w:t>
            </w:r>
          </w:p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>(2+4)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Абагульненне ведаў пра асаблівасці мастацкіх праяўленняў пачатку</w:t>
            </w:r>
            <w:r w:rsidRPr="00795BD3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ХХ стагоддзя</w:t>
            </w:r>
          </w:p>
        </w:tc>
      </w:tr>
      <w:tr w:rsidR="00180F87" w:rsidRPr="00795BD3" w:rsidTr="0079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Усяго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95B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51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87" w:rsidRPr="00795BD3" w:rsidRDefault="00180F87" w:rsidP="002F60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A23BF6" w:rsidRDefault="00A23BF6"/>
    <w:sectPr w:rsidR="00A23BF6" w:rsidSect="00795BD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2"/>
    <w:rsid w:val="00180F87"/>
    <w:rsid w:val="00697592"/>
    <w:rsid w:val="00795BD3"/>
    <w:rsid w:val="00A23BF6"/>
    <w:rsid w:val="00A47CA4"/>
    <w:rsid w:val="00C065A0"/>
    <w:rsid w:val="00C10A0E"/>
    <w:rsid w:val="00C23D5C"/>
    <w:rsid w:val="00CD1DF9"/>
    <w:rsid w:val="00D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2020-07-22T09:05:00Z</dcterms:created>
  <dcterms:modified xsi:type="dcterms:W3CDTF">2020-07-22T09:05:00Z</dcterms:modified>
</cp:coreProperties>
</file>