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5A" w:rsidRPr="00FF425A" w:rsidRDefault="00FF425A" w:rsidP="00FF425A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FF425A" w:rsidRPr="00FF425A" w:rsidRDefault="00FF425A" w:rsidP="00FF425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FF425A" w:rsidRPr="00FF425A" w:rsidRDefault="00FF425A" w:rsidP="00FF425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FF425A" w:rsidRPr="00FF425A" w:rsidRDefault="00FF425A" w:rsidP="00FF425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FF425A" w:rsidRPr="00FF425A" w:rsidRDefault="00FF425A" w:rsidP="00FF425A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02.09.2019  № 147</w:t>
      </w:r>
    </w:p>
    <w:p w:rsidR="00FF425A" w:rsidRPr="00FF425A" w:rsidRDefault="00FF425A" w:rsidP="00FF425A">
      <w:pPr>
        <w:spacing w:after="0" w:line="240" w:lineRule="auto"/>
        <w:ind w:firstLine="40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Учебная программа факультативного занятия </w:t>
      </w: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«ПРОГРАММИРОВАНИЕ НА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учащихся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I классов учреждений образования, реализующих образовательные программы общего среднего образования</w:t>
      </w: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 w:type="page"/>
      </w:r>
      <w:r w:rsidRPr="00FF425A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lastRenderedPageBreak/>
        <w:t>Пояснительная записка</w:t>
      </w:r>
    </w:p>
    <w:p w:rsidR="00FF425A" w:rsidRPr="00FF425A" w:rsidRDefault="00FF425A" w:rsidP="00FF425A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Факультативн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x-none"/>
        </w:rPr>
        <w:t>ое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заняти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x-none"/>
        </w:rPr>
        <w:t>е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 предлагаемой учебной программе направлен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x-none"/>
        </w:rPr>
        <w:t>о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на углубление и расширение знаний учащихся для проектирования алгоритмов и разработки программ с использованием объектно-ориентированного языка программирования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данной учебной программы позволит расширить знания учащихся в области синтаксиса и семантики языков программирования, совершенствует умения по разработке алгоритмов решения практических задач, позволяет сравнивать программы, написанные на различных языках программирования (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C++,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Pascal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научит оценивать их достоинства и недостатки, знакомит с методологией программирования на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реализует алгоритмическую направленность.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Изучение материала факультативного занятия направлено на развитие навыков и умений, обеспечивающих возможность разработки алгоритмов и программ различной степени сложности, формирование объектно-ориентированного взгляда на основные конструкции языка программирования. Значительное внимание уделено особенностям языка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примерах конкретных задач из различных разделов программирования.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Целью 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факультативного занятия является развитие логического и алгоритмического мышления учащихся, развитие интереса к изучению информатики и программирования, получение учащимися навыков разработки проектов.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сновными задачами 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знаний и умений учащихся в использовании различных языков программирования для решения задач;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изучение основных типов, операторов и конструкций языка программирования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, изучение функций и типовых структур данных;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учащимися основ объектно-ориентированного программирования;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выработка у учащихся приемов и навыков выбора необходимых средств языка для реализации алгоритмов решения задач;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навыков использования преемственности при решении практических задач.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Рекомендуемые формы и методы проведения занятий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занятий по данной учебной программе зависит от уровня подготовки учащихся и часто требует индивидуального подхода при разборе решения предлагаемых задач. Организация учебного процесса требует проведения лекционных занятий, разбора решений типовых задач, решения общих и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разноуровневых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индивидуальных 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задач для закрепления учебного материала. 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процессе должно быть уделено особое внимание формированию у учащихся навыков реализации разработанных алгоритмов с использованием требуемых конструкций языка программирования, умений самостоятельно выполнять решение конкретной практической задачи.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среды программирования остается за учителем. Можно использовать среды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Eclipse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IntelliJ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IDEA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Факультативное занятие рассчитано на работу в течение двух лет по 1 часу в неделю.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Приведенное в программе распределение учебных часов по темам может быть изменено учителем в объеме до 25%.</w:t>
      </w:r>
    </w:p>
    <w:p w:rsidR="00FF425A" w:rsidRPr="00FF425A" w:rsidRDefault="00FF425A" w:rsidP="00FF4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0"/>
          <w:szCs w:val="30"/>
          <w:lang w:eastAsia="ru-RU"/>
        </w:rPr>
      </w:pPr>
    </w:p>
    <w:p w:rsidR="00FF425A" w:rsidRPr="00FF425A" w:rsidRDefault="00FF425A" w:rsidP="00FF4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Arial"/>
          <w:b/>
          <w:bCs/>
          <w:kern w:val="32"/>
          <w:sz w:val="30"/>
          <w:szCs w:val="30"/>
          <w:lang w:eastAsia="ru-RU"/>
        </w:rPr>
        <w:t>Ожидаемые результаты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успешного прохождения учебного материала </w:t>
      </w: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учащиеся узнают о: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возможностях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языка программирования; 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особенностях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методах решения задач с использованием языка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решении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практических задач;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тестировании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отладке программ.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Изучение языка программирования </w:t>
      </w:r>
      <w:r w:rsidRPr="00FF425A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предполагает: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познавательных способностей учащихся; 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у них алгоритмического мышления; </w:t>
      </w:r>
    </w:p>
    <w:p w:rsidR="00FF425A" w:rsidRPr="00FF425A" w:rsidRDefault="00FF425A" w:rsidP="00FF425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получение реального опыта разработки проектов;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повышение интереса учащихся к профессиональному программированию.</w:t>
      </w:r>
    </w:p>
    <w:p w:rsidR="00FF425A" w:rsidRPr="00FF425A" w:rsidRDefault="00FF425A" w:rsidP="00FF42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МАТЕРИАЛА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Х класс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(1 ч в неделю; всего – 34 ч)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 ТИПЫ ДАННЫХ И БАЗОВЫЕ КОНСТРУКЦИИ ЯЗЫКА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(8 ЧАСОВ)</w:t>
      </w:r>
    </w:p>
    <w:p w:rsidR="00FF425A" w:rsidRPr="00FF425A" w:rsidRDefault="00FF425A" w:rsidP="00FF42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Структура программы.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Элементы языка. Первая программа. Работа в среде программирования.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Переменные и типы данных. Простые операторы.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Простые типы данных (числовые, логические). Переменные. Арифметические операторы. Выражения. Оператор присваивания. Операторы инкремента и декремента.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Операторы ветвления и выбора. Операторы цикла.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Команды ветвления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if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и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if-else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Команда выбора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switch</w:t>
      </w:r>
      <w:proofErr w:type="spellEnd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/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x-none"/>
        </w:rPr>
        <w:t>case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Команды цикла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while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и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do-while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Команда цикла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for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Команды перехода типа 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break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/</w:t>
      </w:r>
      <w:proofErr w:type="spellStart"/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val="x-none" w:eastAsia="x-none"/>
        </w:rPr>
        <w:t>continue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Учащиеся должны: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 термины и правильно использовать понятия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 тип данных, команда ветвления, команда выбора, команда цикла;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описания переменных и констант;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записи команд ветвления, выбора, цикла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уметь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с использованием команд ветвления, выбора цикла.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ФУНКЦИИ ПОЛЬЗОВАТЕЛЯ (6 ЧАСОВ)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Функции. Передача параметров и возврат значения.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Определение функций. Передача параметров в функции. Решение задач с использованием функций.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Учащиеся должны: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 термины и правильно использовать понятие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 функция;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описания пользовательских функций;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уметь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функции пользователя для решения задач.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СТРУКТУРИРОВАННЫЕ ТИПЫ ДАННЫХ (20 ЧАСОВ)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Массивы.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Одномерные массивы. Обработка числовых одномерных массивов.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Многомерные массивы. Обработка числовых двумерных массивов.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Операции над массивами: поиск элемента, экстремальных значений.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Обработка символьных и строковых данных.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Символьный тип данных. Строковые данные. Ввод-вывод строк. Операции обработки строк: поиск в строке, удаление и вставка символов, выделение подстроки и др.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Работа с текстовыми файлами.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Ввод-вывод числовых и символьных данных.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Ввод-вывод строковых данных.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Учащиеся должны: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знать термины и правильно использовать понятия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 массив, строка, массив символов, массив строк;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описания массивов, строк;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ввода-вывода данных при работе с текстовыми файлами;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уметь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с использованием массивов и строк;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текстовые файлы для ввода и вывода данных.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>Х</w:t>
      </w:r>
      <w:proofErr w:type="gramStart"/>
      <w:r w:rsidRPr="00FF425A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val="en-US" w:eastAsia="ru-RU"/>
        </w:rPr>
        <w:t>I</w:t>
      </w:r>
      <w:proofErr w:type="gramEnd"/>
      <w:r w:rsidRPr="00FF425A"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  <w:lang w:eastAsia="ru-RU"/>
        </w:rPr>
        <w:t xml:space="preserve"> класс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(1 ч в неделю; всего – 34 ч)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СТРУКТУРЫ ДАННЫХ (20 ЧАСОВ)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 xml:space="preserve">Классы. Данные и функции.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bookmarkStart w:id="0" w:name="book2459324"/>
      <w:bookmarkEnd w:id="0"/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Определение класса. Доступ к членам класса.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Данные и функции класса.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Конструкторы. Конструктор по умолчанию. Конструкторы с параметрами.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Разработка собственных классов: для обработки чисел, для обработки массива чисел.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Типовые структуры данных.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Типы данных: вектор, стек, очередь. Использование библиотек структур данных и алгоритмов для решения задач. 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Учащиеся должны: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 термины и правильно использовать понятия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 структура, вектор, стек, очередь;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описания структур, типов данных специализированных библиотек;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функции библиотек для поиска, удаления, вставки;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уметь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с использованием структур, векторов, стека, очереди.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ПРОЕКТИРОВАНИЕ ОКОННЫХ ПРИЛОЖЕНИЙ (12 ЧАСОВ)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Интегрированная среда разработки.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Интегрированная среда разработки. Структура проекта. Основные файлы проектов. Конструктор разработки графического интерфейса.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Элементы управления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Кнопки, надписи. Текстовые поля. Флажки, переключатели. 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Обработка событий.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Учащиеся должны: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знать термины и правильно использовать понятия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 класс, объект, событие;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знать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управления: кнопка, надпись, текстовое поле, флажок, переключатель;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описания и использования класса;</w:t>
      </w:r>
    </w:p>
    <w:p w:rsidR="00FF425A" w:rsidRPr="00FF425A" w:rsidRDefault="00FF425A" w:rsidP="00FF42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уметь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функции-обработчики для событий мыши;</w:t>
      </w:r>
    </w:p>
    <w:p w:rsidR="00FF425A" w:rsidRPr="00FF425A" w:rsidRDefault="00FF425A" w:rsidP="00FF4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классы для решения задач.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ТВОРЧЕСКАЯ РАБОТА (2 ЧАСА)</w:t>
      </w:r>
    </w:p>
    <w:p w:rsidR="00FF425A" w:rsidRPr="00FF425A" w:rsidRDefault="00FF425A" w:rsidP="00F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</w:p>
    <w:p w:rsidR="00FF425A" w:rsidRPr="00FF425A" w:rsidRDefault="00FF425A" w:rsidP="00FF42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ЛИТЕРАТУРА</w:t>
      </w:r>
    </w:p>
    <w:p w:rsidR="00FF425A" w:rsidRPr="00FF425A" w:rsidRDefault="00FF425A" w:rsidP="00FF42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</w:t>
      </w:r>
    </w:p>
    <w:p w:rsidR="00FF425A" w:rsidRPr="00FF425A" w:rsidRDefault="00FF425A" w:rsidP="00FF425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Шилдт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Г.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Java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8. Руководство для начинающих: Пер. с </w:t>
      </w:r>
      <w:proofErr w:type="spellStart"/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</w:t>
      </w:r>
      <w:proofErr w:type="spellEnd"/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Г.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Шилдт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F425A">
        <w:rPr>
          <w:rFonts w:ascii="Times New Roman" w:eastAsia="Times New Roman" w:hAnsi="Times New Roman" w:cs="Times New Roman"/>
          <w:kern w:val="1"/>
          <w:sz w:val="30"/>
          <w:szCs w:val="30"/>
          <w:lang w:eastAsia="ar-SA"/>
        </w:rPr>
        <w:t>–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</w:t>
      </w: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Издательский дом «Вильямс», 2015. – 720 с.</w:t>
      </w:r>
    </w:p>
    <w:p w:rsidR="00FF425A" w:rsidRPr="00FF425A" w:rsidRDefault="00FF425A" w:rsidP="00FF425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Шилдт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Г.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Java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8. Полное руководство: Пер. с </w:t>
      </w:r>
      <w:proofErr w:type="spellStart"/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</w:t>
      </w:r>
      <w:proofErr w:type="spellEnd"/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Г.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Шилдт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FF425A">
        <w:rPr>
          <w:rFonts w:ascii="Times New Roman" w:eastAsia="Times New Roman" w:hAnsi="Times New Roman" w:cs="Times New Roman"/>
          <w:kern w:val="1"/>
          <w:sz w:val="30"/>
          <w:szCs w:val="30"/>
          <w:lang w:eastAsia="ar-SA"/>
        </w:rPr>
        <w:t>–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М. : Издательский дом «Вильямс», 2015. – 1376 с.</w:t>
      </w:r>
    </w:p>
    <w:p w:rsidR="00FF425A" w:rsidRPr="00FF425A" w:rsidRDefault="00FF425A" w:rsidP="00FF425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Хорстманн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К.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Java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 Библиотека профессионала. Основы / Кей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Хорстманн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Гари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Корнелл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Том 1., 10-е изд.: Пер. с англ. – М.</w:t>
      </w: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Издательский дом «Вильямс», 2016. – 864 с.: ил. –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Парал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тит</w:t>
      </w:r>
      <w:proofErr w:type="spell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. англ.</w:t>
      </w:r>
    </w:p>
    <w:p w:rsidR="00FF425A" w:rsidRPr="00FF425A" w:rsidRDefault="00FF425A" w:rsidP="00FF425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Блох, Д. </w:t>
      </w:r>
      <w:r w:rsidRPr="00FF425A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Java</w:t>
      </w:r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>. Эффективное программирование / Д. Блох. – М.</w:t>
      </w:r>
      <w:proofErr w:type="gramStart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Pr="00FF42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Издательство ДМК Пресс, 2015. – 294 с.  </w:t>
      </w:r>
    </w:p>
    <w:p w:rsidR="00FF425A" w:rsidRPr="00FF425A" w:rsidRDefault="00FF425A" w:rsidP="00FF425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Arial"/>
          <w:bCs/>
          <w:noProof/>
          <w:kern w:val="32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Arial"/>
          <w:bCs/>
          <w:noProof/>
          <w:kern w:val="32"/>
          <w:sz w:val="30"/>
          <w:szCs w:val="30"/>
          <w:lang w:eastAsia="ru-RU"/>
        </w:rPr>
        <w:t>Дополнительные Интернет-ресурсы</w:t>
      </w:r>
    </w:p>
    <w:p w:rsidR="00FF425A" w:rsidRPr="00FF425A" w:rsidRDefault="00FF425A" w:rsidP="00FF425A">
      <w:pPr>
        <w:tabs>
          <w:tab w:val="num" w:pos="567"/>
          <w:tab w:val="left" w:pos="1134"/>
        </w:tabs>
        <w:spacing w:after="0" w:line="240" w:lineRule="auto"/>
        <w:ind w:firstLine="700"/>
        <w:textAlignment w:val="baseline"/>
        <w:rPr>
          <w:rFonts w:ascii="Times New Roman" w:eastAsia="Times New Roman" w:hAnsi="Times New Roman" w:cs="Times New Roman"/>
          <w:color w:val="800080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1.  https://www.intuit.ru/studies/courses/16/16/info</w:t>
      </w:r>
      <w:r w:rsidRPr="00FF42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</w:p>
    <w:p w:rsidR="00FF425A" w:rsidRPr="00FF425A" w:rsidRDefault="00FF425A" w:rsidP="00FF425A">
      <w:pPr>
        <w:tabs>
          <w:tab w:val="num" w:pos="567"/>
          <w:tab w:val="left" w:pos="1134"/>
        </w:tabs>
        <w:spacing w:after="0" w:line="240" w:lineRule="auto"/>
        <w:ind w:firstLine="700"/>
        <w:textAlignment w:val="baseline"/>
        <w:rPr>
          <w:rFonts w:ascii="Times New Roman" w:eastAsia="Times New Roman" w:hAnsi="Times New Roman" w:cs="Times New Roman"/>
          <w:color w:val="800080"/>
          <w:sz w:val="30"/>
          <w:szCs w:val="30"/>
          <w:lang w:eastAsia="ru-RU"/>
        </w:rPr>
      </w:pPr>
      <w:r w:rsidRPr="00FF425A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2.  https://fpmi.bsu.by/ru/main.aspx?guid=34961</w:t>
      </w:r>
      <w:r w:rsidRPr="00FF42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</w:p>
    <w:p w:rsidR="00CB0121" w:rsidRPr="00FF425A" w:rsidRDefault="00CB012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0121" w:rsidRPr="00FF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46BA"/>
    <w:multiLevelType w:val="multilevel"/>
    <w:tmpl w:val="99DCF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5A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FC670C"/>
    <w:rsid w:val="00FD3698"/>
    <w:rsid w:val="00FD402E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2019-09-03T13:34:00Z</dcterms:created>
  <dcterms:modified xsi:type="dcterms:W3CDTF">2019-09-03T13:35:00Z</dcterms:modified>
</cp:coreProperties>
</file>