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03" w:rsidRPr="00247B24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Дадатак 16</w:t>
      </w:r>
    </w:p>
    <w:p w:rsidR="00531603" w:rsidRPr="00247B24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247B24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Асаблівасці арганізацыі адукацыйнага</w:t>
      </w:r>
    </w:p>
    <w:p w:rsidR="00531603" w:rsidRPr="00247B24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працэсу пры вывучэнні вучэбнага прадмета</w:t>
      </w:r>
    </w:p>
    <w:p w:rsidR="00531603" w:rsidRPr="00247B24" w:rsidRDefault="00247B24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«</w:t>
      </w:r>
      <w:r w:rsidR="00531603" w:rsidRPr="00247B24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МУЗЫКА</w:t>
      </w: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»</w:t>
      </w:r>
    </w:p>
    <w:p w:rsidR="00531603" w:rsidRPr="00247B24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531603" w:rsidRPr="00247B24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1. Вучэбныя праграмы</w:t>
      </w:r>
    </w:p>
    <w:p w:rsidR="00947C3E" w:rsidRPr="00247B24" w:rsidRDefault="00947C3E" w:rsidP="0094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2023/2024 навучальным годзе выкарыстоўваецца вучэбная праграма </w:t>
      </w:r>
      <w:r w:rsidR="00247B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247B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Музыка I–IV класы</w:t>
      </w:r>
      <w:r w:rsidR="00247B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247B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зацверджаная Міністэрствам адукацыі ў 2023 годзе.</w:t>
      </w:r>
    </w:p>
    <w:p w:rsidR="00531603" w:rsidRPr="00247B24" w:rsidRDefault="000B36F6" w:rsidP="00F615D1">
      <w:pPr>
        <w:pStyle w:val="ac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7B24">
        <w:rPr>
          <w:rFonts w:ascii="Times New Roman" w:hAnsi="Times New Roman"/>
          <w:sz w:val="30"/>
          <w:szCs w:val="30"/>
        </w:rPr>
        <w:t>Вучэбная праграма размешчана на нацыянальным адукацыйным партале:</w:t>
      </w:r>
      <w:bookmarkStart w:id="0" w:name="_Hlk45258553"/>
      <w:bookmarkStart w:id="1" w:name="_Hlk140832883"/>
      <w:r w:rsidR="00247B24">
        <w:rPr>
          <w:rFonts w:ascii="Times New Roman" w:hAnsi="Times New Roman"/>
          <w:sz w:val="30"/>
          <w:szCs w:val="30"/>
        </w:rPr>
        <w:t xml:space="preserve"> </w:t>
      </w:r>
      <w:hyperlink r:id="rId7" w:history="1">
        <w:r w:rsidR="00531603" w:rsidRPr="00247B24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https://adu.by</w:t>
        </w:r>
      </w:hyperlink>
      <w:r w:rsidR="00531603" w:rsidRPr="00247B24">
        <w:rPr>
          <w:rFonts w:ascii="Times New Roman" w:eastAsia="Calibri" w:hAnsi="Times New Roman" w:cs="Times New Roman"/>
          <w:i/>
          <w:sz w:val="30"/>
          <w:szCs w:val="30"/>
        </w:rPr>
        <w:t>/</w:t>
      </w:r>
      <w:hyperlink r:id="rId8" w:history="1">
        <w:r w:rsidR="00531603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В</w:t>
        </w:r>
        <w:r w:rsidR="00531603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эб</w:t>
        </w:r>
        <w:r w:rsidR="00531603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ныя прадметы. I</w:t>
        </w:r>
        <w:r w:rsidR="00B97E3A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="00531603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IV класы.</w:t>
        </w:r>
        <w:bookmarkEnd w:id="0"/>
      </w:hyperlink>
      <w:bookmarkEnd w:id="1"/>
    </w:p>
    <w:p w:rsidR="00C22AE2" w:rsidRPr="00247B24" w:rsidRDefault="00F615D1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hAnsi="Times New Roman"/>
          <w:b/>
          <w:bCs/>
          <w:sz w:val="30"/>
          <w:szCs w:val="30"/>
          <w:lang w:val="be-BY"/>
        </w:rPr>
        <w:t>Звяртаем увагу</w:t>
      </w:r>
      <w:r w:rsidRPr="00247B24">
        <w:rPr>
          <w:rFonts w:ascii="Times New Roman" w:hAnsi="Times New Roman"/>
          <w:sz w:val="30"/>
          <w:szCs w:val="30"/>
          <w:lang w:val="be-BY"/>
        </w:rPr>
        <w:t>, што ў вучэбную праграму па вучэбным прадмеце</w:t>
      </w:r>
      <w:r w:rsidR="00247B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47B24">
        <w:rPr>
          <w:rFonts w:ascii="Times New Roman" w:hAnsi="Times New Roman"/>
          <w:sz w:val="30"/>
          <w:szCs w:val="30"/>
        </w:rPr>
        <w:t>«</w:t>
      </w:r>
      <w:r w:rsidR="00C22AE2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Музыка</w:t>
      </w:r>
      <w:r w:rsidR="00247B24">
        <w:rPr>
          <w:rFonts w:ascii="Times New Roman" w:eastAsia="Calibri" w:hAnsi="Times New Roman" w:cs="Times New Roman"/>
          <w:sz w:val="30"/>
          <w:szCs w:val="30"/>
        </w:rPr>
        <w:t>»</w:t>
      </w:r>
      <w:r w:rsidR="00C22AE2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ўнесены наступныя змены:</w:t>
      </w:r>
    </w:p>
    <w:p w:rsidR="00C22AE2" w:rsidRPr="00247B24" w:rsidRDefault="00C22AE2" w:rsidP="00C22AE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47B2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уключана інфармацыя аб магчымасці пераразмеркавання колькасці вуч</w:t>
      </w:r>
      <w:r w:rsidR="00625D78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эб</w:t>
      </w:r>
      <w:r w:rsidRPr="00247B2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ных гадзін на вывучэнне тэм (у межах агульнай колькасці гадзін, адведзеных на вывучэнне тэмы ў м</w:t>
      </w:r>
      <w:r w:rsidR="00625D78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еж</w:t>
      </w:r>
      <w:r w:rsidRPr="00247B2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ах чвэрці </w:t>
      </w:r>
      <w:r w:rsidR="00625D78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або</w:t>
      </w:r>
      <w:r w:rsidRPr="00247B2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паўгоддзя);</w:t>
      </w:r>
    </w:p>
    <w:p w:rsidR="00C22AE2" w:rsidRPr="00247B24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скарэкціраваны чаканыя вынікі вывучэння зместу вучэбнага прадмета па класах, тэмах: удакладнены фармулёўкі, выключаны асобныя патрабаванні да ведаў і ўменняў (напрыклад,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умець адрозніваць па характэрных прыметах творы свецкай і духоўнай музыкі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ведаць аб музычнай культуры сучаснага горада і вёскі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 і іншае);</w:t>
      </w:r>
    </w:p>
    <w:p w:rsidR="00C22AE2" w:rsidRPr="00247B24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hAnsi="Times New Roman" w:cs="Times New Roman"/>
          <w:sz w:val="30"/>
          <w:szCs w:val="30"/>
          <w:lang w:val="be-BY"/>
        </w:rPr>
        <w:t>удакладнен</w:t>
      </w:r>
      <w:r w:rsidR="00B97E3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у асобных выпадках спрошчаны змест вывучаемых тэм (напрыклад, выключаны паняцці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кантыл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ен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ны спеў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танцавальнасць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акцэнт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маршавасць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пункцір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матыў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 і іншае);</w:t>
      </w:r>
    </w:p>
    <w:p w:rsidR="00C22AE2" w:rsidRPr="00247B24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удакладнены фармулёўкі </w:t>
      </w:r>
      <w:r w:rsidR="00B97E3A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асво</w:t>
      </w:r>
      <w:r w:rsidR="00B97E3A">
        <w:rPr>
          <w:rFonts w:ascii="Times New Roman" w:hAnsi="Times New Roman" w:cs="Times New Roman"/>
          <w:sz w:val="30"/>
          <w:szCs w:val="30"/>
          <w:lang w:val="be-BY"/>
        </w:rPr>
        <w:t>ен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ых спосабаў дзейнасці;</w:t>
      </w:r>
    </w:p>
    <w:p w:rsidR="00C22AE2" w:rsidRPr="00247B24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скарэкціраваны прыкладны музычны матэрыял: выключана дубліраванне твораў па класах, выключаны асобныя творы, у тым ліку з улікам вынікаў </w:t>
      </w:r>
      <w:r w:rsidR="00B97E3A">
        <w:rPr>
          <w:rFonts w:ascii="Times New Roman" w:hAnsi="Times New Roman" w:cs="Times New Roman"/>
          <w:sz w:val="30"/>
          <w:szCs w:val="30"/>
          <w:lang w:val="be-BY"/>
        </w:rPr>
        <w:t>вопыт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най праверкі вуч</w:t>
      </w:r>
      <w:r w:rsidR="00B97E3A">
        <w:rPr>
          <w:rFonts w:ascii="Times New Roman" w:hAnsi="Times New Roman" w:cs="Times New Roman"/>
          <w:sz w:val="30"/>
          <w:szCs w:val="30"/>
          <w:lang w:val="be-BY"/>
        </w:rPr>
        <w:t>эб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ных дапаможнікаў, значна ўзбагачаны песенны рэпертуар па кожным класе.</w:t>
      </w:r>
    </w:p>
    <w:p w:rsidR="00531603" w:rsidRPr="00247B24" w:rsidRDefault="00531603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 xml:space="preserve">2. </w:t>
      </w:r>
      <w:r w:rsid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</w:t>
      </w:r>
      <w:r w:rsidRP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уч</w:t>
      </w:r>
      <w:r w:rsid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эб</w:t>
      </w:r>
      <w:r w:rsidRPr="00247B24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ныя выданні</w:t>
      </w:r>
    </w:p>
    <w:p w:rsidR="006A3B81" w:rsidRPr="00247B24" w:rsidRDefault="006A3B81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Пералік вуч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сярэдня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адукацыі, у 2023/2024 навучальным годзе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(зацверджаны Міністрам адукацыі Рэспублікі Беларусь 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А.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ванцом 06.02.2023</w:t>
      </w:r>
      <w:r w:rsidR="0038518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г.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). Гэты дакумент апублікаваны ў бюлетэні Міністэрства адукацыі Рэспублікі Беларусь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Зборнік нарматыўных дакументаў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(№ 7, 2023), размешчаны на нацыянальным адукацыйным партале: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t>https://adu.by/</w:t>
      </w:r>
      <w:r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9" w:history="1">
        <w:r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</w:t>
        </w:r>
        <w:r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lastRenderedPageBreak/>
          <w:t>Адукацыйны працэс. 2023/2024 навучальны год / Агульная сярэдняя адукацыя / Пералікі вуч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ных выданняў</w:t>
        </w:r>
      </w:hyperlink>
      <w:r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:rsidR="00531603" w:rsidRPr="00247B24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Электронныя версіі вуч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ных дапаможнікаў размешчаны на нацыянальным адукацыйным партале (</w:t>
      </w:r>
      <w:r w:rsidR="008F4E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fldChar w:fldCharType="begin"/>
      </w:r>
      <w:r w:rsidR="008F4E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instrText xml:space="preserve"> HYPERLINK "http://e-padruchnik.adu.by/" </w:instrText>
      </w:r>
      <w:r w:rsidR="008F4E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fldChar w:fldCharType="separate"/>
      </w:r>
      <w:r w:rsidRPr="00247B24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t>http://e-padruchnik.adu.by</w:t>
      </w:r>
      <w:r w:rsidR="008F4E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fldChar w:fldCharType="end"/>
      </w:r>
      <w:r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).</w:t>
      </w:r>
    </w:p>
    <w:p w:rsidR="00531603" w:rsidRPr="00247B24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Да 2023/2024 навучальнага года падрыхтавана новае выданне для настаўнікаў:</w:t>
      </w:r>
    </w:p>
    <w:p w:rsidR="00D16922" w:rsidRPr="00D16922" w:rsidRDefault="00D16922" w:rsidP="00D1692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Ковалив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В. В. Музыка. 2 класс. Нотная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хрестоматия</w:t>
      </w:r>
      <w:r w:rsidR="005F13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пособие для учителей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учрежд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. общ. сред. образования с белорус. и рус. яз. обучения, с электронным приложением / В. В. 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Ковалив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М. Б. Горбунова. –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, 2023.</w:t>
      </w:r>
    </w:p>
    <w:p w:rsidR="00857C4B" w:rsidRPr="00247B24" w:rsidRDefault="00531603" w:rsidP="00857C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  <w:u w:val="single"/>
          <w:lang w:val="be-BY"/>
        </w:rPr>
      </w:pPr>
      <w:r w:rsidRP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Музыка</w:t>
      </w:r>
      <w:r w:rsid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ў 2023/2024 навучальным годзе размешчана на нацыянальным адукацыйным партале:</w:t>
      </w:r>
      <w:r w:rsidR="00247B24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</w:t>
      </w:r>
      <w:hyperlink r:id="rId10" w:history="1">
        <w:r w:rsidR="00224A1C" w:rsidRPr="00247B24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be-BY"/>
          </w:rPr>
          <w:t>https://adu.by</w:t>
        </w:r>
      </w:hyperlink>
      <w:r w:rsidR="00224A1C"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/</w:t>
      </w:r>
      <w:hyperlink r:id="rId11" w:history="1">
        <w:r w:rsidR="00224A1C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224A1C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224A1C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I</w:t>
        </w:r>
        <w:r w:rsidR="00B97E3A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–</w:t>
        </w:r>
        <w:r w:rsidR="00224A1C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IV класы.</w:t>
        </w:r>
      </w:hyperlink>
    </w:p>
    <w:p w:rsidR="00F16452" w:rsidRPr="00247B24" w:rsidRDefault="00F16452" w:rsidP="00F1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2023/2024 навучальным годзе будзе ажыццяўляцца 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о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пыт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ная праверка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</w:t>
      </w:r>
      <w:r w:rsidR="00247B24"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эб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нага дапаможніка </w:t>
      </w:r>
      <w:r w:rsidR="00247B24" w:rsidRPr="00247B24">
        <w:rPr>
          <w:rFonts w:ascii="Times New Roman" w:hAnsi="Times New Roman"/>
          <w:sz w:val="30"/>
          <w:szCs w:val="30"/>
          <w:lang w:val="be-BY"/>
        </w:rPr>
        <w:t>«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Музыка»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для 2 класа ўстаноў агульнай сярэдняй адукацыі з рускай (беларускай) мовай навучання аўтараў Каваліва</w:t>
      </w:r>
      <w:r w:rsidR="005F139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 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В.</w:t>
      </w:r>
      <w:r w:rsidR="005F139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 </w:t>
      </w:r>
      <w:r w:rsidR="00D1692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., Гарбуновай М.</w:t>
      </w:r>
      <w:r w:rsidR="005F139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 </w:t>
      </w:r>
      <w:r w:rsidRPr="00247B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Б.</w:t>
      </w:r>
    </w:p>
    <w:p w:rsidR="00531603" w:rsidRPr="00247B24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3. Асаблівасці арганізацыі адукацыйнага працэсу</w:t>
      </w:r>
    </w:p>
    <w:p w:rsidR="000B36F6" w:rsidRPr="00247B24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Зв</w:t>
      </w:r>
      <w:r w:rsidR="00B97E3A">
        <w:rPr>
          <w:rFonts w:ascii="Times New Roman" w:eastAsia="Calibri" w:hAnsi="Times New Roman" w:cs="Times New Roman"/>
          <w:sz w:val="30"/>
          <w:szCs w:val="30"/>
          <w:lang w:val="be-BY"/>
        </w:rPr>
        <w:t>ярта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ем</w:t>
      </w:r>
      <w:r w:rsidR="00B97E3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увагу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тое, што пры арганізацыі адукацыйнага працэсу настаўнік абавязаны кіравацца патрабаваннямі вучэбнай праграмы па вучэбным прадмеце, на аснове якой ён ажыццяўляе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 настаўнік, павінна быць накіравана на дасягненне адукацыйных вынікаў, зафіксаваных у вучэбнай праграме.</w:t>
      </w:r>
    </w:p>
    <w:p w:rsidR="00531603" w:rsidRPr="00247B24" w:rsidRDefault="00F01226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У вучэбнай праграме змяшчаюцца патрабаванні да адукацыйных вынікаў вучн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ў. Не дапускаецца прад'яўленне да вучняў патрабаванняў, якія не прадугледжаны вучэбнай праграмай.</w:t>
      </w:r>
    </w:p>
    <w:p w:rsidR="00531603" w:rsidRPr="00247B24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Падчас выкладання вучэбнага прадмета </w:t>
      </w:r>
      <w:r w:rsidR="00247B24" w:rsidRPr="00247B24">
        <w:rPr>
          <w:rFonts w:ascii="Times New Roman" w:hAnsi="Times New Roman"/>
          <w:sz w:val="30"/>
          <w:szCs w:val="30"/>
          <w:lang w:val="be-BY"/>
        </w:rPr>
        <w:t>«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Музыка»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неабходна кіравацца рэкамендацыямі па выкарыстанні дзяржаўнай сімволікі ва ўстановах адукацыі (размешчаны на сайце Міністэрства адукацыі: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2" w:history="1">
        <w:r w:rsidRPr="00247B24">
          <w:rPr>
            <w:rFonts w:ascii="Times New Roman" w:eastAsia="Times New Roman" w:hAnsi="Times New Roman" w:cs="Times New Roman"/>
            <w:i/>
            <w:iCs/>
            <w:color w:val="0000FF"/>
            <w:sz w:val="30"/>
            <w:szCs w:val="30"/>
            <w:u w:val="single"/>
            <w:lang w:val="be-BY"/>
          </w:rPr>
          <w:t>http://edu.gov.by</w:t>
        </w:r>
      </w:hyperlink>
      <w:r w:rsidRPr="00247B24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/</w:t>
      </w:r>
      <w:hyperlink r:id="rId13" w:history="1">
        <w:r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</w:t>
        </w:r>
        <w:r w:rsidRPr="00247B24">
          <w:rPr>
            <w:rStyle w:val="a9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/ Маладзёжная палітыка / Галоўнае ўпраўленне выхаваўчай работы і маладзёжнай палітыкі / Упраўленне сацыяльнай, выхаваўчай і ідэа</w:t>
        </w:r>
        <w:bookmarkStart w:id="2" w:name="_GoBack"/>
        <w:bookmarkEnd w:id="2"/>
        <w:r w:rsidRPr="00247B24">
          <w:rPr>
            <w:rStyle w:val="a9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л</w:t>
        </w:r>
        <w:r w:rsidRPr="00247B24">
          <w:rPr>
            <w:rStyle w:val="a9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агічнай работы / Інфармацыя / Інфармацыйна-аналітычныя матэрыялы</w:t>
        </w:r>
      </w:hyperlink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У вучняў ва ўстановах агульнай сярэдняй адукацыі неабходна сфарміраваць уменне выконваць Дзяржаўны гімн Рэспублікі Беларусь і правільна паводзіць сябе </w:t>
      </w:r>
      <w:r w:rsidR="008B0BB1">
        <w:rPr>
          <w:rFonts w:ascii="Times New Roman" w:eastAsia="Calibri" w:hAnsi="Times New Roman" w:cs="Times New Roman"/>
          <w:sz w:val="30"/>
          <w:szCs w:val="30"/>
          <w:lang w:val="be-BY"/>
        </w:rPr>
        <w:t>пад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час яго афіцыйнага выканання.</w:t>
      </w:r>
    </w:p>
    <w:p w:rsidR="001F70E6" w:rsidRPr="00247B24" w:rsidRDefault="001F70E6" w:rsidP="001F7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:rsidR="00C46B04" w:rsidRPr="00247B24" w:rsidRDefault="00F615D1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hAnsi="Times New Roman"/>
          <w:sz w:val="30"/>
          <w:szCs w:val="30"/>
          <w:lang w:val="be-BY"/>
        </w:rPr>
        <w:lastRenderedPageBreak/>
        <w:t>У 2023/2024 навучальным годзе актуальнымі застаюцца рэалізацыя ў адукацыйным працэсе выхаваўчага патэнцыялу вучэбнага прадмета</w:t>
      </w:r>
      <w:r w:rsidR="00247B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47B24" w:rsidRPr="00247B24">
        <w:rPr>
          <w:rFonts w:ascii="Times New Roman" w:hAnsi="Times New Roman"/>
          <w:sz w:val="30"/>
          <w:szCs w:val="30"/>
          <w:lang w:val="be-BY"/>
        </w:rPr>
        <w:t>«</w:t>
      </w:r>
      <w:r w:rsidR="00247B2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Музыка»</w:t>
      </w:r>
      <w:r w:rsidR="001F70E6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hAnsi="Times New Roman"/>
          <w:sz w:val="30"/>
          <w:szCs w:val="30"/>
          <w:lang w:val="be-BY"/>
        </w:rPr>
        <w:t>фарміраванне ў вучняў пачуцця патрыятызму, грамадзянскасці, павагі да стваральнай працы як галоўнай умовы развіцця беларускай дзяржавы.</w:t>
      </w:r>
      <w:r w:rsidR="00247B24">
        <w:rPr>
          <w:rFonts w:ascii="Times New Roman" w:hAnsi="Times New Roman"/>
          <w:sz w:val="30"/>
          <w:szCs w:val="30"/>
          <w:lang w:val="be-BY"/>
        </w:rPr>
        <w:t xml:space="preserve"> Выр</w:t>
      </w:r>
      <w:r w:rsidR="00C46B0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ашэнне гэтых задач павінна садзейнічаць фарміраванню атмасферы міру і згоды ў беларускім грамадстве і непасрэдна звязана з дасягненнем вучн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="00C46B04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мі асобасных адукацыйных вынікаў, адлюстраваных у адукацыйным стандарце і вучэбнай праграме.</w:t>
      </w:r>
    </w:p>
    <w:p w:rsidR="00C46B04" w:rsidRPr="00247B24" w:rsidRDefault="00CC7625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сувязі з актуальнасцю выхаваўчых задач выключную значнасць у арганізацыі адукацыйнага працэсу набывае змест 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асво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нага музычнага кантэнту (узоры беларускага фальклору, творы беларускіх кампазітараў, якія апяваюць прыгажосць роднага краю, багацце духоўнага жыцця народа), а таксама методыка далучэння вучняў да нацыянальных культурных традыцый.</w:t>
      </w:r>
    </w:p>
    <w:p w:rsidR="00CC7625" w:rsidRPr="00247B24" w:rsidRDefault="00CC7625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Важным элементам патрыятычнага выхавання з'яўляецца вывучэнне сямейных музычных традыцый, традыцый мінулых пакаленняў, музычных традыцый канкрэтнага рэгіёна. Паралельна са зваротам да мінулага ў вучняў трэба развіваць цікавасць да вывучэння сучасных музычных тэндэнцый, жаданне быць у курсе музычных навін і ўмець на іх рэагаваць. Рэкамендуецца заахвочваць вучн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ў і стымуляваць іх да актыўнага ўдзелу ў народных святах і іншых культурных мерапрыемствах, якія праходзяць ва ўстанове адукацыі, раёне; рэалізацыі мастацка-творчых і даследчых праектаў, прысвечаных музычным традыцыям сям'і, рэгіёна, краіны; засваенн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сучасных сродкаў музычнай камунікацыі (у тым ліку з выкарыстаннем інфармацыйна-камунікацыйных тэхналогій).</w:t>
      </w:r>
    </w:p>
    <w:p w:rsidR="00C46B04" w:rsidRPr="00247B24" w:rsidRDefault="00715231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="00CC7625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ры вывучэнні нацыянальнай культуры рэкамендуецца закрануць тэму </w:t>
      </w:r>
      <w:r w:rsidR="00CC7625" w:rsidRPr="007C72AD">
        <w:rPr>
          <w:rFonts w:ascii="Times New Roman" w:eastAsia="Calibri" w:hAnsi="Times New Roman" w:cs="Times New Roman"/>
          <w:b/>
          <w:sz w:val="30"/>
          <w:szCs w:val="30"/>
          <w:lang w:val="be-BY"/>
        </w:rPr>
        <w:t>генацыду беларускага народа</w:t>
      </w:r>
      <w:r w:rsidR="00CC7625"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гады Вялікай Айчыннай вайны. Метадычныя рэкамендацыі па выкарыстанні ў адукацыйным працэсе інфармацыйна-аналітычных матэрыялаў, падрыхтаваных Генеральнай пракуратурай Рэспублікі Беларусь па гэтым пытанні, размешчаны на нацыянальным адукацыйным партале: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="00CC7625" w:rsidRPr="00247B24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be-BY"/>
          </w:rPr>
          <w:t>https://adu.by</w:t>
        </w:r>
      </w:hyperlink>
      <w:r w:rsidR="00CC7625" w:rsidRPr="00247B24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/</w:t>
      </w:r>
      <w:r w:rsidR="00CC7625"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5" w:history="1">
        <w:r w:rsidR="00CC7625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2023/2024 навучальны год / Агульная сярэдняя адукацыя / Метадычныя рэкамендацыі, указанні</w:t>
        </w:r>
      </w:hyperlink>
      <w:r w:rsidR="00CC7625"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:rsidR="00531603" w:rsidRPr="00247B24" w:rsidRDefault="00B03A20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Арганізацыя вакальна-харавой ра</w:t>
      </w:r>
      <w:r w:rsid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бот</w:t>
      </w:r>
      <w:r w:rsidRP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>ы</w:t>
      </w:r>
    </w:p>
    <w:p w:rsidR="00FB7B70" w:rsidRPr="00247B24" w:rsidRDefault="00531603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2023/2024 навучальным годзе трэба ўзмацніць увагу да пытанняў арганізацыі вакальна-харавой дзейнасці вучняў. 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Указа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ны від музычнай дзейнасці мае ўнікальны патэнцыял як для развіцця музычнай культуры падрастаючага пакалення, так і развіцця духоўнага свету вучн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ў, фарміравання значных светапоглядных установак, раскрыцця і рэалізацыі творчага патэнцыялу асобы. Спе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ная дзейнасць мае таксама здароўезберагальны эфект: садзейнічае ўмацаванню галасавых звяз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к вучн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ў, развіццю сістэм дыхання і кровазвароту.</w:t>
      </w:r>
    </w:p>
    <w:p w:rsidR="00FB7B70" w:rsidRPr="00247B24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Рэкамендуецца прытрымлівацца наступных метадычных арыенціраў:</w:t>
      </w:r>
    </w:p>
    <w:p w:rsidR="00FB7B70" w:rsidRPr="00247B24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арганізоўваць вакальна-харавую работу з пазіцыі падтрымання дзіцячай цікавасці да сумеснага музіцыравання, развіцця ў вучняў жадання і патрэб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спяваць (у класе, у сямейным </w:t>
      </w:r>
      <w:r w:rsidR="00655F54">
        <w:rPr>
          <w:rFonts w:ascii="Times New Roman" w:eastAsia="Calibri" w:hAnsi="Times New Roman" w:cs="Times New Roman"/>
          <w:sz w:val="30"/>
          <w:szCs w:val="30"/>
          <w:lang w:val="be-BY"/>
        </w:rPr>
        <w:t>асяроддзі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, на святах);</w:t>
      </w:r>
    </w:p>
    <w:p w:rsidR="0002784A" w:rsidRPr="00247B24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гнутка падыходзіць да адбору песеннага рэпертуару: з аднаго боку, шырока ўключаць у ход урокаў песні выхаваўчай накіраванасці, прадстаўленыя ў вучэбнай праграме (пра Радзіму, школу, сям'ю, сяброўства), з другога – выкарыстоўваць магчымасць самастойнага дапаўнення пераліку песень, якія развучваюцца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адным-двума творамі 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на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 з улікам інтарэсаў (запытаў);</w:t>
      </w:r>
    </w:p>
    <w:p w:rsidR="0002784A" w:rsidRPr="00247B24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весці мэтанакіраваную і сістэмную работу па развіцц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вакальна-харавых навыкаў (спеўнай устаноўкі, 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пеў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ага дыхання, гукаўтварэння і гуказнаўства, 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пеў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ай артыкуляцыі і дыкцыі, ансамбля і строю, выразнага выканання твораў);</w:t>
      </w:r>
    </w:p>
    <w:p w:rsidR="00E25147" w:rsidRPr="00247B24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папярэднічаць ра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бот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над песняй </w:t>
      </w:r>
      <w:r w:rsidR="007C72AD">
        <w:rPr>
          <w:rFonts w:ascii="Times New Roman" w:eastAsia="Calibri" w:hAnsi="Times New Roman" w:cs="Times New Roman"/>
          <w:sz w:val="30"/>
          <w:szCs w:val="30"/>
          <w:lang w:val="be-BY"/>
        </w:rPr>
        <w:t>рас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пяваннем, слыхавымі, рытмічнымі і вакальнымі практыкаваннямі;</w:t>
      </w:r>
    </w:p>
    <w:p w:rsidR="00E25147" w:rsidRPr="00247B24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пашыраць эмацы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яналь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ны досвед вучн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ў праз свядомае ўспрыманне і аналіз музычных твораў, развучванне розных па характары песень, выразнае выкананне;</w:t>
      </w:r>
    </w:p>
    <w:p w:rsidR="00CC7625" w:rsidRPr="00247B24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прадугледжваць перыядычнае паўтарэнне вывучаных песень, што будзе садзейнічаць больш глыбокаму засваенню музычнага рэпертуару,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упяванню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засвоенага матэрыялу, удасканаленню выканальніцкіх навыкаў.</w:t>
      </w:r>
    </w:p>
    <w:p w:rsidR="00531603" w:rsidRPr="00247B24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</w:t>
      </w:r>
      <w:r w:rsidR="00247B24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 тое, што навучанне музыцы ў I–IV класах устаноў агульнай сярэдняй адукацыі ажыццяўляецца </w:t>
      </w:r>
      <w:r w:rsidRPr="00F523D9">
        <w:rPr>
          <w:rFonts w:ascii="Times New Roman" w:eastAsia="Calibri" w:hAnsi="Times New Roman" w:cs="Times New Roman"/>
          <w:b/>
          <w:sz w:val="30"/>
          <w:szCs w:val="30"/>
          <w:lang w:val="be-BY"/>
        </w:rPr>
        <w:t>на змястоўна-ацэначнай аснове (без выстаўлення адзнак)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531603" w:rsidRPr="00247B24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працягу навучальнага года настаўнік павінен весці сістэматычны ўлік вынікаў вуч</w:t>
      </w:r>
      <w:r w:rsidR="001B1AC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най дзейнасці вучн</w:t>
      </w:r>
      <w:r w:rsidR="001B1AC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я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ў. Форму і від фіксацыі вынікаў засваення ўменняў і навыкаў, прадугледжаных вучэбнай праграмай па вучэбным прадмеце 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Музыка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,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настаўнік</w:t>
      </w:r>
      <w:r w:rsidR="00247B24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вызначае самастойна.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Пры правядзенні прамежкавай атэстацыі, атэстацыі вучняў па выніках навучальнага года выкарыстоўваюцца запісы </w:t>
      </w:r>
      <w:r w:rsid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«з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асвоіў(</w:t>
      </w:r>
      <w:r w:rsidR="005F139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-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ла)</w:t>
      </w:r>
      <w:r w:rsidR="00D30B1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не </w:t>
      </w:r>
      <w:r w:rsid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асвоіў(</w:t>
      </w:r>
      <w:r w:rsidR="005F139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-</w:t>
      </w:r>
      <w:r w:rsidR="005F1399">
        <w:rPr>
          <w:rFonts w:ascii="Times New Roman" w:eastAsia="Calibri" w:hAnsi="Times New Roman" w:cs="Times New Roman"/>
          <w:sz w:val="30"/>
          <w:szCs w:val="30"/>
          <w:lang w:val="be-BY" w:eastAsia="ru-RU"/>
        </w:rPr>
        <w:noBreakHyphen/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ла)</w:t>
      </w:r>
      <w:r w:rsid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:rsidR="00531603" w:rsidRPr="00247B24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Па вучэбным прадмеце 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«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Музыка</w:t>
      </w:r>
      <w:r w:rsid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»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D30B13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выкананне дамашніх заданняў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не прадугледжваецца.</w:t>
      </w:r>
    </w:p>
    <w:p w:rsidR="00531603" w:rsidRPr="00247B24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bookmarkStart w:id="3" w:name="_Hlk109831124"/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Ва ўстановах агульнай сярэдняй адукацыі могуць праводзіцца ф</w:t>
      </w:r>
      <w:r w:rsidR="00D30B13">
        <w:rPr>
          <w:rFonts w:ascii="Times New Roman" w:eastAsia="Calibri" w:hAnsi="Times New Roman" w:cs="Times New Roman"/>
          <w:sz w:val="30"/>
          <w:szCs w:val="30"/>
          <w:lang w:val="be-BY"/>
        </w:rPr>
        <w:t>акультатыўныя заняткі музычнай на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кіраванасці. Для правядзення </w:t>
      </w:r>
      <w:r w:rsidRPr="00D30B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факультатыўных заняткаў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выкарыстоўваюцца вуч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ныя праграмы, зацверджаныя Міністэрствам адукацыі Рэспублікі Беларусь. 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уч</w:t>
      </w:r>
      <w:r w:rsidR="001B1AC9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ныя праграмы факультатыўных заняткаў размешчаны на нацыянальным</w:t>
      </w:r>
      <w:bookmarkEnd w:id="3"/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  <w:t xml:space="preserve">адукацыйным партале: </w:t>
      </w:r>
      <w:hyperlink r:id="rId16" w:history="1">
        <w:r w:rsidR="00CD3DFF" w:rsidRPr="00247B24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be-BY"/>
          </w:rPr>
          <w:t>https://adu.by</w:t>
        </w:r>
      </w:hyperlink>
      <w:r w:rsidR="00CD3DFF" w:rsidRPr="00247B24">
        <w:rPr>
          <w:rFonts w:ascii="Times New Roman" w:eastAsia="Calibri" w:hAnsi="Times New Roman" w:cs="Times New Roman"/>
          <w:i/>
          <w:sz w:val="30"/>
          <w:szCs w:val="30"/>
          <w:lang w:val="be-BY"/>
        </w:rPr>
        <w:t>/</w:t>
      </w:r>
      <w:hyperlink r:id="rId17" w:history="1">
        <w:r w:rsidR="00CD3DFF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</w:t>
        </w:r>
        <w:r w:rsidR="00CD3DFF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lastRenderedPageBreak/>
          <w:t xml:space="preserve">2023/2024 навучальны год / Агульная сярэдняя адукацыя / 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CD3DFF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CD3DFF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I</w:t>
        </w:r>
        <w:r w:rsidR="001B1AC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–</w:t>
        </w:r>
        <w:r w:rsidR="00CD3DFF" w:rsidRPr="00247B2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IV класы.</w:t>
        </w:r>
      </w:hyperlink>
    </w:p>
    <w:p w:rsidR="00531603" w:rsidRPr="00247B24" w:rsidRDefault="00531603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247B2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4. Арганізацыя метадычнай ра</w:t>
      </w:r>
      <w:r w:rsidR="00247B2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бот</w:t>
      </w:r>
      <w:r w:rsidRPr="00247B2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ы</w:t>
      </w:r>
    </w:p>
    <w:p w:rsidR="0053683A" w:rsidRPr="00247B24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2023/2024 навучальным годзе для арганізацыі дзейнасці метадычных фарміраванняў настаўнікаў музыкі прапануецца адзіная тэма:</w:t>
      </w:r>
      <w:r w:rsid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247B2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«</w:t>
      </w:r>
      <w:r w:rsidRPr="00247B2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Удасканаленне прафесійнай кампетэнтнасці настаўнікаў музыкі па пытаннях выхавання і развіцця асобы вучн</w:t>
      </w:r>
      <w:r w:rsidR="00247B2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я сродкамі вучэбнага прадмета “</w:t>
      </w:r>
      <w:r w:rsidRPr="00247B2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Музыка</w:t>
      </w:r>
      <w:r w:rsidR="00247B2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”</w:t>
      </w:r>
      <w:r w:rsidR="00247B2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»</w:t>
      </w:r>
      <w:r w:rsidRPr="00247B2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.</w:t>
      </w:r>
    </w:p>
    <w:p w:rsidR="00C84F76" w:rsidRPr="00247B24" w:rsidRDefault="00C84F76" w:rsidP="00C84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У м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ах прапанаванай тэмы метадычнай работы рэкамендуецца </w:t>
      </w:r>
      <w:r w:rsidRPr="001B1AC9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 xml:space="preserve">зрабіць акцэнт на фарміраванні </w:t>
      </w:r>
      <w:r w:rsidR="00571BCF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с</w:t>
      </w:r>
      <w:r w:rsidRPr="001B1AC9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пеў</w:t>
      </w:r>
      <w:r w:rsidR="00571BCF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н</w:t>
      </w:r>
      <w:r w:rsidRPr="001B1AC9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ай культуры вучн</w:t>
      </w:r>
      <w:r w:rsidR="001B1AC9" w:rsidRPr="001B1AC9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я</w:t>
      </w:r>
      <w:r w:rsidRPr="001B1AC9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ў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:rsidR="00C84F76" w:rsidRPr="00247B24" w:rsidRDefault="00C84F76" w:rsidP="00C84F7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Развіццё прафесійнай кампетэнтнасці педагогаў ажыццяўляецца праз ра</w:t>
      </w:r>
      <w:r w:rsidR="00B06C1A">
        <w:rPr>
          <w:rFonts w:ascii="Times New Roman" w:eastAsia="Calibri" w:hAnsi="Times New Roman" w:cs="Times New Roman"/>
          <w:sz w:val="30"/>
          <w:szCs w:val="30"/>
          <w:lang w:val="be-BY"/>
        </w:rPr>
        <w:t>бот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у метадычных фарміраванняў: школьнага, раённага (гарадскога) вучэбна-метадычнага аб'яднання настаўнікаў па вучэбным прадмеце, школ маладога настаўніка, школ удасканалення педагагічнага майстэрства, творчых і праблемных груп</w:t>
      </w:r>
      <w:r w:rsidR="00B06C1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3683A"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іншых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. Дзейнасць усіх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</w:t>
      </w:r>
      <w:r w:rsidR="00B06C1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3683A"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павінна</w:t>
      </w:r>
      <w:r w:rsidR="00B06C1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садзейнічаць іх прафесійнаму развіццю.</w:t>
      </w:r>
    </w:p>
    <w:p w:rsidR="00C84F76" w:rsidRPr="00247B24" w:rsidRDefault="00C84F76" w:rsidP="00C8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На жнівеньскіх прадметных секцыях настаўнікаў рэкамендуецца абмеркаваць наступныя пытанні:</w:t>
      </w:r>
    </w:p>
    <w:p w:rsidR="00C84F76" w:rsidRPr="00247B24" w:rsidRDefault="00C84F76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Нарматыўнае прававое і навукова-метадычнае забеспячэнне агульнай сярэдняй адукацыі ў 2023/2024 навучальным годзе: Кодэкс Рэспублікі Беларусь аб адукацыі, іншыя нарматыўныя прававыя акты, якія рэгулююць пытанні арганізацыі адукацыйнага працэсу па вучэбным прадмеце: асноўныя палажэнні, выхаванне ў сістэме адукацыі, агульныя патрабаванні да арганізацыі адукацыйнага працэсу.</w:t>
      </w:r>
    </w:p>
    <w:p w:rsidR="00C84F76" w:rsidRPr="00247B24" w:rsidRDefault="00592E0C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Пытанні бяспекі арганізацыі адукацыйнага працэсу, арганізацыі выхаваўчага працэсу ва ўстановах агульнай сярэдняй адукацыі.</w:t>
      </w:r>
    </w:p>
    <w:p w:rsidR="00C84F76" w:rsidRPr="00247B24" w:rsidRDefault="00592E0C" w:rsidP="00064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Змены ў вуч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праграмах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84F76"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па вучэбным прадмеце 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84F76" w:rsidRPr="00247B24">
        <w:rPr>
          <w:rFonts w:ascii="Times New Roman" w:hAnsi="Times New Roman" w:cs="Times New Roman"/>
          <w:sz w:val="30"/>
          <w:szCs w:val="30"/>
          <w:lang w:val="be-BY"/>
        </w:rPr>
        <w:t>Музыка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84F76"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 для I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84F76" w:rsidRPr="00247B24">
        <w:rPr>
          <w:rFonts w:ascii="Times New Roman" w:hAnsi="Times New Roman" w:cs="Times New Roman"/>
          <w:sz w:val="30"/>
          <w:szCs w:val="30"/>
          <w:lang w:val="be-BY"/>
        </w:rPr>
        <w:t>IV класаў; эфектыўнасць выкарыстання ў адукацыйным працэсе кампанентаў вучэбна-метадычных комплексаў па вуч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>эб</w:t>
      </w:r>
      <w:r w:rsidR="00C84F76" w:rsidRPr="00247B24">
        <w:rPr>
          <w:rFonts w:ascii="Times New Roman" w:hAnsi="Times New Roman" w:cs="Times New Roman"/>
          <w:sz w:val="30"/>
          <w:szCs w:val="30"/>
          <w:lang w:val="be-BY"/>
        </w:rPr>
        <w:t>ным прадмеце;</w:t>
      </w:r>
      <w:r w:rsidR="00247B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4F76" w:rsidRPr="00247B24">
        <w:rPr>
          <w:rFonts w:ascii="Times New Roman" w:eastAsia="Times New Roman" w:hAnsi="Times New Roman"/>
          <w:sz w:val="30"/>
          <w:szCs w:val="30"/>
          <w:lang w:val="be-BY" w:eastAsia="ru-RU"/>
        </w:rPr>
        <w:t>выкарыстанне развіва</w:t>
      </w:r>
      <w:r w:rsidR="005F1399">
        <w:rPr>
          <w:rFonts w:ascii="Times New Roman" w:eastAsia="Times New Roman" w:hAnsi="Times New Roman"/>
          <w:sz w:val="30"/>
          <w:szCs w:val="30"/>
          <w:lang w:val="be-BY" w:eastAsia="ru-RU"/>
        </w:rPr>
        <w:t>льна</w:t>
      </w:r>
      <w:r w:rsidR="00C84F76" w:rsidRPr="00247B24">
        <w:rPr>
          <w:rFonts w:ascii="Times New Roman" w:eastAsia="Times New Roman" w:hAnsi="Times New Roman"/>
          <w:sz w:val="30"/>
          <w:szCs w:val="30"/>
          <w:lang w:val="be-BY" w:eastAsia="ru-RU"/>
        </w:rPr>
        <w:t>га інфармацыйна-адукацыйнага асяроддзя кабінета музыкі ў адукацыйным працэсе.</w:t>
      </w:r>
    </w:p>
    <w:p w:rsidR="00C84F76" w:rsidRPr="00247B24" w:rsidRDefault="000641EB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Аналіз вынікаў ра</w:t>
      </w:r>
      <w:r w:rsidR="00B06C1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бот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 метадычных фарм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ір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аванняў настаўнікаў музыкі ў 2022/2023 навучальным годзе. Планаванне работы метадычных фарміраванняў на 2023/2024 навучальны год.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Акрамя жнівеньскай секцыі педагагічных работнікаў, на працягу навучальнага года</w:t>
      </w:r>
      <w:r w:rsidR="00247B24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рэкамендуецца правесці не менш за чатыры метадычныя мерапрыемствы і разгледзець на пасяджэннях метадычных фарміраванняў настаўнікаў музыкі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тэарэтычныя аспекты фарміравання рознабакова 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развітай, маральна сталай, творчай асобы вучн</w:t>
      </w:r>
      <w:r w:rsidR="00B06C1A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актуальныя пытанні тэорыі і методыкі выкладання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кантэксце разгляда</w:t>
      </w:r>
      <w:r w:rsidR="00B06C1A">
        <w:rPr>
          <w:rFonts w:ascii="Times New Roman" w:eastAsia="Times New Roman" w:hAnsi="Times New Roman" w:cs="Times New Roman"/>
          <w:sz w:val="30"/>
          <w:szCs w:val="30"/>
          <w:lang w:val="be-BY"/>
        </w:rPr>
        <w:t>ем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ай тэмы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 улікам наяўнага ў рэгіёне эфектыўнага педагагічнага </w:t>
      </w:r>
      <w:r w:rsidR="00247B24">
        <w:rPr>
          <w:rFonts w:ascii="Times New Roman" w:eastAsia="Calibri" w:hAnsi="Times New Roman" w:cs="Times New Roman"/>
          <w:sz w:val="30"/>
          <w:szCs w:val="30"/>
          <w:lang w:val="be-BY"/>
        </w:rPr>
        <w:t>досвед</w:t>
      </w:r>
      <w:r w:rsidRPr="00247B24">
        <w:rPr>
          <w:rFonts w:ascii="Times New Roman" w:eastAsia="Calibri" w:hAnsi="Times New Roman" w:cs="Times New Roman"/>
          <w:sz w:val="30"/>
          <w:szCs w:val="30"/>
          <w:lang w:val="be-BY"/>
        </w:rPr>
        <w:t>у:</w:t>
      </w:r>
    </w:p>
    <w:p w:rsidR="00C84F76" w:rsidRPr="00247B24" w:rsidRDefault="00C84F76" w:rsidP="00C84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рэалізацыя выхаваўчага патэнцыялу вучэбнага прадмета 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Музыка</w:t>
      </w:r>
      <w:r w:rsid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вучэбных занятках;</w:t>
      </w:r>
    </w:p>
    <w:p w:rsidR="00C84F76" w:rsidRPr="00247B24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інтэлектуальных здольнасцей вучняў, маральных якасцей асобы сродкамі вучэбнага прадмета;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раскрыццё творчага патэнцыялу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ў, развіццё мастацкага густу, узбагачэнне </w:t>
      </w:r>
      <w:r w:rsidR="002E50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досвед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мастацка-творчай дзейнасці;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традыцыі і навацыі ў вакальнай педагогіцы;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метадычныя асновы фарміравання </w:t>
      </w:r>
      <w:r w:rsidR="002E50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пеў</w:t>
      </w:r>
      <w:r w:rsidR="002E50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ай культуры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ў;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патэнцыял спеваў для развіцця эмацы</w:t>
      </w:r>
      <w:r w:rsidR="002E50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яналь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най сферы асобы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згуртавання дзіцячага калектыву;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роля спеваў і музычнай камунікацыі ў жыццядзейнасці чалавека XXI стагоддзя;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развіццё вакальна-харавых навыкаў і музычных здольнасцей дзяцей малодшага школьнага ўзросту;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ахова дзіцячага голасу;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асноўныя прынцыпы адбору песеннага рэпертуару для развучвання з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мі розных узростаў;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беларускі песенны рэпертуар і яго роля ў фарміраванні нацыянальнай самасвядомасці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ў;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спевы як сродак духоўна-маральнага і патрыятычнага выхавання вучн</w:t>
      </w:r>
      <w:r w:rsidR="00B06C1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ў;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методыка ра</w:t>
      </w:r>
      <w:r w:rsidR="0028682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бот</w:t>
      </w: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ы з дзіцячым хорам;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развіццё навыкаў канцэртна-выканальніцкай дзейнасці;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вакальная дзейнасць як сродак згуртавання сям'і і школы;</w:t>
      </w:r>
    </w:p>
    <w:p w:rsidR="00C84F76" w:rsidRPr="00247B24" w:rsidRDefault="00C84F76" w:rsidP="00C84F76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47B24">
        <w:rPr>
          <w:rFonts w:ascii="Times New Roman" w:eastAsia="Times New Roman" w:hAnsi="Times New Roman"/>
          <w:sz w:val="30"/>
          <w:szCs w:val="30"/>
          <w:lang w:val="be-BY" w:eastAsia="ru-RU"/>
        </w:rPr>
        <w:t>сучасны ўрок музыкі: нарматыўныя і дыдактычныя патрабаванні, праектаванне, правядзенне і самааналіз;</w:t>
      </w:r>
    </w:p>
    <w:p w:rsidR="00C84F76" w:rsidRPr="00247B24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асобасных якасцей вучняў (працавітасці, арганізаванасці, самастойнасці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, мэтанакіраванасці, настойлівасці</w:t>
      </w:r>
      <w:r w:rsidR="00F47B0E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дасягненні мэты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) на ўроках музыкі</w:t>
      </w:r>
      <w:r w:rsidR="00F47B0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з дапамогай разнастайных арганізацыйных форм навучання;</w:t>
      </w:r>
    </w:p>
    <w:p w:rsidR="00C84F76" w:rsidRPr="00247B24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47B2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навучанне праз усё жыццё: магчымасці ўдасканалення прафесійнага майстэрства педагога-вакаліста.</w:t>
      </w:r>
    </w:p>
    <w:p w:rsidR="00C84F76" w:rsidRPr="00247B24" w:rsidRDefault="00C84F76" w:rsidP="00C84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</w:pPr>
      <w:r w:rsidRPr="00247B24">
        <w:rPr>
          <w:rFonts w:ascii="Times New Roman" w:hAnsi="Times New Roman" w:cs="Times New Roman"/>
          <w:sz w:val="30"/>
          <w:szCs w:val="30"/>
          <w:lang w:val="be-BY"/>
        </w:rPr>
        <w:t>З мэтай</w:t>
      </w:r>
      <w:r w:rsidR="00F47B0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F47B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247B2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47B2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(</w:t>
      </w:r>
      <w:hyperlink r:id="rId18" w:history="1">
        <w:r w:rsidRPr="00247B24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https://akademy.by/index.php/be/aktual/37-anons-2</w:t>
        </w:r>
      </w:hyperlink>
      <w:r w:rsidRPr="00247B2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).</w:t>
      </w:r>
    </w:p>
    <w:p w:rsidR="007D3E8B" w:rsidRPr="00936DB7" w:rsidRDefault="007D3E8B" w:rsidP="00936DB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4" w:name="_Hlk140490213"/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Навукова-інфармацыйную і арганізацыйна-метадычную дапамогу настаўнікам музыкі аказвае часопіс </w:t>
      </w:r>
      <w:r w:rsidR="00F47B0E" w:rsidRPr="001D727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  <w:t>«</w:t>
      </w:r>
      <w:r w:rsidRPr="001D7276">
        <w:rPr>
          <w:rFonts w:ascii="Times New Roman" w:hAnsi="Times New Roman" w:cs="Times New Roman"/>
          <w:b/>
          <w:sz w:val="30"/>
          <w:szCs w:val="30"/>
          <w:lang w:val="be-BY"/>
        </w:rPr>
        <w:t>Мастацтва і школа</w:t>
      </w:r>
      <w:r w:rsidR="00936DB7" w:rsidRPr="001D7276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 xml:space="preserve"> (РУП </w:t>
      </w:r>
      <w:r w:rsidR="00F47B0E" w:rsidRPr="00F47B0E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lastRenderedPageBreak/>
        <w:t>«</w:t>
      </w:r>
      <w:r w:rsidR="005F6B9D">
        <w:rPr>
          <w:rFonts w:ascii="Times New Roman" w:hAnsi="Times New Roman" w:cs="Times New Roman"/>
          <w:sz w:val="30"/>
          <w:szCs w:val="30"/>
          <w:lang w:val="be-BY"/>
        </w:rPr>
        <w:t>Выдавецтва “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Адукацыя і выхаванне</w:t>
      </w:r>
      <w:r w:rsidR="005F6B9D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36DB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47B24">
        <w:rPr>
          <w:rFonts w:ascii="Times New Roman" w:hAnsi="Times New Roman" w:cs="Times New Roman"/>
          <w:sz w:val="30"/>
          <w:szCs w:val="30"/>
          <w:lang w:val="be-BY"/>
        </w:rPr>
        <w:t>). Часопіс выдае матэрыялы па актуальных праблемах мастацкай культуры і мастацка-эстэтычнай адукацыі.</w:t>
      </w:r>
      <w:bookmarkEnd w:id="4"/>
    </w:p>
    <w:sectPr w:rsidR="007D3E8B" w:rsidRPr="00936DB7" w:rsidSect="007E27A3">
      <w:head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88" w:rsidRDefault="00917C88">
      <w:pPr>
        <w:spacing w:after="0" w:line="240" w:lineRule="auto"/>
      </w:pPr>
      <w:r>
        <w:separator/>
      </w:r>
    </w:p>
  </w:endnote>
  <w:endnote w:type="continuationSeparator" w:id="0">
    <w:p w:rsidR="00917C88" w:rsidRDefault="0091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88" w:rsidRDefault="00917C88">
      <w:pPr>
        <w:spacing w:after="0" w:line="240" w:lineRule="auto"/>
      </w:pPr>
      <w:r>
        <w:separator/>
      </w:r>
    </w:p>
  </w:footnote>
  <w:footnote w:type="continuationSeparator" w:id="0">
    <w:p w:rsidR="00917C88" w:rsidRDefault="0091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7396" w:rsidRPr="002A7396">
          <w:rPr>
            <w:rFonts w:ascii="Times New Roman" w:hAnsi="Times New Roman" w:cs="Times New Roman"/>
            <w:noProof/>
            <w:sz w:val="30"/>
            <w:szCs w:val="30"/>
            <w:lang w:val="ru-RU"/>
          </w:rPr>
          <w:t>4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40"/>
    <w:rsid w:val="0000784C"/>
    <w:rsid w:val="00010FDB"/>
    <w:rsid w:val="0002784A"/>
    <w:rsid w:val="00047940"/>
    <w:rsid w:val="00060B58"/>
    <w:rsid w:val="000641EB"/>
    <w:rsid w:val="000654AC"/>
    <w:rsid w:val="00095171"/>
    <w:rsid w:val="000A19EC"/>
    <w:rsid w:val="000A3765"/>
    <w:rsid w:val="000B36F6"/>
    <w:rsid w:val="000D766B"/>
    <w:rsid w:val="001018E2"/>
    <w:rsid w:val="00111D59"/>
    <w:rsid w:val="0012107B"/>
    <w:rsid w:val="00124FE8"/>
    <w:rsid w:val="00141283"/>
    <w:rsid w:val="00141EF9"/>
    <w:rsid w:val="00154D07"/>
    <w:rsid w:val="00154F46"/>
    <w:rsid w:val="0016529E"/>
    <w:rsid w:val="00165EAE"/>
    <w:rsid w:val="00176EBD"/>
    <w:rsid w:val="001B1AC9"/>
    <w:rsid w:val="001B31DF"/>
    <w:rsid w:val="001C4EF2"/>
    <w:rsid w:val="001D7276"/>
    <w:rsid w:val="001F70E6"/>
    <w:rsid w:val="00224A1C"/>
    <w:rsid w:val="002404FB"/>
    <w:rsid w:val="00247B24"/>
    <w:rsid w:val="00254E02"/>
    <w:rsid w:val="002860E5"/>
    <w:rsid w:val="00286827"/>
    <w:rsid w:val="002A3D06"/>
    <w:rsid w:val="002A7396"/>
    <w:rsid w:val="002D7EF9"/>
    <w:rsid w:val="002E0D05"/>
    <w:rsid w:val="002E144D"/>
    <w:rsid w:val="002E50EF"/>
    <w:rsid w:val="00356896"/>
    <w:rsid w:val="00357E8E"/>
    <w:rsid w:val="00360ABA"/>
    <w:rsid w:val="00385180"/>
    <w:rsid w:val="003C5DAA"/>
    <w:rsid w:val="003C783C"/>
    <w:rsid w:val="003E106E"/>
    <w:rsid w:val="00455976"/>
    <w:rsid w:val="00460074"/>
    <w:rsid w:val="0046084A"/>
    <w:rsid w:val="00474000"/>
    <w:rsid w:val="004B238A"/>
    <w:rsid w:val="004F3F67"/>
    <w:rsid w:val="00531603"/>
    <w:rsid w:val="00535623"/>
    <w:rsid w:val="0053683A"/>
    <w:rsid w:val="0056260D"/>
    <w:rsid w:val="00565896"/>
    <w:rsid w:val="005660C4"/>
    <w:rsid w:val="00571BCF"/>
    <w:rsid w:val="0059067A"/>
    <w:rsid w:val="00592E0C"/>
    <w:rsid w:val="005F1399"/>
    <w:rsid w:val="005F1D7F"/>
    <w:rsid w:val="005F6B9D"/>
    <w:rsid w:val="00624797"/>
    <w:rsid w:val="00625D78"/>
    <w:rsid w:val="00654DF4"/>
    <w:rsid w:val="00655F54"/>
    <w:rsid w:val="00677195"/>
    <w:rsid w:val="00686F6D"/>
    <w:rsid w:val="006A3B81"/>
    <w:rsid w:val="006D06D1"/>
    <w:rsid w:val="006D715F"/>
    <w:rsid w:val="006E66F7"/>
    <w:rsid w:val="00715231"/>
    <w:rsid w:val="00727FAC"/>
    <w:rsid w:val="0076195F"/>
    <w:rsid w:val="00765EEB"/>
    <w:rsid w:val="007814D6"/>
    <w:rsid w:val="00794190"/>
    <w:rsid w:val="007A573D"/>
    <w:rsid w:val="007C1203"/>
    <w:rsid w:val="007C72AD"/>
    <w:rsid w:val="007D3E8B"/>
    <w:rsid w:val="007E27A3"/>
    <w:rsid w:val="007E7648"/>
    <w:rsid w:val="007F67A5"/>
    <w:rsid w:val="00813163"/>
    <w:rsid w:val="0084126A"/>
    <w:rsid w:val="00857C4B"/>
    <w:rsid w:val="008978D1"/>
    <w:rsid w:val="008B0BB1"/>
    <w:rsid w:val="008C3568"/>
    <w:rsid w:val="008D1326"/>
    <w:rsid w:val="008E28E6"/>
    <w:rsid w:val="008F4E6E"/>
    <w:rsid w:val="00911CC9"/>
    <w:rsid w:val="00917C88"/>
    <w:rsid w:val="009204AA"/>
    <w:rsid w:val="00936DB7"/>
    <w:rsid w:val="00947C3E"/>
    <w:rsid w:val="009548D7"/>
    <w:rsid w:val="00963CC9"/>
    <w:rsid w:val="00974C04"/>
    <w:rsid w:val="00994DB9"/>
    <w:rsid w:val="009A3DF8"/>
    <w:rsid w:val="009A5A46"/>
    <w:rsid w:val="009C46A2"/>
    <w:rsid w:val="009D4E82"/>
    <w:rsid w:val="009E28DF"/>
    <w:rsid w:val="00A06487"/>
    <w:rsid w:val="00A603C8"/>
    <w:rsid w:val="00A60B2E"/>
    <w:rsid w:val="00A65C87"/>
    <w:rsid w:val="00A80159"/>
    <w:rsid w:val="00AA488C"/>
    <w:rsid w:val="00AA4E68"/>
    <w:rsid w:val="00AB7AFA"/>
    <w:rsid w:val="00AC6DC3"/>
    <w:rsid w:val="00AD3E55"/>
    <w:rsid w:val="00B03A20"/>
    <w:rsid w:val="00B06C1A"/>
    <w:rsid w:val="00B21C3B"/>
    <w:rsid w:val="00B32AD2"/>
    <w:rsid w:val="00B45F91"/>
    <w:rsid w:val="00B4621B"/>
    <w:rsid w:val="00B47B7A"/>
    <w:rsid w:val="00B8286F"/>
    <w:rsid w:val="00B92534"/>
    <w:rsid w:val="00B97E3A"/>
    <w:rsid w:val="00BE15FE"/>
    <w:rsid w:val="00BE5DEE"/>
    <w:rsid w:val="00BF570E"/>
    <w:rsid w:val="00C22AE2"/>
    <w:rsid w:val="00C31297"/>
    <w:rsid w:val="00C46B04"/>
    <w:rsid w:val="00C47118"/>
    <w:rsid w:val="00C55A45"/>
    <w:rsid w:val="00C84F76"/>
    <w:rsid w:val="00C85713"/>
    <w:rsid w:val="00CA50DD"/>
    <w:rsid w:val="00CC7625"/>
    <w:rsid w:val="00CD3DFF"/>
    <w:rsid w:val="00CF0525"/>
    <w:rsid w:val="00D16922"/>
    <w:rsid w:val="00D30B13"/>
    <w:rsid w:val="00D51D19"/>
    <w:rsid w:val="00D817D9"/>
    <w:rsid w:val="00DB5651"/>
    <w:rsid w:val="00DC15C1"/>
    <w:rsid w:val="00DE069C"/>
    <w:rsid w:val="00DF3FD4"/>
    <w:rsid w:val="00E004D7"/>
    <w:rsid w:val="00E077C7"/>
    <w:rsid w:val="00E25147"/>
    <w:rsid w:val="00E3555F"/>
    <w:rsid w:val="00E37685"/>
    <w:rsid w:val="00E4423B"/>
    <w:rsid w:val="00E717CC"/>
    <w:rsid w:val="00E82601"/>
    <w:rsid w:val="00E922BF"/>
    <w:rsid w:val="00E93496"/>
    <w:rsid w:val="00EA70DB"/>
    <w:rsid w:val="00EC2B9D"/>
    <w:rsid w:val="00F00886"/>
    <w:rsid w:val="00F01226"/>
    <w:rsid w:val="00F04E53"/>
    <w:rsid w:val="00F16452"/>
    <w:rsid w:val="00F30831"/>
    <w:rsid w:val="00F3120B"/>
    <w:rsid w:val="00F3274D"/>
    <w:rsid w:val="00F359D0"/>
    <w:rsid w:val="00F47B0E"/>
    <w:rsid w:val="00F523D9"/>
    <w:rsid w:val="00F615D1"/>
    <w:rsid w:val="00F620D9"/>
    <w:rsid w:val="00F63CD5"/>
    <w:rsid w:val="00F925C2"/>
    <w:rsid w:val="00FA6747"/>
    <w:rsid w:val="00FB743A"/>
    <w:rsid w:val="00FB7B70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58C3-DF88-4513-932F-D3B3BD4D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://edu.gov.by/molodezhnaya-politika/glavnoe-upravlenie-vospitatelnoy-raboty-i-molodezhnoy-politiki/upravlenie-raboty/informatsiya/informatsionno-analiticheskie-i-metodicheskie-materialy/" TargetMode="External"/><Relationship Id="rId18" Type="http://schemas.openxmlformats.org/officeDocument/2006/relationships/hyperlink" Target="https://akademy.by/index.php/ru/aktual/37-anons-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://edu.gov.by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Вадим Михалюк</cp:lastModifiedBy>
  <cp:revision>7</cp:revision>
  <cp:lastPrinted>2023-07-14T09:26:00Z</cp:lastPrinted>
  <dcterms:created xsi:type="dcterms:W3CDTF">2023-07-31T09:20:00Z</dcterms:created>
  <dcterms:modified xsi:type="dcterms:W3CDTF">2023-08-10T09:54:00Z</dcterms:modified>
</cp:coreProperties>
</file>