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3B3900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B3900" w:rsidRPr="00A400E1" w:rsidRDefault="003B3900" w:rsidP="003B3900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ЗАЦВЕРДЖАНА</w:t>
            </w:r>
          </w:p>
        </w:tc>
      </w:tr>
      <w:tr w:rsidR="003B3900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90C8E" w:rsidRDefault="003B3900" w:rsidP="003B3900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 xml:space="preserve">Пастанова </w:t>
            </w:r>
          </w:p>
          <w:p w:rsidR="003B3900" w:rsidRPr="00A400E1" w:rsidRDefault="003B3900" w:rsidP="00090C8E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Міністэрства адукацыі</w:t>
            </w:r>
          </w:p>
        </w:tc>
      </w:tr>
      <w:tr w:rsidR="003B3900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B3900" w:rsidRPr="00A400E1" w:rsidRDefault="003B3900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Рэспублікі Беларусь</w:t>
            </w:r>
          </w:p>
        </w:tc>
      </w:tr>
      <w:tr w:rsidR="003B3900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B3900" w:rsidRPr="00A400E1" w:rsidRDefault="00090C8E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3B3900" w:rsidRPr="00A400E1" w:rsidRDefault="003B3900" w:rsidP="003B3900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Вучэбная праграма па вучэбным прадмеце</w:t>
      </w:r>
    </w:p>
    <w:p w:rsidR="003B3900" w:rsidRPr="00A400E1" w:rsidRDefault="003B3900" w:rsidP="003B3900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outlineLvl w:val="0"/>
        <w:rPr>
          <w:sz w:val="30"/>
          <w:szCs w:val="30"/>
        </w:rPr>
      </w:pPr>
      <w:r w:rsidRPr="00A400E1">
        <w:rPr>
          <w:sz w:val="30"/>
          <w:szCs w:val="30"/>
        </w:rPr>
        <w:t>«</w:t>
      </w:r>
      <w:bookmarkStart w:id="0" w:name="_GoBack"/>
      <w:r w:rsidRPr="00A400E1">
        <w:rPr>
          <w:sz w:val="30"/>
          <w:szCs w:val="30"/>
        </w:rPr>
        <w:t>Чарчэнне</w:t>
      </w:r>
      <w:bookmarkEnd w:id="0"/>
      <w:r w:rsidRPr="00A400E1">
        <w:rPr>
          <w:sz w:val="30"/>
          <w:szCs w:val="30"/>
        </w:rPr>
        <w:t>»</w:t>
      </w:r>
    </w:p>
    <w:p w:rsidR="003B3900" w:rsidRPr="00A400E1" w:rsidRDefault="003B3900" w:rsidP="003B3900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для X класа ўстаноў адукацыі, </w:t>
      </w:r>
    </w:p>
    <w:p w:rsidR="003B3900" w:rsidRPr="00A400E1" w:rsidRDefault="003B3900" w:rsidP="003B3900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якія рэалізуюць адукацыйныя праграмы агульнай сярэдняй адукацыі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з беларускай мовай навучання і выхавання</w:t>
      </w:r>
    </w:p>
    <w:p w:rsidR="003B3900" w:rsidRPr="00A400E1" w:rsidRDefault="003B3900" w:rsidP="003B3900">
      <w:pPr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jc w:val="center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>(</w:t>
      </w:r>
      <w:r w:rsidRPr="00A400E1">
        <w:rPr>
          <w:sz w:val="30"/>
          <w:szCs w:val="30"/>
          <w:lang w:val="be-BY"/>
        </w:rPr>
        <w:t>павышан</w:t>
      </w:r>
      <w:r w:rsidRPr="00A400E1">
        <w:rPr>
          <w:sz w:val="30"/>
          <w:szCs w:val="30"/>
        </w:rPr>
        <w:t>ы ўзровень)</w:t>
      </w:r>
    </w:p>
    <w:p w:rsidR="003B3900" w:rsidRPr="00A400E1" w:rsidRDefault="003B3900" w:rsidP="003B3900">
      <w:pPr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b/>
          <w:bCs/>
          <w:sz w:val="30"/>
          <w:szCs w:val="30"/>
        </w:rPr>
        <w:br w:type="page"/>
      </w:r>
      <w:r w:rsidRPr="00A400E1">
        <w:rPr>
          <w:sz w:val="30"/>
          <w:szCs w:val="30"/>
        </w:rPr>
        <w:lastRenderedPageBreak/>
        <w:t>ГЛАВА 1</w:t>
      </w:r>
    </w:p>
    <w:p w:rsidR="003B3900" w:rsidRPr="00A400E1" w:rsidRDefault="003B3900" w:rsidP="003B3900">
      <w:pPr>
        <w:suppressAutoHyphens/>
        <w:jc w:val="center"/>
        <w:textAlignment w:val="center"/>
        <w:rPr>
          <w:caps/>
          <w:sz w:val="30"/>
          <w:szCs w:val="30"/>
        </w:rPr>
      </w:pPr>
      <w:r w:rsidRPr="00A400E1">
        <w:rPr>
          <w:sz w:val="30"/>
          <w:szCs w:val="30"/>
        </w:rPr>
        <w:t>АГУЛЬНЫЯ ПАЛАЖЭНН</w:t>
      </w:r>
    </w:p>
    <w:p w:rsidR="003B3900" w:rsidRPr="00A400E1" w:rsidRDefault="003B3900" w:rsidP="003B3900">
      <w:pPr>
        <w:tabs>
          <w:tab w:val="left" w:pos="600"/>
          <w:tab w:val="left" w:pos="660"/>
        </w:tabs>
        <w:jc w:val="both"/>
        <w:textAlignment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1. Вучэбная праграма па вучэбным прадмеце «Чарчэнне» (далей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вучэбная праграма) прызначана для вывучэння на павышаным узроўні вучэбнага прадмета «Чарчэнне» ў </w:t>
      </w:r>
      <w:r w:rsidRPr="00A400E1">
        <w:rPr>
          <w:sz w:val="30"/>
          <w:szCs w:val="30"/>
        </w:rPr>
        <w:t>X</w:t>
      </w:r>
      <w:r w:rsidRPr="00A400E1">
        <w:rPr>
          <w:sz w:val="30"/>
          <w:szCs w:val="30"/>
          <w:lang w:val="be-BY"/>
        </w:rPr>
        <w:t xml:space="preserve"> класе ўстаноў адукацыі, якія рэалізуюць адукацыйныя праграмы агульнай сярэдняй адукацыі.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2. </w:t>
      </w:r>
      <w:r w:rsidRPr="00A400E1">
        <w:rPr>
          <w:sz w:val="30"/>
          <w:szCs w:val="30"/>
          <w:lang w:val="be-BY"/>
        </w:rPr>
        <w:t>В</w:t>
      </w:r>
      <w:r w:rsidRPr="00A400E1">
        <w:rPr>
          <w:sz w:val="30"/>
          <w:szCs w:val="30"/>
        </w:rPr>
        <w:t xml:space="preserve">учэбная праграма разлічана на 70 гадзін (2 гадзіны </w:t>
      </w:r>
      <w:r w:rsidRPr="00A400E1">
        <w:rPr>
          <w:sz w:val="30"/>
          <w:szCs w:val="30"/>
          <w:lang w:val="be-BY"/>
        </w:rPr>
        <w:t>на</w:t>
      </w:r>
      <w:r w:rsidRPr="00A400E1">
        <w:rPr>
          <w:sz w:val="30"/>
          <w:szCs w:val="30"/>
        </w:rPr>
        <w:t xml:space="preserve"> тыдзень).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У вучэбнай праграме змястоўны і працэсуальны (практычныя заняткі) кампаненты вучэбнага матэрыялу структураваны </w:t>
      </w:r>
      <w:r w:rsidR="00217061" w:rsidRPr="00A400E1">
        <w:rPr>
          <w:sz w:val="30"/>
          <w:szCs w:val="30"/>
          <w:lang w:val="be-BY"/>
        </w:rPr>
        <w:t>наступным чынам</w:t>
      </w:r>
      <w:r w:rsidRPr="00A400E1">
        <w:rPr>
          <w:sz w:val="30"/>
          <w:szCs w:val="30"/>
        </w:rPr>
        <w:t>:</w:t>
      </w:r>
    </w:p>
    <w:p w:rsidR="003B3900" w:rsidRPr="00A400E1" w:rsidRDefault="00217061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І</w:t>
      </w:r>
      <w:r w:rsidR="003B3900" w:rsidRPr="00A400E1">
        <w:rPr>
          <w:sz w:val="30"/>
          <w:szCs w:val="30"/>
        </w:rPr>
        <w:t>. Геаметрычнае чарчэнне.</w:t>
      </w:r>
    </w:p>
    <w:p w:rsidR="003B3900" w:rsidRPr="00A400E1" w:rsidRDefault="00217061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ІІ</w:t>
      </w:r>
      <w:r w:rsidR="003B3900" w:rsidRPr="00A400E1">
        <w:rPr>
          <w:sz w:val="30"/>
          <w:szCs w:val="30"/>
        </w:rPr>
        <w:t>. Праекцыйнае чарчэнне.</w:t>
      </w:r>
    </w:p>
    <w:p w:rsidR="003B3900" w:rsidRPr="00A400E1" w:rsidRDefault="00217061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ІІІ</w:t>
      </w:r>
      <w:r w:rsidR="003B3900" w:rsidRPr="00A400E1">
        <w:rPr>
          <w:sz w:val="30"/>
          <w:szCs w:val="30"/>
        </w:rPr>
        <w:t>. Машынабудаўнічае чарчэнне.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Колькасць вучэбных гадзін, адведзен</w:t>
      </w:r>
      <w:r w:rsidRPr="00A400E1">
        <w:rPr>
          <w:sz w:val="30"/>
          <w:szCs w:val="30"/>
          <w:lang w:val="be-BY"/>
        </w:rPr>
        <w:t>ых у</w:t>
      </w:r>
      <w:r w:rsidRPr="00A400E1">
        <w:rPr>
          <w:sz w:val="30"/>
          <w:szCs w:val="30"/>
        </w:rPr>
        <w:t xml:space="preserve"> главе 2 вучэбнай праграмы на вывучэнне вучэбнага матэрыялу адпаведнай тэмы, з’яўляецца прыкладнай і залежыць ад відаў дзейнасці, якія арганізуюцца настаўнікам, і вучэбна-пазнавальных магчымасцей вучняў. Настаўнік мае права пераразмеркаваць колькасць гадзін на вывучэнне т</w:t>
      </w:r>
      <w:r w:rsidRPr="00A400E1">
        <w:rPr>
          <w:sz w:val="30"/>
          <w:szCs w:val="30"/>
          <w:lang w:val="be-BY"/>
        </w:rPr>
        <w:t>э</w:t>
      </w:r>
      <w:r w:rsidRPr="00A400E1">
        <w:rPr>
          <w:sz w:val="30"/>
          <w:szCs w:val="30"/>
        </w:rPr>
        <w:t xml:space="preserve">м у межах </w:t>
      </w:r>
      <w:r w:rsidRPr="00A400E1">
        <w:rPr>
          <w:sz w:val="30"/>
          <w:szCs w:val="30"/>
          <w:lang w:val="be-BY"/>
        </w:rPr>
        <w:t>70</w:t>
      </w:r>
      <w:r w:rsidRPr="00A400E1">
        <w:rPr>
          <w:sz w:val="30"/>
          <w:szCs w:val="30"/>
        </w:rPr>
        <w:t xml:space="preserve"> гадзін.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3. Мэта вывучэння вучэбнага прадмета </w:t>
      </w:r>
      <w:r w:rsidR="00217061" w:rsidRPr="00A400E1">
        <w:rPr>
          <w:sz w:val="30"/>
          <w:szCs w:val="30"/>
          <w:lang w:val="be-BY"/>
        </w:rPr>
        <w:t xml:space="preserve">«Чарчэнне»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фарміраванне ў вучняў сукупнасці рацыянальных прыёмаў чытання і выканання графічных </w:t>
      </w:r>
      <w:r w:rsidRPr="00A400E1">
        <w:rPr>
          <w:sz w:val="30"/>
          <w:szCs w:val="30"/>
          <w:lang w:val="be-BY"/>
        </w:rPr>
        <w:t>відарыс</w:t>
      </w:r>
      <w:r w:rsidRPr="00A400E1">
        <w:rPr>
          <w:sz w:val="30"/>
          <w:szCs w:val="30"/>
        </w:rPr>
        <w:t>аў, якая дапаможа ім у той ці іншай ступені арыентавацца ў шырокім свеце графічнай інфармацыі, далучыцца да графічнай культуры, авалодаць графічнай мовай як сродкам зносін паміж людзьмі розных прафесій; фарміраванне і развіццё мыслення вучняў і творчага патэнцыялу асобы.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4. Задачы вывучэння вучэбнага прадмета</w:t>
      </w:r>
      <w:r w:rsidR="00217061" w:rsidRPr="00A400E1">
        <w:rPr>
          <w:sz w:val="30"/>
          <w:szCs w:val="30"/>
          <w:lang w:val="be-BY"/>
        </w:rPr>
        <w:t xml:space="preserve"> «Чарчэнне»</w:t>
      </w:r>
      <w:r w:rsidRPr="00A400E1">
        <w:rPr>
          <w:sz w:val="30"/>
          <w:szCs w:val="30"/>
        </w:rPr>
        <w:t>: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фарміраванне ведаў пра графічныя сродкі інфармацыі;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фарміраванне прыёмаў выканання і чытання графічных дакументаў, як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я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>станоўлены дзяржаўным стандартам;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авалоданне спосабамі перадачы і чытання графічнай інфармацыі ў розных відах практычнай дзейнасці чалавека;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ажыццяўленне сувязі з тэхнікай, вытворчасцю, падрыхтоўка вучняў да к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нструкт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рск</w:t>
      </w:r>
      <w:r w:rsidRPr="00A400E1">
        <w:rPr>
          <w:sz w:val="30"/>
          <w:szCs w:val="30"/>
          <w:lang w:val="be-BY"/>
        </w:rPr>
        <w:t>а-</w:t>
      </w:r>
      <w:r w:rsidRPr="00A400E1">
        <w:rPr>
          <w:sz w:val="30"/>
          <w:szCs w:val="30"/>
        </w:rPr>
        <w:t>т</w:t>
      </w:r>
      <w:r w:rsidRPr="00A400E1">
        <w:rPr>
          <w:sz w:val="30"/>
          <w:szCs w:val="30"/>
          <w:lang w:val="be-BY"/>
        </w:rPr>
        <w:t>э</w:t>
      </w:r>
      <w:r w:rsidRPr="00A400E1">
        <w:rPr>
          <w:sz w:val="30"/>
          <w:szCs w:val="30"/>
        </w:rPr>
        <w:t>хн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л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г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ч</w:t>
      </w:r>
      <w:r w:rsidRPr="00A400E1">
        <w:rPr>
          <w:sz w:val="30"/>
          <w:szCs w:val="30"/>
          <w:lang w:val="be-BY"/>
        </w:rPr>
        <w:t>на</w:t>
      </w:r>
      <w:r w:rsidRPr="00A400E1">
        <w:rPr>
          <w:sz w:val="30"/>
          <w:szCs w:val="30"/>
        </w:rPr>
        <w:t>й і творчай дзейнасці, мастацка</w:t>
      </w:r>
      <w:r w:rsidRPr="00A400E1">
        <w:rPr>
          <w:sz w:val="30"/>
          <w:szCs w:val="30"/>
          <w:lang w:val="be-BY"/>
        </w:rPr>
        <w:t>га</w:t>
      </w:r>
      <w:r w:rsidRPr="00A400E1">
        <w:rPr>
          <w:sz w:val="30"/>
          <w:szCs w:val="30"/>
        </w:rPr>
        <w:t xml:space="preserve"> канструяванн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>, авалоданне элементамі прыкладной графікі;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фарміраванне гатоўнасці да прафесійнага самавызначэння.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Змест вучэбнай праграмы рэалізуецца ў працэсе тэарэтычнага і практычнага навучання. Практычнае навучанне ажыццяўляецца ў працэсе выканання вучнямі практычных і графічных работ.</w:t>
      </w:r>
    </w:p>
    <w:p w:rsidR="003B3900" w:rsidRPr="00A400E1" w:rsidRDefault="003B3900" w:rsidP="003B3900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Навучанне вучэбнаму прадмету «Чарчэнне» на III ступені агульнай сярэдняй адукацыі грунтуецца на наступных метадалагічных падыходах: </w:t>
      </w:r>
      <w:r w:rsidRPr="00A400E1">
        <w:rPr>
          <w:sz w:val="30"/>
          <w:szCs w:val="30"/>
        </w:rPr>
        <w:lastRenderedPageBreak/>
        <w:t>сістэмна-дзейнасным, асяроддзевым, асобасна арыентаваным, культуралагічным, кампетэнтнасным.</w:t>
      </w:r>
    </w:p>
    <w:p w:rsidR="003B3900" w:rsidRPr="00A400E1" w:rsidRDefault="003B3900" w:rsidP="003B3900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Да асноўных відаў кампетэнцый, што фарміруюцца ў працэсе навучання вучняў чарчэнню, адносяцца асобасныя, метапрадметныя і прадметныя.</w:t>
      </w:r>
    </w:p>
    <w:p w:rsidR="003B3900" w:rsidRPr="00A400E1" w:rsidRDefault="003B3900" w:rsidP="003B3900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Асобасныя кампетэнцыі арыентаваны на гатоўнасць і здольнасць вучняў да самаразвіцця. Да асобасных кампетэнцый адносяцца:</w:t>
      </w:r>
    </w:p>
    <w:p w:rsidR="003B3900" w:rsidRPr="00A400E1" w:rsidRDefault="003B3900" w:rsidP="003B3900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каштоўнасна-сэнсавыя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здольнасці да каштоўнасна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A400E1">
        <w:rPr>
          <w:rFonts w:ascii="Times New Roman" w:hAnsi="Times New Roman" w:cs="Times New Roman"/>
          <w:sz w:val="30"/>
          <w:szCs w:val="30"/>
        </w:rPr>
        <w:t xml:space="preserve"> і эмацы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яналь</w:t>
      </w:r>
      <w:r w:rsidRPr="00A400E1">
        <w:rPr>
          <w:rFonts w:ascii="Times New Roman" w:hAnsi="Times New Roman" w:cs="Times New Roman"/>
          <w:sz w:val="30"/>
          <w:szCs w:val="30"/>
        </w:rPr>
        <w:t>на-валяво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A400E1">
        <w:rPr>
          <w:rFonts w:ascii="Times New Roman" w:hAnsi="Times New Roman" w:cs="Times New Roman"/>
          <w:sz w:val="30"/>
          <w:szCs w:val="30"/>
        </w:rPr>
        <w:t xml:space="preserve"> ажыццяўленн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A400E1">
        <w:rPr>
          <w:rFonts w:ascii="Times New Roman" w:hAnsi="Times New Roman" w:cs="Times New Roman"/>
          <w:sz w:val="30"/>
          <w:szCs w:val="30"/>
        </w:rPr>
        <w:t xml:space="preserve"> дзейнасці; здольнасці прымаць веды як каштоўнасць; умець гарманічна адаптавацца ў сучасным свеце, выбіраць каштоўнасныя, мэтавыя і сэнсавыя ўстаноўкі для сваіх дзеянняў, самастойна выяўляць супярэчнасці і прымаць рашэнні;</w:t>
      </w:r>
    </w:p>
    <w:p w:rsidR="003B3900" w:rsidRPr="00A400E1" w:rsidRDefault="003B3900" w:rsidP="003B3900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рэфлексі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A400E1">
        <w:rPr>
          <w:rFonts w:ascii="Times New Roman" w:hAnsi="Times New Roman" w:cs="Times New Roman"/>
          <w:sz w:val="30"/>
          <w:szCs w:val="30"/>
        </w:rPr>
        <w:t xml:space="preserve">на-ацэначныя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здольнасці ўсведамляць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ласныя індывідуальна-асобасныя асаблівасці, св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ой</w:t>
      </w:r>
      <w:r w:rsidRPr="00A400E1">
        <w:rPr>
          <w:rFonts w:ascii="Times New Roman" w:hAnsi="Times New Roman" w:cs="Times New Roman"/>
          <w:sz w:val="30"/>
          <w:szCs w:val="30"/>
        </w:rPr>
        <w:t xml:space="preserve"> псіхічн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стан; ажыццяўляць суб’ектыўны самакантроль і самаацэнку, гатоўнасць да самаўдасканалення і самаразвіцця;</w:t>
      </w:r>
    </w:p>
    <w:p w:rsidR="003B3900" w:rsidRPr="00A400E1" w:rsidRDefault="003B3900" w:rsidP="003B3900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камунікатыўныя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здольнасці да арганізацыі і прадуктыўна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супрацоўніцтв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00E1">
        <w:rPr>
          <w:rFonts w:ascii="Times New Roman" w:hAnsi="Times New Roman" w:cs="Times New Roman"/>
          <w:sz w:val="30"/>
          <w:szCs w:val="30"/>
        </w:rPr>
        <w:t xml:space="preserve"> ў калектыўнай дзейнасці; здольнасці дапускаць магчымасць існавання ў людзей розных пунктаў гледжання, улічваць іх і імкнуцца да каардынацыі розных пазіцый у супрацоўніцтве, выкарыстоўваць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маўленне</w:t>
      </w:r>
      <w:r w:rsidRPr="00A400E1">
        <w:rPr>
          <w:rFonts w:ascii="Times New Roman" w:hAnsi="Times New Roman" w:cs="Times New Roman"/>
          <w:sz w:val="30"/>
          <w:szCs w:val="30"/>
        </w:rPr>
        <w:t xml:space="preserve"> для рэгуляцыі сваіх дзеянняў, дамаўляцца і прыходзіць да агульнага рашэння ў сумеснай дзейнасці, адэкватна выкарыстоўваць маўленчыя сродкі для вырашэння розных камунікатыўных, арганізацыйных і практычных задач.</w:t>
      </w:r>
    </w:p>
    <w:p w:rsidR="003B3900" w:rsidRPr="00A400E1" w:rsidRDefault="003B3900" w:rsidP="003B3900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Метапрадметныя кампетэнцыі накіраваны на авалоданне вучнямі ўніверсальнымі вучэбнымі дзеяннямі (рэгулятыўнымі, інфармацыйнымі, пазнавальнымі), якія складаюць аснову ўмення вучыцца. Да метапрадметных кампетэнцый адносяцца:</w:t>
      </w:r>
    </w:p>
    <w:p w:rsidR="003B3900" w:rsidRPr="00A400E1" w:rsidRDefault="003B3900" w:rsidP="003B3900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рэгулятыўныя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рэалізацыі, ажыццяўляць прамежкавы і выніковы кантроль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400E1">
        <w:rPr>
          <w:rFonts w:ascii="Times New Roman" w:hAnsi="Times New Roman" w:cs="Times New Roman"/>
          <w:sz w:val="30"/>
          <w:szCs w:val="30"/>
        </w:rPr>
        <w:t xml:space="preserve"> ацэнку вучэбных дзеянняў у адпаведнасці з пастаўленымі задачамі і ўмовамі іх выканання, адэкватна ўспрымаць ацэнку настаўніка, выконваць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вучэбн</w:t>
      </w:r>
      <w:r w:rsidRPr="00A400E1">
        <w:rPr>
          <w:rFonts w:ascii="Times New Roman" w:hAnsi="Times New Roman" w:cs="Times New Roman"/>
          <w:sz w:val="30"/>
          <w:szCs w:val="30"/>
        </w:rPr>
        <w:t>ыя дзеянні ў тэарэтычнай і практычнай дзейнасці;</w:t>
      </w:r>
    </w:p>
    <w:p w:rsidR="003B3900" w:rsidRPr="00A400E1" w:rsidRDefault="003B3900" w:rsidP="003B3900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інфармацыйныя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здольнасці ажыццяўляць пошук, апрацоўку, захоўванне і перадачу неабходнай інфармацыі ў адпаведнасці з узроўнем і складанасцю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Pr="00A400E1">
        <w:rPr>
          <w:rFonts w:ascii="Times New Roman" w:hAnsi="Times New Roman" w:cs="Times New Roman"/>
          <w:sz w:val="30"/>
          <w:szCs w:val="30"/>
        </w:rPr>
        <w:t>рашэння задач, ствараць уласны інфармацыйны прадукт, прадстаўляць інфармацыю ў разнастайнай форме (таблічнай, графічнай, схематычн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A400E1">
        <w:rPr>
          <w:rFonts w:ascii="Times New Roman" w:hAnsi="Times New Roman" w:cs="Times New Roman"/>
          <w:sz w:val="30"/>
          <w:szCs w:val="30"/>
        </w:rPr>
        <w:t xml:space="preserve"> і інш.) для вырашэння задач, фармуляваць адказы ў вуснай і пісьмовай форме, арыентавацца на разнастайнасць спосабаў вырашэння задач, вылучаць істотную інфармацыю з тэкстаў розных відаў;</w:t>
      </w:r>
    </w:p>
    <w:p w:rsidR="003B3900" w:rsidRPr="00A400E1" w:rsidRDefault="003B3900" w:rsidP="003B3900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 xml:space="preserve">пазнавальныя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здольнасці ажыццяўляць вучэбна-пазнавальную дзейнасць, аналізаваць прадметы з вылучэннем істотных і неістотных характарыстык і элементаў, праводзіць параўнанне па зададзеных крытэрыях, будаваць разважанн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400E1">
        <w:rPr>
          <w:rFonts w:ascii="Times New Roman" w:hAnsi="Times New Roman" w:cs="Times New Roman"/>
          <w:sz w:val="30"/>
          <w:szCs w:val="30"/>
        </w:rPr>
        <w:t xml:space="preserve"> пра вырабы, іх буд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ов</w:t>
      </w:r>
      <w:r w:rsidRPr="00A400E1">
        <w:rPr>
          <w:rFonts w:ascii="Times New Roman" w:hAnsi="Times New Roman" w:cs="Times New Roman"/>
          <w:sz w:val="30"/>
          <w:szCs w:val="30"/>
        </w:rPr>
        <w:t>у, уласцівасц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400E1">
        <w:rPr>
          <w:rFonts w:ascii="Times New Roman" w:hAnsi="Times New Roman" w:cs="Times New Roman"/>
          <w:sz w:val="30"/>
          <w:szCs w:val="30"/>
        </w:rPr>
        <w:t xml:space="preserve"> і сувяз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пад</w:t>
      </w:r>
      <w:r w:rsidRPr="00A400E1">
        <w:rPr>
          <w:rFonts w:ascii="Times New Roman" w:hAnsi="Times New Roman" w:cs="Times New Roman"/>
          <w:sz w:val="30"/>
          <w:szCs w:val="30"/>
        </w:rPr>
        <w:t xml:space="preserve">агульняць,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выяўля</w:t>
      </w:r>
      <w:r w:rsidRPr="00A400E1">
        <w:rPr>
          <w:rFonts w:ascii="Times New Roman" w:hAnsi="Times New Roman" w:cs="Times New Roman"/>
          <w:sz w:val="30"/>
          <w:szCs w:val="30"/>
        </w:rPr>
        <w:t xml:space="preserve">ць аналогіі,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ажыццяўля</w:t>
      </w:r>
      <w:r w:rsidRPr="00A400E1">
        <w:rPr>
          <w:rFonts w:ascii="Times New Roman" w:hAnsi="Times New Roman" w:cs="Times New Roman"/>
          <w:sz w:val="30"/>
          <w:szCs w:val="30"/>
        </w:rPr>
        <w:t>ць праектную дзейнасць.</w:t>
      </w:r>
    </w:p>
    <w:p w:rsidR="003B3900" w:rsidRPr="00A400E1" w:rsidRDefault="003B3900" w:rsidP="003B3900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Прадметныя кампетэнцыі фарміруюцца ў працэсе засваення вучнямі тэарэтычных ведаў, практычных уменняў і навыкаў рацыянальнага выкарыстання вучэбнай і дадатковай тэхнічнай інфармацыі пры чытанні і выкананні графічных дакументаў (чарцяжоў, эскізаў і тэхнічных рысункаў) у адпаведнасці з правіламі </w:t>
      </w:r>
      <w:r w:rsidR="00796E5C" w:rsidRPr="00A400E1">
        <w:rPr>
          <w:sz w:val="30"/>
          <w:szCs w:val="30"/>
          <w:lang w:val="be-BY"/>
        </w:rPr>
        <w:t>Адзінай сістэмы канструктарскай дакументацыі</w:t>
      </w:r>
      <w:r w:rsidR="00796E5C" w:rsidRPr="00A400E1">
        <w:rPr>
          <w:sz w:val="30"/>
        </w:rPr>
        <w:t xml:space="preserve"> </w:t>
      </w:r>
      <w:r w:rsidR="00796E5C" w:rsidRPr="00A400E1">
        <w:rPr>
          <w:sz w:val="30"/>
          <w:lang w:val="be-BY"/>
        </w:rPr>
        <w:t>(</w:t>
      </w:r>
      <w:r w:rsidR="00796E5C" w:rsidRPr="00A400E1">
        <w:rPr>
          <w:sz w:val="30"/>
        </w:rPr>
        <w:t>АСКД</w:t>
      </w:r>
      <w:r w:rsidR="00796E5C" w:rsidRPr="00A400E1">
        <w:rPr>
          <w:sz w:val="30"/>
          <w:lang w:val="be-BY"/>
        </w:rPr>
        <w:t>)</w:t>
      </w:r>
      <w:r w:rsidRPr="00A400E1">
        <w:rPr>
          <w:sz w:val="30"/>
          <w:szCs w:val="30"/>
        </w:rPr>
        <w:t>; распазнавання відаў графічнай дакументацыі; выканання геаметрычных пабудоў прамых ліній, вуглоў, дзялення адрэзкаў і акружнасцей на роўныя часткі, пабудовы спалучэнняў; выканання артаганальнага праецыравання на адну, дзве, тры плоскасці праекцый; засваення спосабаў пабудовы відарысаў на чарцяжах (эскізах), прамавугольнай ізаметрычнай і дыметрычнай праекцый, прыёмаў выканання тэхнічнага рысунка; выканання сячэння геаметрычных цел плоскасцямі і пабудовы разгортак; вызначэння неабходнай колькасці выглядаў; выбару і выканання сячэнняў і разрэзаў, якія даюць найбольш поўнае ўяўленне пра форму прадмета; распазнавання р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зьб</w:t>
      </w:r>
      <w:r w:rsidRPr="00A400E1">
        <w:rPr>
          <w:sz w:val="30"/>
          <w:szCs w:val="30"/>
          <w:lang w:val="be-BY"/>
        </w:rPr>
        <w:t>о</w:t>
      </w:r>
      <w:r w:rsidRPr="00A400E1">
        <w:rPr>
          <w:sz w:val="30"/>
          <w:szCs w:val="30"/>
        </w:rPr>
        <w:t>вых злучэнн</w:t>
      </w:r>
      <w:r w:rsidRPr="00A400E1">
        <w:rPr>
          <w:sz w:val="30"/>
          <w:szCs w:val="30"/>
          <w:lang w:val="be-BY"/>
        </w:rPr>
        <w:t>яў,</w:t>
      </w:r>
      <w:r w:rsidRPr="00A400E1">
        <w:rPr>
          <w:sz w:val="30"/>
          <w:szCs w:val="30"/>
        </w:rPr>
        <w:t xml:space="preserve"> чытання зборачных і будаўнічых чарцяжоў.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Змест вучэбнай праграмы прадугледжвае азнаямленне вучняў з графічнымі в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дарысамі, тэхнікай іх выканання і правіламі афармлення; вывучэнне спосабаў праецыравання, пабудовы </w:t>
      </w:r>
      <w:r w:rsidRPr="00A400E1">
        <w:rPr>
          <w:sz w:val="30"/>
          <w:szCs w:val="30"/>
          <w:lang w:val="be-BY"/>
        </w:rPr>
        <w:t>відарыс</w:t>
      </w:r>
      <w:r w:rsidRPr="00A400E1">
        <w:rPr>
          <w:sz w:val="30"/>
          <w:szCs w:val="30"/>
        </w:rPr>
        <w:t xml:space="preserve">аў на чарцяжах; выкананне геаметрычных пабудоў, аналізу графічнага складу </w:t>
      </w:r>
      <w:r w:rsidRPr="00A400E1">
        <w:rPr>
          <w:sz w:val="30"/>
          <w:szCs w:val="30"/>
          <w:lang w:val="be-BY"/>
        </w:rPr>
        <w:t>відарыс</w:t>
      </w:r>
      <w:r w:rsidRPr="00A400E1">
        <w:rPr>
          <w:sz w:val="30"/>
          <w:szCs w:val="30"/>
        </w:rPr>
        <w:t>аў; рашэнне праекцыйных задач з выкарыстаннем графічных пераўтварэнняў; выкананне сячэнняў і разрэзаў, разьбовых злучэнняў, зборачных і будаўнічых чарцяжоў.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Пасля кожнага раздзела вучэбнай праграмы вызначаны асноўныя патрабаванні да вынікаў вучэбнай дзейнасці вучняў, якія ўтрымліваюць пералік ведаў (на ўзроўні ўяўлення і разумення), уменняў і навыкаў, што падлягаюць кантролю ў працэсе навучання на занятках.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 працэсе навучання чарчэнн</w:t>
      </w:r>
      <w:r w:rsidRPr="00A400E1">
        <w:rPr>
          <w:sz w:val="30"/>
          <w:szCs w:val="30"/>
          <w:lang w:val="be-BY"/>
        </w:rPr>
        <w:t>ю</w:t>
      </w:r>
      <w:r w:rsidRPr="00A400E1">
        <w:rPr>
          <w:sz w:val="30"/>
          <w:szCs w:val="30"/>
        </w:rPr>
        <w:t xml:space="preserve"> рэкамендуецца выкарыстоўваць міжпрадметныя сувязі з такімі вучэбнымі прадметамі, як «Матэматыка», «Працоўнае навучанне», «Выяўленчае мастацтва», якія актывізуюць веды вучняў пра графічныя відарысы, развіваюць мысленне і памяць вучняў. 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Фарміраванне тэарэтычных звестак праводзіцца ў працэсе вывучэння новага матэрыялу і выканання вучнямі практычных заданняў. Вучэбнай праграмай прадугледжаны практычныя работы, а таксама прапануецца пералік графічных работ. Падбор заданняў для практычных і графічных </w:t>
      </w:r>
      <w:r w:rsidRPr="00A400E1">
        <w:rPr>
          <w:sz w:val="30"/>
          <w:szCs w:val="30"/>
          <w:lang w:val="be-BY"/>
        </w:rPr>
        <w:lastRenderedPageBreak/>
        <w:t>работ</w:t>
      </w:r>
      <w:r w:rsidRPr="00A400E1">
        <w:rPr>
          <w:sz w:val="30"/>
          <w:szCs w:val="30"/>
        </w:rPr>
        <w:t xml:space="preserve"> павінен удакладняцца настаўнікам у адпаведнасці з узроўнем падрыхтоўкі вучняў.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Усе практычныя работы вучні выконваюць у рабочых сшытках, графічныя работы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на лістах фармату А4.</w:t>
      </w:r>
      <w:r w:rsidRPr="00A400E1">
        <w:rPr>
          <w:sz w:val="30"/>
          <w:szCs w:val="30"/>
          <w:lang w:val="be-BY"/>
        </w:rPr>
        <w:t xml:space="preserve"> Па жаданні графічныя работы могуць выконвацца на лістах фармату А3.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Пры наяўнасці адпаведнай матэрыяльна-тэхнічнай базы ўстаноў агульнай сярэдняй адукацыі магчыма выкарыстанне на ўроках інфармацыйных тэхналогій.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У </w:t>
      </w:r>
      <w:r w:rsidR="00CF65E7" w:rsidRPr="00A400E1">
        <w:rPr>
          <w:sz w:val="30"/>
          <w:szCs w:val="30"/>
          <w:lang w:val="be-BY"/>
        </w:rPr>
        <w:t xml:space="preserve">вучэбнай </w:t>
      </w:r>
      <w:r w:rsidRPr="00A400E1">
        <w:rPr>
          <w:sz w:val="30"/>
          <w:szCs w:val="30"/>
        </w:rPr>
        <w:t xml:space="preserve">праграме </w:t>
      </w:r>
      <w:r w:rsidRPr="00A400E1">
        <w:rPr>
          <w:sz w:val="30"/>
          <w:szCs w:val="30"/>
          <w:lang w:val="be-BY"/>
        </w:rPr>
        <w:t>прадугледжаны</w:t>
      </w:r>
      <w:r w:rsidRPr="00A400E1">
        <w:rPr>
          <w:sz w:val="30"/>
          <w:szCs w:val="30"/>
        </w:rPr>
        <w:t xml:space="preserve"> рэзервовы час, які можа быць выкарыстан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для паглыблення ведаў, рашэнн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графічных і займальных задач.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bookmarkStart w:id="1" w:name="_Hlk34984800"/>
      <w:r w:rsidRPr="00A400E1">
        <w:rPr>
          <w:sz w:val="30"/>
          <w:szCs w:val="30"/>
        </w:rPr>
        <w:t xml:space="preserve">ГЛАВА 2 </w:t>
      </w:r>
    </w:p>
    <w:p w:rsidR="003B3900" w:rsidRPr="00A400E1" w:rsidRDefault="003B3900" w:rsidP="003B390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ЗМЕСТ ВУЧЭБНАГА ПРАДМЕТА. АСНОЎНЫЯ ПАТРАБАВАННІ</w:t>
      </w:r>
    </w:p>
    <w:p w:rsidR="003B3900" w:rsidRPr="00A400E1" w:rsidRDefault="003B3900" w:rsidP="003B3900">
      <w:pPr>
        <w:pStyle w:val="pg10"/>
        <w:outlineLvl w:val="0"/>
        <w:rPr>
          <w:rFonts w:ascii="Times New Roman" w:hAnsi="Times New Roman" w:cs="Times New Roman"/>
          <w:b w:val="0"/>
          <w:bCs w:val="0"/>
          <w:iCs/>
          <w:sz w:val="30"/>
          <w:szCs w:val="30"/>
        </w:rPr>
      </w:pPr>
      <w:r w:rsidRPr="00A400E1">
        <w:rPr>
          <w:rFonts w:ascii="Times New Roman" w:hAnsi="Times New Roman" w:cs="Times New Roman"/>
          <w:b w:val="0"/>
          <w:bCs w:val="0"/>
          <w:sz w:val="30"/>
          <w:szCs w:val="30"/>
        </w:rPr>
        <w:t>Д</w:t>
      </w:r>
      <w:r w:rsidRPr="00A400E1"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  <w:t>А</w:t>
      </w:r>
      <w:r w:rsidRPr="00A400E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ВЫНІКА</w:t>
      </w:r>
      <w:r w:rsidRPr="00A400E1"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  <w:t>Ў</w:t>
      </w:r>
      <w:r w:rsidRPr="00A400E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ВУЧЭБНАЙ ДЗЕЙНАСЦІ ВУЧНЯЎ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. ГЕАМЕТРЫЧНАЕ ЧАРЧЭННЕ (1</w:t>
      </w:r>
      <w:r w:rsidRPr="00A400E1">
        <w:rPr>
          <w:sz w:val="30"/>
          <w:szCs w:val="30"/>
          <w:lang w:val="be-BY"/>
        </w:rPr>
        <w:t>6</w:t>
      </w:r>
      <w:r w:rsidRPr="00A400E1">
        <w:rPr>
          <w:sz w:val="30"/>
          <w:szCs w:val="30"/>
        </w:rPr>
        <w:t xml:space="preserve"> гадзін)</w:t>
      </w: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Тэма 1. Агульныя звесткі пра графічныя відарысы (8 гадзін)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Гісторыя развіцця чарцяжа. Графічная мова і яе роля ў перадачы інфармацыі аб прадметным свеце і пры агульначалавечых зносінах. Графічныя відарысы: віды графічных відарысаў, якія выкарыстоўваюцца ў чарчэнні.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Сучасныя рабочыя месцы для выканання графічных відарысаў. </w:t>
      </w:r>
      <w:r w:rsidRPr="00A400E1">
        <w:rPr>
          <w:sz w:val="30"/>
          <w:szCs w:val="30"/>
        </w:rPr>
        <w:t xml:space="preserve">Арганізацыя </w:t>
      </w:r>
      <w:r w:rsidRPr="00A400E1">
        <w:rPr>
          <w:sz w:val="30"/>
          <w:szCs w:val="30"/>
          <w:lang w:val="be-BY"/>
        </w:rPr>
        <w:t>рабоч</w:t>
      </w:r>
      <w:r w:rsidRPr="00A400E1">
        <w:rPr>
          <w:sz w:val="30"/>
          <w:szCs w:val="30"/>
        </w:rPr>
        <w:t>ага месца пры выкананні чарцяжоў.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Агульная інфармацыя пра графічны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відарыс</w:t>
      </w:r>
      <w:r w:rsidRPr="00A400E1">
        <w:rPr>
          <w:sz w:val="30"/>
          <w:szCs w:val="30"/>
        </w:rPr>
        <w:t>ы. Чарцёжныя матэрыялы, інструменты, прылады і іх выкарыстанне для графічных пабудоў.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Сістэматызацыя правіл афармлення чарцяжоў на аснове стандартаў </w:t>
      </w:r>
      <w:r w:rsidR="00796E5C" w:rsidRPr="00A400E1">
        <w:rPr>
          <w:sz w:val="30"/>
          <w:szCs w:val="30"/>
          <w:lang w:val="be-BY"/>
        </w:rPr>
        <w:t>Адзінай сістэмы канструктарскай дакументацыі</w:t>
      </w:r>
      <w:r w:rsidR="00796E5C" w:rsidRPr="00A400E1">
        <w:rPr>
          <w:sz w:val="30"/>
        </w:rPr>
        <w:t xml:space="preserve"> </w:t>
      </w:r>
      <w:r w:rsidR="00796E5C" w:rsidRPr="00A400E1">
        <w:rPr>
          <w:sz w:val="30"/>
          <w:lang w:val="be-BY"/>
        </w:rPr>
        <w:t>(</w:t>
      </w:r>
      <w:r w:rsidR="00796E5C" w:rsidRPr="00A400E1">
        <w:rPr>
          <w:sz w:val="30"/>
        </w:rPr>
        <w:t>АСКД</w:t>
      </w:r>
      <w:r w:rsidR="00796E5C" w:rsidRPr="00A400E1">
        <w:rPr>
          <w:sz w:val="30"/>
          <w:lang w:val="be-BY"/>
        </w:rPr>
        <w:t>)</w:t>
      </w:r>
      <w:r w:rsidRPr="00A400E1">
        <w:rPr>
          <w:sz w:val="30"/>
          <w:szCs w:val="30"/>
        </w:rPr>
        <w:t>. Фарматы лістоў чарцяжоў, асноўн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надпіс чарцяжа (штампы), маштабы.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Лініі чарцяжа. Шрыфты чарцёжныя (памеры шрыфту, канструкцыі літар, напісанне лікаў, знакаў, прыёмы выканання надпісаў).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Нанясенне памераў (размерны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і вын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сныя лініі, размерны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лік</w:t>
      </w:r>
      <w:r w:rsidRPr="00A400E1">
        <w:rPr>
          <w:sz w:val="30"/>
          <w:szCs w:val="30"/>
        </w:rPr>
        <w:t xml:space="preserve">і, </w:t>
      </w:r>
      <w:r w:rsidRPr="00A400E1">
        <w:rPr>
          <w:sz w:val="30"/>
          <w:szCs w:val="30"/>
          <w:lang w:val="be-BY"/>
        </w:rPr>
        <w:t>аб</w:t>
      </w:r>
      <w:r w:rsidRPr="00A400E1">
        <w:rPr>
          <w:sz w:val="30"/>
          <w:szCs w:val="30"/>
        </w:rPr>
        <w:t xml:space="preserve">азначэнне лінейных і </w:t>
      </w:r>
      <w:r w:rsidRPr="00A400E1">
        <w:rPr>
          <w:sz w:val="30"/>
          <w:szCs w:val="30"/>
          <w:lang w:val="be-BY"/>
        </w:rPr>
        <w:t>вуглавых</w:t>
      </w:r>
      <w:r w:rsidRPr="00A400E1">
        <w:rPr>
          <w:sz w:val="30"/>
          <w:szCs w:val="30"/>
        </w:rPr>
        <w:t xml:space="preserve"> памераў, радыус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, дыяметра, фаскі, квадрата, сферы).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моўнасці і спрашчэнн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пры нанясенні памераў.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Кампаноўка чарцяжа.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Практычныя работы. Знаёмства з рознымі відамі графічных </w:t>
      </w:r>
      <w:r w:rsidRPr="00A400E1">
        <w:rPr>
          <w:sz w:val="30"/>
          <w:szCs w:val="30"/>
          <w:lang w:val="be-BY"/>
        </w:rPr>
        <w:t>відарыс</w:t>
      </w:r>
      <w:r w:rsidRPr="00A400E1">
        <w:rPr>
          <w:sz w:val="30"/>
          <w:szCs w:val="30"/>
        </w:rPr>
        <w:t xml:space="preserve">аў, асобнымі </w:t>
      </w:r>
      <w:r w:rsidRPr="00A400E1">
        <w:rPr>
          <w:sz w:val="30"/>
          <w:szCs w:val="30"/>
          <w:lang w:val="be-BY"/>
        </w:rPr>
        <w:t>віда</w:t>
      </w:r>
      <w:r w:rsidRPr="00A400E1">
        <w:rPr>
          <w:sz w:val="30"/>
          <w:szCs w:val="30"/>
        </w:rPr>
        <w:t xml:space="preserve">мі графічнай дакументацыі. Падрыхтоўка чарцёжных інструментаў, арганізацыя свайго </w:t>
      </w:r>
      <w:r w:rsidRPr="00A400E1">
        <w:rPr>
          <w:sz w:val="30"/>
          <w:szCs w:val="30"/>
          <w:lang w:val="be-BY"/>
        </w:rPr>
        <w:t>рабоч</w:t>
      </w:r>
      <w:r w:rsidRPr="00A400E1">
        <w:rPr>
          <w:sz w:val="30"/>
          <w:szCs w:val="30"/>
        </w:rPr>
        <w:t xml:space="preserve">ага месца. Правядзенне паралельных ліній (гарызантальных, вертыкальных, </w:t>
      </w:r>
      <w:r w:rsidRPr="00A400E1">
        <w:rPr>
          <w:sz w:val="30"/>
          <w:szCs w:val="30"/>
        </w:rPr>
        <w:lastRenderedPageBreak/>
        <w:t>нахіл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ных), выкананне акружнасцей пры дапамозе цыркуля. Правядзенне розных тыпаў ліній чарцяжа. Нанясенне памераў.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Графічныя работы</w:t>
      </w:r>
      <w:r w:rsidR="00D4490E" w:rsidRPr="00A400E1">
        <w:rPr>
          <w:sz w:val="30"/>
          <w:szCs w:val="30"/>
          <w:lang w:val="be-BY"/>
        </w:rPr>
        <w:t>:</w:t>
      </w:r>
      <w:r w:rsidRPr="00A400E1">
        <w:rPr>
          <w:sz w:val="30"/>
          <w:szCs w:val="30"/>
        </w:rPr>
        <w:t xml:space="preserve">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1. Чарцёж дэталі.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1.1. </w:t>
      </w:r>
      <w:r w:rsidRPr="00A400E1">
        <w:rPr>
          <w:sz w:val="30"/>
          <w:szCs w:val="30"/>
        </w:rPr>
        <w:t>Выкананне надпіс</w:t>
      </w:r>
      <w:r w:rsidRPr="00A400E1">
        <w:rPr>
          <w:sz w:val="30"/>
          <w:szCs w:val="30"/>
          <w:lang w:val="be-BY"/>
        </w:rPr>
        <w:t>аў</w:t>
      </w:r>
      <w:r w:rsidRPr="00A400E1">
        <w:rPr>
          <w:sz w:val="30"/>
          <w:szCs w:val="30"/>
        </w:rPr>
        <w:t xml:space="preserve"> чарцёжным шрыфтам.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2. Выкананне надпіс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чарцёжным шрыфтам.</w:t>
      </w:r>
    </w:p>
    <w:p w:rsidR="003B3900" w:rsidRPr="00A400E1" w:rsidRDefault="003B3900" w:rsidP="003B3900">
      <w:pPr>
        <w:ind w:firstLine="72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Тэма 2. Геаметрычныя пабудовы (</w:t>
      </w:r>
      <w:r w:rsidRPr="00A400E1">
        <w:rPr>
          <w:sz w:val="30"/>
          <w:szCs w:val="30"/>
          <w:lang w:val="be-BY"/>
        </w:rPr>
        <w:t>8</w:t>
      </w:r>
      <w:r w:rsidRPr="00A400E1">
        <w:rPr>
          <w:sz w:val="30"/>
          <w:szCs w:val="30"/>
        </w:rPr>
        <w:t xml:space="preserve"> гадзін)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Прамыя лініі. Дзяленне адрэзка на роўныя часткі, пабудова паралельных і перпендыкулярных прамых (пабудова перпендыкуляра з </w:t>
      </w:r>
      <w:r w:rsidRPr="00A400E1">
        <w:rPr>
          <w:sz w:val="30"/>
          <w:szCs w:val="30"/>
          <w:lang w:val="be-BY"/>
        </w:rPr>
        <w:t>пункта</w:t>
      </w:r>
      <w:r w:rsidRPr="00A400E1">
        <w:rPr>
          <w:sz w:val="30"/>
          <w:szCs w:val="30"/>
        </w:rPr>
        <w:t>, як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ляжыць на прамой лініі і па-за прамой).</w:t>
      </w:r>
      <w:r w:rsidRPr="00A400E1">
        <w:rPr>
          <w:sz w:val="30"/>
          <w:szCs w:val="30"/>
          <w:lang w:val="be-BY"/>
        </w:rPr>
        <w:t xml:space="preserve"> Пабудова паралельных прамых на адлегласці, зададзенай пунктам.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Вуглы</w:t>
      </w:r>
      <w:r w:rsidRPr="00A400E1">
        <w:rPr>
          <w:sz w:val="30"/>
          <w:szCs w:val="30"/>
        </w:rPr>
        <w:t xml:space="preserve">. Паказ і пабудова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 xml:space="preserve">оў, дзяленне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>оў на роўныя часткі.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Дугі і акружнасці. Спосабы дзялення акружнасці на роўныя часткі (на 2, 4; 3, 6; 5 </w:t>
      </w:r>
      <w:r w:rsidRPr="00A400E1">
        <w:rPr>
          <w:sz w:val="30"/>
          <w:szCs w:val="30"/>
          <w:lang w:val="be-BY"/>
        </w:rPr>
        <w:t xml:space="preserve">і 7 </w:t>
      </w:r>
      <w:r w:rsidRPr="00A400E1">
        <w:rPr>
          <w:sz w:val="30"/>
          <w:szCs w:val="30"/>
        </w:rPr>
        <w:t>роўных частак; n-кол</w:t>
      </w:r>
      <w:r w:rsidRPr="00A400E1">
        <w:rPr>
          <w:sz w:val="30"/>
          <w:szCs w:val="30"/>
          <w:lang w:val="be-BY"/>
        </w:rPr>
        <w:t>ькасць</w:t>
      </w:r>
      <w:r w:rsidRPr="00A400E1">
        <w:rPr>
          <w:sz w:val="30"/>
          <w:szCs w:val="30"/>
        </w:rPr>
        <w:t>).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Многавугольнікі: пабудова правільных многавугольнікаў па зададзенай старане. Пабудова квадрата па зададзенай старане. Пабудова правільнага шасцівугольніка па зададзенай старане.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Спалучэнні. Пабудова датычных да акружнасці, спалучэнне прамой і дугі, спалучэнне дуг акружнасцей паміж сабой (па ўнутраным і знешнім контурах).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Практычныя работы. Дзяленне адрэзкаў і акружнасцей на роўныя часткі. Пабудова арнаментаў. Пабудова спалучэнняў. Выкананне чарцяжоў з геаметрычнымі пабудовамі.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Графічныя работы</w:t>
      </w:r>
      <w:r w:rsidR="00D4490E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3. Выкананне спалучэнняў з нанясеннем памераў.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3.1. </w:t>
      </w:r>
      <w:r w:rsidRPr="00A400E1">
        <w:rPr>
          <w:sz w:val="30"/>
          <w:szCs w:val="30"/>
        </w:rPr>
        <w:t>Выкананне спалучэнняў</w:t>
      </w:r>
      <w:r w:rsidRPr="00A400E1">
        <w:rPr>
          <w:sz w:val="30"/>
          <w:szCs w:val="30"/>
          <w:lang w:val="be-BY"/>
        </w:rPr>
        <w:t>.</w:t>
      </w:r>
    </w:p>
    <w:p w:rsidR="003B3900" w:rsidRPr="00A400E1" w:rsidRDefault="003B3900" w:rsidP="003B3900">
      <w:pPr>
        <w:ind w:firstLine="709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Вучні павінны: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ведаць: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на ўзроўні ўяўлення: паняцце «графічная мова», віды графічных відарысаў; віды чарцёжных матэрыялаў, інструментаў і прылад; віды фарматаў лістоў чарцяжоў; асаблівасці і ўмовы кампазіцыйнага размяшчэння графічнага відарыса на фармаце (кампаноўка чарцяжа); правілы выканання чартёжнага шрыфту, выбар параметраў шрыфту; спосабы дзялення адрэзкаў на роўныя часткі, пабудова вуглоў; прымяненне спалучэнняў;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на ўзроўні разумення: адметныя асаблівасці тэхнічнага рысунка, эскіза, чарцяжа; неабходнасць стандартызацыі правіл афармлення </w:t>
      </w:r>
      <w:r w:rsidRPr="00A400E1">
        <w:rPr>
          <w:sz w:val="30"/>
          <w:szCs w:val="30"/>
          <w:lang w:val="be-BY"/>
        </w:rPr>
        <w:lastRenderedPageBreak/>
        <w:t>графічных дакументаў, паняцце «стандарт Адзінай сістэмы канструктарскай дакументацыі (АСКД)»; правілы афармлення рамкі, асноўнага надпісу вучэбнага чарцяжа; паняцце «маштаб», віды маштабу, правілы іх выбару і абазначэння на чарцяжах; тыпы ліній чарцяжа, правілы іх напісання і выкарыстання; паняцце «шрыфт», асноўныя параметры шрыфту; паняцце «памер», віды памеру, правілы нанясення памераў, умоўнасці і спрашчэнні пры нанясенні памераў; спосабы дзялення адрэзкаў і вуглоў на роўныя часткі, пабудова перпендыкуляра да прамой; прыёмы дзялення акружнасцей на роўныя часткі (на 2, 3, 4, 5, 7 роўных частак); паняцце «многавугольнікі», правілы пабудовы правільных многавугольнікаў па зададзенай старане; паняцце «спалучэнне», элементы спалучэння, паслядоўнасць пабудовы спалучэнняў, прыёмы пабудовы спалучэнняў прамых, датычных да акружнасці, дуг акружнасцей (па ўнутраным і знешнім контурах);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умець: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распазнаваць графічныя відарысы;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падрыхтоўваць да работы і правільна выкарыстоўваць чарцёжныя інструменты і прылады пры выкананні графічных відарысаў;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падбіраць фармат ліста чарцяжа, афармляць рамку, асноўны надпіс у адпаведнасці з </w:t>
      </w:r>
      <w:r w:rsidR="00705E9C" w:rsidRPr="00A400E1">
        <w:rPr>
          <w:sz w:val="30"/>
          <w:szCs w:val="30"/>
          <w:lang w:val="be-BY"/>
        </w:rPr>
        <w:t xml:space="preserve">міждзяржаўным стандартам </w:t>
      </w:r>
      <w:r w:rsidRPr="00A400E1">
        <w:rPr>
          <w:sz w:val="30"/>
          <w:szCs w:val="30"/>
          <w:lang w:val="be-BY"/>
        </w:rPr>
        <w:t>ДАСТ 2.301-68</w:t>
      </w:r>
      <w:r w:rsidR="00A95C06" w:rsidRPr="00A400E1">
        <w:rPr>
          <w:sz w:val="30"/>
          <w:szCs w:val="30"/>
          <w:lang w:val="be-BY"/>
        </w:rPr>
        <w:t xml:space="preserve"> «Адзіная сістэма канструктарскай дакументацыі. Фарматы» (далей – ДАСТ 2.301-68)</w:t>
      </w:r>
      <w:r w:rsidRPr="00A400E1">
        <w:rPr>
          <w:sz w:val="30"/>
          <w:szCs w:val="30"/>
          <w:lang w:val="be-BY"/>
        </w:rPr>
        <w:t xml:space="preserve">, запаўняць асноўны надпіс чарцёжным шрыфтам у адпаведнасці з </w:t>
      </w:r>
      <w:r w:rsidR="00705E9C" w:rsidRPr="00A400E1">
        <w:rPr>
          <w:sz w:val="30"/>
          <w:szCs w:val="30"/>
          <w:lang w:val="be-BY"/>
        </w:rPr>
        <w:t xml:space="preserve">міждзяржаўным стандартам </w:t>
      </w:r>
      <w:r w:rsidRPr="00A400E1">
        <w:rPr>
          <w:sz w:val="30"/>
          <w:szCs w:val="30"/>
          <w:lang w:val="be-BY"/>
        </w:rPr>
        <w:t>ДАСТ 2.304-81</w:t>
      </w:r>
      <w:r w:rsidR="001922E6" w:rsidRPr="00A400E1">
        <w:rPr>
          <w:sz w:val="30"/>
          <w:szCs w:val="30"/>
          <w:lang w:val="be-BY"/>
        </w:rPr>
        <w:t>«Адзіная сістэма канструктарскай дакументацыі. Шрыфты чарцёжныя»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прымяняць рацыянальны маштаб відарысаў аб’ектаў;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выконваць графічныя відарысы з ужываннем ліній чарцяжа ў адпаведнасці з ДАСТ 2.301-68;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наносіць памеры на чарцяжах у адпаведнасці з </w:t>
      </w:r>
      <w:r w:rsidR="00705E9C" w:rsidRPr="00A400E1">
        <w:rPr>
          <w:sz w:val="30"/>
          <w:szCs w:val="30"/>
          <w:lang w:val="be-BY"/>
        </w:rPr>
        <w:t xml:space="preserve">міждзяржаўным стандартам </w:t>
      </w:r>
      <w:r w:rsidRPr="00A400E1">
        <w:rPr>
          <w:sz w:val="30"/>
          <w:szCs w:val="30"/>
          <w:lang w:val="be-BY"/>
        </w:rPr>
        <w:t>ДАСТ 2.307-2011</w:t>
      </w:r>
      <w:r w:rsidR="00C5773C" w:rsidRPr="00A400E1">
        <w:rPr>
          <w:sz w:val="30"/>
          <w:szCs w:val="30"/>
          <w:lang w:val="be-BY"/>
        </w:rPr>
        <w:t xml:space="preserve"> «Адзіная сістэма канструктарскай дакументацыі. Нанясенне памераў і гранічных адхіленняў»</w:t>
      </w:r>
      <w:r w:rsidRPr="00A400E1">
        <w:rPr>
          <w:sz w:val="30"/>
          <w:szCs w:val="30"/>
          <w:lang w:val="be-BY"/>
        </w:rPr>
        <w:t>, карыстацца ўмоўнасцямі пры нанясенні памераў;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выконваць геаметрычныя пабудовы: дзяленне адрэзкаў і вуглоў на роўныя часткі, пабудова перпендыкуляраў да прамой, дзяленне акружнасці на 2, 3, 4, 5, 7 роўных частак;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выконваць</w:t>
      </w:r>
      <w:r w:rsidRPr="00A400E1">
        <w:rPr>
          <w:sz w:val="30"/>
          <w:szCs w:val="30"/>
          <w:lang w:val="be-BY"/>
        </w:rPr>
        <w:t xml:space="preserve"> пабудову правільных многавугольнікаў па зададзенай старане;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выконваць спалучэнні вугла, паралельных прамых, прамой і дугі, дуг акружнасцей (па ўнутраным і знешнім контурах) пры выкананні чарцяжоў;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валодаць: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прыёмамі арганізацыі свайго вучэбнага месца, бяспечнай работы з чарцёжнымі інструментамі і прыладамі; афармлення чарцяжа, выбару </w:t>
      </w:r>
      <w:r w:rsidRPr="00A400E1">
        <w:rPr>
          <w:sz w:val="30"/>
          <w:szCs w:val="30"/>
          <w:lang w:val="be-BY"/>
        </w:rPr>
        <w:lastRenderedPageBreak/>
        <w:t>маштабу відарыса, выканання ліній чарцяжа; асноўных геаметрычных пабудоў (дзяленне адрэзкаў, вуглоў, акружнасцей на роўныя часткі; пабудова правільных многавугольнікаў па зададзенай старане; выкананне спалучэнняў).</w:t>
      </w:r>
    </w:p>
    <w:p w:rsidR="003B3900" w:rsidRPr="00A400E1" w:rsidRDefault="003B3900" w:rsidP="003B3900">
      <w:pPr>
        <w:ind w:firstLine="720"/>
        <w:jc w:val="both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РАЗДЗЕЛ ІІ. ПРАЕКЦЫЙНАЕ ЧАРЧЭННЕ (29 гадзін)</w:t>
      </w: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Тэма 3. Спосабы праецыравання (</w:t>
      </w:r>
      <w:r w:rsidRPr="00A400E1">
        <w:rPr>
          <w:sz w:val="30"/>
          <w:szCs w:val="30"/>
          <w:lang w:val="be-BY"/>
        </w:rPr>
        <w:t>8</w:t>
      </w:r>
      <w:r w:rsidRPr="00A400E1">
        <w:rPr>
          <w:sz w:val="30"/>
          <w:szCs w:val="30"/>
        </w:rPr>
        <w:t xml:space="preserve"> гадзін)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Праецы</w:t>
      </w:r>
      <w:r w:rsidRPr="00A400E1">
        <w:rPr>
          <w:sz w:val="30"/>
          <w:szCs w:val="30"/>
          <w:lang w:val="be-BY"/>
        </w:rPr>
        <w:t>ра</w:t>
      </w:r>
      <w:r w:rsidRPr="00A400E1">
        <w:rPr>
          <w:sz w:val="30"/>
          <w:szCs w:val="30"/>
        </w:rPr>
        <w:t xml:space="preserve">ванне як сродак графічнага адлюстравання </w:t>
      </w:r>
      <w:r w:rsidRPr="00A400E1">
        <w:rPr>
          <w:sz w:val="30"/>
          <w:szCs w:val="30"/>
          <w:lang w:val="be-BY"/>
        </w:rPr>
        <w:t xml:space="preserve">формы </w:t>
      </w:r>
      <w:r w:rsidRPr="00A400E1">
        <w:rPr>
          <w:sz w:val="30"/>
          <w:szCs w:val="30"/>
        </w:rPr>
        <w:t>прадмета. Цэнтральнае і паралельнае праецыраванне. Праецы</w:t>
      </w:r>
      <w:r w:rsidRPr="00A400E1">
        <w:rPr>
          <w:sz w:val="30"/>
          <w:szCs w:val="30"/>
          <w:lang w:val="be-BY"/>
        </w:rPr>
        <w:t>ра</w:t>
      </w:r>
      <w:r w:rsidRPr="00A400E1">
        <w:rPr>
          <w:sz w:val="30"/>
          <w:szCs w:val="30"/>
        </w:rPr>
        <w:t xml:space="preserve">ванне </w:t>
      </w:r>
      <w:r w:rsidRPr="00A400E1">
        <w:rPr>
          <w:sz w:val="30"/>
          <w:szCs w:val="30"/>
          <w:lang w:val="be-BY"/>
        </w:rPr>
        <w:t>пунктаў</w:t>
      </w:r>
      <w:r w:rsidRPr="00A400E1">
        <w:rPr>
          <w:sz w:val="30"/>
          <w:szCs w:val="30"/>
        </w:rPr>
        <w:t>, адрэзкаў і плоскіх фігур, па-рознаму размешчаных адносна плоскасцей праекцый.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Чарцяжы ў сістэме прамавугольных праекцый. Прамавугольнае праецыраванне на адну плоскасць праекцый. Прамавугольнае праецыраванне на дзве плоскасці праекцый. Метад Монжа. Праецы</w:t>
      </w:r>
      <w:r w:rsidRPr="00A400E1">
        <w:rPr>
          <w:sz w:val="30"/>
          <w:szCs w:val="30"/>
          <w:lang w:val="be-BY"/>
        </w:rPr>
        <w:t>ра</w:t>
      </w:r>
      <w:r w:rsidRPr="00A400E1">
        <w:rPr>
          <w:sz w:val="30"/>
          <w:szCs w:val="30"/>
        </w:rPr>
        <w:t>ванне на тры плоскасці праекцый.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Выгляды. Выбар галоўнага в</w:t>
      </w:r>
      <w:r w:rsidRPr="00A400E1">
        <w:rPr>
          <w:sz w:val="30"/>
          <w:szCs w:val="30"/>
          <w:lang w:val="be-BY"/>
        </w:rPr>
        <w:t>ыгля</w:t>
      </w:r>
      <w:r w:rsidRPr="00A400E1">
        <w:rPr>
          <w:sz w:val="30"/>
          <w:szCs w:val="30"/>
        </w:rPr>
        <w:t>ду, размяшчэнне в</w:t>
      </w:r>
      <w:r w:rsidRPr="00A400E1">
        <w:rPr>
          <w:sz w:val="30"/>
          <w:szCs w:val="30"/>
          <w:lang w:val="be-BY"/>
        </w:rPr>
        <w:t>ыгля</w:t>
      </w:r>
      <w:r w:rsidRPr="00A400E1">
        <w:rPr>
          <w:sz w:val="30"/>
          <w:szCs w:val="30"/>
        </w:rPr>
        <w:t>даў на чарцяжы, неабходн</w:t>
      </w:r>
      <w:r w:rsidRPr="00A400E1">
        <w:rPr>
          <w:sz w:val="30"/>
          <w:szCs w:val="30"/>
          <w:lang w:val="be-BY"/>
        </w:rPr>
        <w:t>ая</w:t>
      </w:r>
      <w:r w:rsidRPr="00A400E1">
        <w:rPr>
          <w:sz w:val="30"/>
          <w:szCs w:val="30"/>
        </w:rPr>
        <w:t xml:space="preserve"> колькасць в</w:t>
      </w:r>
      <w:r w:rsidRPr="00A400E1">
        <w:rPr>
          <w:sz w:val="30"/>
          <w:szCs w:val="30"/>
          <w:lang w:val="be-BY"/>
        </w:rPr>
        <w:t>ыгля</w:t>
      </w:r>
      <w:r w:rsidRPr="00A400E1">
        <w:rPr>
          <w:sz w:val="30"/>
          <w:szCs w:val="30"/>
        </w:rPr>
        <w:t>даў на чарцяжы.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Практычныя работы. Праецы</w:t>
      </w:r>
      <w:r w:rsidRPr="00A400E1">
        <w:rPr>
          <w:sz w:val="30"/>
          <w:szCs w:val="30"/>
          <w:lang w:val="be-BY"/>
        </w:rPr>
        <w:t>ра</w:t>
      </w:r>
      <w:r w:rsidRPr="00A400E1">
        <w:rPr>
          <w:sz w:val="30"/>
          <w:szCs w:val="30"/>
        </w:rPr>
        <w:t>ванне дэталі на адну, дзве плоскасці праекцый. Спосабы праецыравання на тры плоскасці праекцый. Пабудова комплекснага чарцяжа дэталі.</w:t>
      </w:r>
    </w:p>
    <w:p w:rsidR="003B3900" w:rsidRPr="00A400E1" w:rsidRDefault="003B3900" w:rsidP="003B3900">
      <w:pPr>
        <w:ind w:firstLine="720"/>
        <w:jc w:val="both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Тэма 4. Прамавугольнае праецы</w:t>
      </w:r>
      <w:r w:rsidRPr="00A400E1">
        <w:rPr>
          <w:sz w:val="30"/>
          <w:szCs w:val="30"/>
          <w:lang w:val="be-BY"/>
        </w:rPr>
        <w:t>ра</w:t>
      </w:r>
      <w:r w:rsidRPr="00A400E1">
        <w:rPr>
          <w:sz w:val="30"/>
          <w:szCs w:val="30"/>
        </w:rPr>
        <w:t>ванне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геаметрычных </w:t>
      </w:r>
      <w:r w:rsidRPr="00A400E1">
        <w:rPr>
          <w:sz w:val="30"/>
          <w:szCs w:val="30"/>
          <w:lang w:val="be-BY"/>
        </w:rPr>
        <w:t>це</w:t>
      </w:r>
      <w:r w:rsidRPr="00A400E1">
        <w:rPr>
          <w:sz w:val="30"/>
          <w:szCs w:val="30"/>
        </w:rPr>
        <w:t>л (</w:t>
      </w:r>
      <w:r w:rsidRPr="00A400E1">
        <w:rPr>
          <w:sz w:val="30"/>
          <w:szCs w:val="30"/>
          <w:lang w:val="be-BY"/>
        </w:rPr>
        <w:t>7</w:t>
      </w:r>
      <w:r w:rsidRPr="00A400E1">
        <w:rPr>
          <w:sz w:val="30"/>
          <w:szCs w:val="30"/>
        </w:rPr>
        <w:t xml:space="preserve"> гадзін)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Праекцыі геаметрычных цел на чарцяжах. Паказ на чарцяжы вяршын</w:t>
      </w:r>
      <w:r w:rsidRPr="00A400E1">
        <w:rPr>
          <w:sz w:val="30"/>
          <w:szCs w:val="30"/>
          <w:lang w:val="be-BY"/>
        </w:rPr>
        <w:t>ь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кант</w:t>
      </w:r>
      <w:r w:rsidRPr="00A400E1">
        <w:rPr>
          <w:sz w:val="30"/>
          <w:szCs w:val="30"/>
        </w:rPr>
        <w:t>аў і граней прадмета. Геаметрычныя цел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>: мнагаграннік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і цел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вярчэння. Пабудова комплексных чарцяжоў мнагаграннікаў (прызмы, піраміды) і цел вярчэння (цыліндра, конуса).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Праекцыі </w:t>
      </w:r>
      <w:r w:rsidRPr="00A400E1">
        <w:rPr>
          <w:sz w:val="30"/>
          <w:szCs w:val="30"/>
          <w:lang w:val="be-BY"/>
        </w:rPr>
        <w:t>пунктаў</w:t>
      </w:r>
      <w:r w:rsidRPr="00A400E1">
        <w:rPr>
          <w:sz w:val="30"/>
          <w:szCs w:val="30"/>
        </w:rPr>
        <w:t xml:space="preserve"> на паверхнях геаметрычных цел.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Практычныя работы. Праецы</w:t>
      </w:r>
      <w:r w:rsidRPr="00A400E1">
        <w:rPr>
          <w:sz w:val="30"/>
          <w:szCs w:val="30"/>
          <w:lang w:val="be-BY"/>
        </w:rPr>
        <w:t>ра</w:t>
      </w:r>
      <w:r w:rsidRPr="00A400E1">
        <w:rPr>
          <w:sz w:val="30"/>
          <w:szCs w:val="30"/>
        </w:rPr>
        <w:t xml:space="preserve">ванне мнагаграннікаў і цел вярчэння. Паказ на чарцяжы вяршынь, кантаў і граней геаметрычных цел. Знаходжанне вяршынь, кантаў і граней на праекцыях прадметаў. Знаходжанне праекцый </w:t>
      </w:r>
      <w:r w:rsidRPr="00A400E1">
        <w:rPr>
          <w:sz w:val="30"/>
          <w:szCs w:val="30"/>
          <w:lang w:val="be-BY"/>
        </w:rPr>
        <w:t>пунктаў</w:t>
      </w:r>
      <w:r w:rsidRPr="00A400E1">
        <w:rPr>
          <w:sz w:val="30"/>
          <w:szCs w:val="30"/>
        </w:rPr>
        <w:t xml:space="preserve"> на паверхнях прадметаў.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Графічныя работы</w:t>
      </w:r>
      <w:r w:rsidR="00D4490E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Праекцыйнае чарчэнне.</w:t>
      </w:r>
    </w:p>
    <w:p w:rsidR="003B3900" w:rsidRPr="00A400E1" w:rsidRDefault="003B3900" w:rsidP="003B3900">
      <w:pPr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4.</w:t>
      </w:r>
      <w:r w:rsidRPr="00A400E1">
        <w:rPr>
          <w:sz w:val="30"/>
          <w:szCs w:val="30"/>
          <w:lang w:val="be-BY"/>
        </w:rPr>
        <w:t>1.</w:t>
      </w:r>
      <w:r w:rsidRPr="00A400E1">
        <w:rPr>
          <w:sz w:val="30"/>
          <w:szCs w:val="30"/>
        </w:rPr>
        <w:t xml:space="preserve"> Праекцыйнае чарчэнне.</w:t>
      </w:r>
      <w:r w:rsidRPr="00A400E1">
        <w:rPr>
          <w:sz w:val="30"/>
          <w:szCs w:val="30"/>
          <w:lang w:val="be-BY"/>
        </w:rPr>
        <w:t xml:space="preserve"> Нанясенне памераў.</w:t>
      </w:r>
    </w:p>
    <w:p w:rsidR="003B3900" w:rsidRPr="00A400E1" w:rsidRDefault="003B3900" w:rsidP="003B3900">
      <w:pPr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4.2. Тры выгляды дэталі.</w:t>
      </w:r>
    </w:p>
    <w:p w:rsidR="003B3900" w:rsidRPr="00A400E1" w:rsidRDefault="003B3900" w:rsidP="003B3900">
      <w:pPr>
        <w:ind w:firstLine="720"/>
        <w:jc w:val="both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Тэма 5. Аксанаметрычныя праекцыі (12 гадзін)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Асноўныя палажэнні аксанаметрычнага праецыравання, прамавугольная ізаметрыя, прамавугольная дыметрыя. </w:t>
      </w:r>
      <w:r w:rsidRPr="00A400E1">
        <w:rPr>
          <w:sz w:val="30"/>
          <w:szCs w:val="30"/>
        </w:rPr>
        <w:t>Каэфіцыент скажэнн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па восях.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Пабудова аксанаметрычных праекцый плоскіх фігур і акружнасцей.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Аксанаметрычныя праекцыі геаметрычных цел: мнагаграннікаў, цел вярчэння. Знаходжанне </w:t>
      </w:r>
      <w:r w:rsidRPr="00A400E1">
        <w:rPr>
          <w:sz w:val="30"/>
          <w:szCs w:val="30"/>
          <w:lang w:val="be-BY"/>
        </w:rPr>
        <w:t>пунктаў</w:t>
      </w:r>
      <w:r w:rsidRPr="00A400E1">
        <w:rPr>
          <w:sz w:val="30"/>
          <w:szCs w:val="30"/>
        </w:rPr>
        <w:t>, якія ляжаць на паверхні геаметрычных цел.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Чарцяжы прадметаў з пераўтварэннем іх формы: </w:t>
      </w:r>
      <w:r w:rsidRPr="00A400E1">
        <w:rPr>
          <w:sz w:val="30"/>
          <w:szCs w:val="30"/>
          <w:lang w:val="be-BY"/>
        </w:rPr>
        <w:t>сячэнне</w:t>
      </w:r>
      <w:r w:rsidRPr="00A400E1">
        <w:rPr>
          <w:sz w:val="30"/>
          <w:szCs w:val="30"/>
        </w:rPr>
        <w:t xml:space="preserve"> геаметрычных </w:t>
      </w:r>
      <w:r w:rsidRPr="00A400E1">
        <w:rPr>
          <w:sz w:val="30"/>
          <w:szCs w:val="30"/>
          <w:lang w:val="be-BY"/>
        </w:rPr>
        <w:t>це</w:t>
      </w:r>
      <w:r w:rsidRPr="00A400E1">
        <w:rPr>
          <w:sz w:val="30"/>
          <w:szCs w:val="30"/>
        </w:rPr>
        <w:t xml:space="preserve">л праецыруючымі плоскасцямі. </w:t>
      </w:r>
      <w:r w:rsidRPr="00A400E1">
        <w:rPr>
          <w:sz w:val="30"/>
          <w:szCs w:val="30"/>
          <w:lang w:val="be-BY"/>
        </w:rPr>
        <w:t>Сячэнне</w:t>
      </w:r>
      <w:r w:rsidRPr="00A400E1">
        <w:rPr>
          <w:sz w:val="30"/>
          <w:szCs w:val="30"/>
        </w:rPr>
        <w:t xml:space="preserve"> прызмы плоскасцю. </w:t>
      </w:r>
      <w:r w:rsidRPr="00A400E1">
        <w:rPr>
          <w:sz w:val="30"/>
          <w:szCs w:val="30"/>
          <w:lang w:val="be-BY"/>
        </w:rPr>
        <w:t>Сячэнне</w:t>
      </w:r>
      <w:r w:rsidRPr="00A400E1">
        <w:rPr>
          <w:sz w:val="30"/>
          <w:szCs w:val="30"/>
        </w:rPr>
        <w:t xml:space="preserve"> цыліндр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плоскасцю. </w:t>
      </w:r>
      <w:r w:rsidRPr="00A400E1">
        <w:rPr>
          <w:sz w:val="30"/>
          <w:szCs w:val="30"/>
          <w:lang w:val="be-BY"/>
        </w:rPr>
        <w:t>Сячэнне</w:t>
      </w:r>
      <w:r w:rsidRPr="00A400E1">
        <w:rPr>
          <w:sz w:val="30"/>
          <w:szCs w:val="30"/>
        </w:rPr>
        <w:t xml:space="preserve"> піраміды плоскасцю. </w:t>
      </w:r>
      <w:r w:rsidRPr="00A400E1">
        <w:rPr>
          <w:sz w:val="30"/>
          <w:szCs w:val="30"/>
          <w:lang w:val="be-BY"/>
        </w:rPr>
        <w:t>Сячэнне</w:t>
      </w:r>
      <w:r w:rsidRPr="00A400E1">
        <w:rPr>
          <w:sz w:val="30"/>
          <w:szCs w:val="30"/>
        </w:rPr>
        <w:t xml:space="preserve"> конус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плоскасцю. Аналіз геаметрычнай формы і чарцёж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трох праекцыях.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Чарцяжы разгортак паверхняў геаметрычных </w:t>
      </w:r>
      <w:r w:rsidRPr="00A400E1">
        <w:rPr>
          <w:sz w:val="30"/>
          <w:szCs w:val="30"/>
          <w:lang w:val="be-BY"/>
        </w:rPr>
        <w:t>це</w:t>
      </w:r>
      <w:r w:rsidRPr="00A400E1">
        <w:rPr>
          <w:sz w:val="30"/>
          <w:szCs w:val="30"/>
        </w:rPr>
        <w:t>л.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Пабудова чарцяжоў прадметаў са зрэзамі і выразамі. Зрэзы і выразы</w:t>
      </w:r>
      <w:r w:rsidRPr="00A400E1">
        <w:rPr>
          <w:sz w:val="30"/>
          <w:szCs w:val="30"/>
          <w:lang w:val="be-BY"/>
        </w:rPr>
        <w:t xml:space="preserve"> на </w:t>
      </w:r>
      <w:r w:rsidRPr="00A400E1">
        <w:rPr>
          <w:sz w:val="30"/>
          <w:szCs w:val="30"/>
        </w:rPr>
        <w:t>прам</w:t>
      </w:r>
      <w:r w:rsidRPr="00A400E1">
        <w:rPr>
          <w:sz w:val="30"/>
          <w:szCs w:val="30"/>
          <w:lang w:val="be-BY"/>
        </w:rPr>
        <w:t>ой</w:t>
      </w:r>
      <w:r w:rsidRPr="00A400E1">
        <w:rPr>
          <w:sz w:val="30"/>
          <w:szCs w:val="30"/>
        </w:rPr>
        <w:t xml:space="preserve"> трох</w:t>
      </w:r>
      <w:r w:rsidRPr="00A400E1">
        <w:rPr>
          <w:sz w:val="30"/>
          <w:szCs w:val="30"/>
          <w:lang w:val="be-BY"/>
        </w:rPr>
        <w:t>вуголь</w:t>
      </w:r>
      <w:r w:rsidRPr="00A400E1">
        <w:rPr>
          <w:sz w:val="30"/>
          <w:szCs w:val="30"/>
        </w:rPr>
        <w:t>най прызме. Зрэзы і выразы</w:t>
      </w:r>
      <w:r w:rsidRPr="00A400E1">
        <w:rPr>
          <w:sz w:val="30"/>
          <w:szCs w:val="30"/>
          <w:lang w:val="be-BY"/>
        </w:rPr>
        <w:t xml:space="preserve"> на </w:t>
      </w:r>
      <w:r w:rsidRPr="00A400E1">
        <w:rPr>
          <w:sz w:val="30"/>
          <w:szCs w:val="30"/>
        </w:rPr>
        <w:t>цыліндры. Зрэзы і выразы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на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конусе. Зрэзы і выразы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на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пірамідзе. Зрэзы і выразы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на сферы.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Практычныя работы. Вызначэнне аксанаметрычных праекцый. Выкананне аксанаметрычных праекцый (прамавугольнай ізаметрыі і прамавугольнай </w:t>
      </w:r>
      <w:r w:rsidRPr="00A400E1">
        <w:rPr>
          <w:sz w:val="30"/>
          <w:szCs w:val="30"/>
          <w:lang w:val="be-BY"/>
        </w:rPr>
        <w:t>ды</w:t>
      </w:r>
      <w:r w:rsidRPr="00A400E1">
        <w:rPr>
          <w:sz w:val="30"/>
          <w:szCs w:val="30"/>
        </w:rPr>
        <w:t>метры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) плоскіх фігур, акружнасцей, геаметрычных цел. Знаходжанне </w:t>
      </w:r>
      <w:r w:rsidRPr="00A400E1">
        <w:rPr>
          <w:sz w:val="30"/>
          <w:szCs w:val="30"/>
          <w:lang w:val="be-BY"/>
        </w:rPr>
        <w:t>пунктаў</w:t>
      </w:r>
      <w:r w:rsidRPr="00A400E1">
        <w:rPr>
          <w:sz w:val="30"/>
          <w:szCs w:val="30"/>
        </w:rPr>
        <w:t>, якія ляжаць на паверхні геаметрычных цел.</w:t>
      </w:r>
      <w:r w:rsidRPr="00A400E1">
        <w:rPr>
          <w:sz w:val="30"/>
          <w:szCs w:val="30"/>
          <w:lang w:val="be-BY"/>
        </w:rPr>
        <w:t xml:space="preserve"> Сячэнне</w:t>
      </w:r>
      <w:r w:rsidRPr="00A400E1">
        <w:rPr>
          <w:sz w:val="30"/>
          <w:szCs w:val="30"/>
        </w:rPr>
        <w:t xml:space="preserve"> геаметрычных </w:t>
      </w:r>
      <w:r w:rsidRPr="00A400E1">
        <w:rPr>
          <w:sz w:val="30"/>
          <w:szCs w:val="30"/>
          <w:lang w:val="be-BY"/>
        </w:rPr>
        <w:t>це</w:t>
      </w:r>
      <w:r w:rsidRPr="00A400E1">
        <w:rPr>
          <w:sz w:val="30"/>
          <w:szCs w:val="30"/>
        </w:rPr>
        <w:t xml:space="preserve">л плоскасцямі. Чарцяжы перасякальных </w:t>
      </w:r>
      <w:r w:rsidRPr="00A400E1">
        <w:rPr>
          <w:sz w:val="30"/>
          <w:szCs w:val="30"/>
          <w:lang w:val="be-BY"/>
        </w:rPr>
        <w:t>це</w:t>
      </w:r>
      <w:r w:rsidRPr="00A400E1">
        <w:rPr>
          <w:sz w:val="30"/>
          <w:szCs w:val="30"/>
        </w:rPr>
        <w:t>л. Зм</w:t>
      </w:r>
      <w:r w:rsidRPr="00A400E1">
        <w:rPr>
          <w:sz w:val="30"/>
          <w:szCs w:val="30"/>
          <w:lang w:val="be-BY"/>
        </w:rPr>
        <w:t>яненне</w:t>
      </w:r>
      <w:r w:rsidRPr="00A400E1">
        <w:rPr>
          <w:sz w:val="30"/>
          <w:szCs w:val="30"/>
        </w:rPr>
        <w:t xml:space="preserve"> формы дэталі.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Графічная работа</w:t>
      </w:r>
      <w:r w:rsidR="00D4490E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4.3. Разгортка.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Тэма 6. Тэхнічны рысунак (</w:t>
      </w:r>
      <w:r w:rsidRPr="00A400E1">
        <w:rPr>
          <w:sz w:val="30"/>
          <w:szCs w:val="30"/>
          <w:lang w:val="be-BY"/>
        </w:rPr>
        <w:t>2</w:t>
      </w:r>
      <w:r w:rsidRPr="00A400E1">
        <w:rPr>
          <w:sz w:val="30"/>
          <w:szCs w:val="30"/>
        </w:rPr>
        <w:t xml:space="preserve"> гадзін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>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Рысункі плоскіх фігур, геаметрычных цел, дэталей з выразам.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Выяўленне аб’ёму прадмета на тэхнічным рысунку дэталей (штрыхоўка, шраф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ро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ка, </w:t>
      </w:r>
      <w:r w:rsidRPr="00A400E1">
        <w:rPr>
          <w:sz w:val="30"/>
          <w:szCs w:val="30"/>
          <w:lang w:val="be-BY"/>
        </w:rPr>
        <w:t>пункта</w:t>
      </w:r>
      <w:r w:rsidRPr="00A400E1">
        <w:rPr>
          <w:sz w:val="30"/>
          <w:szCs w:val="30"/>
        </w:rPr>
        <w:t>вы спосаб).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Практычная работа. Выкананне тэхнічнага рысунка, выяўленне аб’ёму прадмета на тэхнічным рысунку дэталі.</w:t>
      </w:r>
    </w:p>
    <w:p w:rsidR="003B3900" w:rsidRPr="00A400E1" w:rsidRDefault="003B3900" w:rsidP="003B3900">
      <w:pPr>
        <w:ind w:firstLine="709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Вучні павінны: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ведаць: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на ўзроўні ўяўлення: сферу прымянення розных відаў праецыравання; утварэнне трохграневага вугла; выгляды на чарцяжы, умоўнасці і спрашчэнні, якія прымяняюцца на чарцяжы для змяншэння колькасці выглядаў; асноўныя віды геаметрычных цел (прызма, куб, піраміда, конус, цыліндр), іх утварэнне; агульныя правілы праецыравання пунктаў на паверхнях геаметрычных цел; адметныя асаблівасці аксанаметрычных праекцый, каэфіцыенты скажэння па восях ізаметрычных і дыметрычных праекцый, спосабы пабудовы </w:t>
      </w:r>
      <w:r w:rsidRPr="00A400E1">
        <w:rPr>
          <w:sz w:val="30"/>
          <w:szCs w:val="30"/>
          <w:lang w:val="be-BY"/>
        </w:rPr>
        <w:lastRenderedPageBreak/>
        <w:t>аксанаметрычных восей; асаблівасці аксанаметрычнай праекцыі авала; спосабы выяўлення геаметрычнай формы прадметаў у трох праекцыях; спосабы выяўлення аб’ёму прадмета на тэхнічных рысунках (штрыхоўка, шрафіроўка, пунктавы спосаб);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на ўзроўні разумення: сутнасць паняцця «праецыраванне», элементы праецыравання, віды паралельнага праецыравання; віды плоскасцей праекцый, іх размяшчэнне ў прасторы і адносна адна адной; сутнасць метаду (эпюра) Монжа; правілы праецыравання пункта, адрэзка і плоскіх фігур на адну, дзве і тры плоскасці праекцый; паняцце «выгляд», асноўныя выгляды, правілы іх размяшчэння на чарцяжы; паняцце «комплексны чарцёж»; паняцці «мнагаграннік» і «целы вярчэння», элементы, асаблівасці праецыравання геаметрычных цел на тры плоскасці праекцый, правілы праецыравання кантаў і граней; спосабы праецыравання пунктаў на паверхні геаметрычных цел; паняцце «аксанаметрычная праекцыя», віды аксанаметрычнай праекцыі; паняцце «каэфіцыент скажэння па восях», велічыню каэфіцыента скажэння па восях у прамавугольнай ізаметрыі і прамавугольнай дыметрыі; паняцце «плоская фігура», асаблівасці пабудовы аксанаметрычных праекцый плоскіх фігур, акружнасцей і асноўных геаметрычных цел (прызмы, піраміды, цыліндра, конуса); спосабы пераўтварэння формы прадметаў: сячэнне геаметрычных цел праецыруючымі плоскасцямі (прызмы, цыліндра, піраміды, конуса), пабудову зрэзаў і выразаў геаметрычных цел; паняцце «разгортка»; правілы выканання тэхнічнага рысунка;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умець: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распазнаваць віды праецыравання, ужываць адпаведны від праецыравання пры выкананні пастаўленай задачы;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праецыраваць пункты, адрэзкі і плоскія фігуры на адну, дзве, тры плоскасці праекцый;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распазнаваць выгляды на чарцяжы, выбіраць неабходную колькасць выглядаў прадмета і галоўны выгляд, размяшчаць выгляды на чарцяжы з захаваннем праекцыйных сувязей;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выконваць комплексны чарцёж, знаходзіць праекцыі граней і кантаў, </w:t>
      </w:r>
      <w:r w:rsidRPr="00A400E1">
        <w:rPr>
          <w:sz w:val="30"/>
          <w:szCs w:val="30"/>
          <w:lang w:val="be-BY"/>
        </w:rPr>
        <w:t>пунктаў</w:t>
      </w:r>
      <w:r w:rsidRPr="00A400E1">
        <w:rPr>
          <w:sz w:val="30"/>
          <w:szCs w:val="30"/>
        </w:rPr>
        <w:t xml:space="preserve"> на паверхнях геаметрычных цел (цыліндра, прызмы, піраміды, конуса);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распазнаваць віды аксанаметрычных праекцый: пра</w:t>
      </w:r>
      <w:r w:rsidRPr="00A400E1">
        <w:rPr>
          <w:sz w:val="30"/>
          <w:szCs w:val="30"/>
          <w:lang w:val="be-BY"/>
        </w:rPr>
        <w:t>мавуголь</w:t>
      </w:r>
      <w:r w:rsidRPr="00A400E1">
        <w:rPr>
          <w:sz w:val="30"/>
          <w:szCs w:val="30"/>
        </w:rPr>
        <w:t>ная ізаметры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і пра</w:t>
      </w:r>
      <w:r w:rsidRPr="00A400E1">
        <w:rPr>
          <w:sz w:val="30"/>
          <w:szCs w:val="30"/>
          <w:lang w:val="be-BY"/>
        </w:rPr>
        <w:t>мавуголь</w:t>
      </w:r>
      <w:r w:rsidRPr="00A400E1">
        <w:rPr>
          <w:sz w:val="30"/>
          <w:szCs w:val="30"/>
        </w:rPr>
        <w:t xml:space="preserve">ная </w:t>
      </w:r>
      <w:r w:rsidRPr="00A400E1">
        <w:rPr>
          <w:sz w:val="30"/>
          <w:szCs w:val="30"/>
          <w:lang w:val="be-BY"/>
        </w:rPr>
        <w:t>ды</w:t>
      </w:r>
      <w:r w:rsidRPr="00A400E1">
        <w:rPr>
          <w:sz w:val="30"/>
          <w:szCs w:val="30"/>
        </w:rPr>
        <w:t>метрыя; прымяняць каэфіцыент скажэнн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па восях прамавугольнай ізаметрыі і прамавугольнай </w:t>
      </w:r>
      <w:r w:rsidRPr="00A400E1">
        <w:rPr>
          <w:sz w:val="30"/>
          <w:szCs w:val="30"/>
          <w:lang w:val="be-BY"/>
        </w:rPr>
        <w:t>ды</w:t>
      </w:r>
      <w:r w:rsidRPr="00A400E1">
        <w:rPr>
          <w:sz w:val="30"/>
          <w:szCs w:val="30"/>
        </w:rPr>
        <w:t>метры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выконваць аксанаметрычныя праекцыі плоскіх фігур, акружнасцей і геаметрычных цел (прызмы, піраміды, цыліндра, конуса);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знаходзіць пункты, якія ляжаць на паверхні геаметрычных цел;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выконваць </w:t>
      </w:r>
      <w:r w:rsidRPr="00A400E1">
        <w:rPr>
          <w:sz w:val="30"/>
          <w:szCs w:val="30"/>
          <w:lang w:val="be-BY"/>
        </w:rPr>
        <w:t>сячэнне</w:t>
      </w:r>
      <w:r w:rsidRPr="00A400E1">
        <w:rPr>
          <w:sz w:val="30"/>
          <w:szCs w:val="30"/>
        </w:rPr>
        <w:t xml:space="preserve"> геаметрычных </w:t>
      </w:r>
      <w:r w:rsidRPr="00A400E1">
        <w:rPr>
          <w:sz w:val="30"/>
          <w:szCs w:val="30"/>
          <w:lang w:val="be-BY"/>
        </w:rPr>
        <w:t>це</w:t>
      </w:r>
      <w:r w:rsidRPr="00A400E1">
        <w:rPr>
          <w:sz w:val="30"/>
          <w:szCs w:val="30"/>
        </w:rPr>
        <w:t>л праецыруючымі плоскасцямі;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выконваць зрэзы і выразы на паверхнях геаметрычных цел;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выконваць разгорткі геаметрычных цел;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выконваць тэхнічны рысунак прадмета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валодаць: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прыёмамі прамавугольнага праецыравання прадмета на тры плоскасці праекцый; вызначэння неабходнай колькасці выглядаў на чарцяжы; паказу аксанаметрычнай праекцыі прадмета; выканання чарцяжоў прадметаў з пераўтварэннем іх формы, тэхнічнага рысунка.</w:t>
      </w:r>
    </w:p>
    <w:p w:rsidR="003B3900" w:rsidRPr="00A400E1" w:rsidRDefault="003B3900" w:rsidP="003B3900">
      <w:pPr>
        <w:ind w:firstLine="720"/>
        <w:jc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РАЗДЗЕЛ ІІІ. </w:t>
      </w:r>
      <w:r w:rsidR="00216BBE" w:rsidRPr="00A400E1">
        <w:rPr>
          <w:sz w:val="30"/>
          <w:szCs w:val="30"/>
          <w:lang w:val="be-BY"/>
        </w:rPr>
        <w:t xml:space="preserve">МАШЫНАБУДАЎНІЧАЕ ЧАРЧЭННЕ </w:t>
      </w:r>
      <w:r w:rsidRPr="00A400E1">
        <w:rPr>
          <w:sz w:val="30"/>
          <w:szCs w:val="30"/>
          <w:lang w:val="be-BY"/>
        </w:rPr>
        <w:t>(23 гадзіны)</w:t>
      </w: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Тэма 7. Дадатковыя і мясцовыя выгляды (</w:t>
      </w:r>
      <w:r w:rsidRPr="00A400E1">
        <w:rPr>
          <w:sz w:val="30"/>
          <w:szCs w:val="30"/>
          <w:lang w:val="be-BY"/>
        </w:rPr>
        <w:t>3</w:t>
      </w:r>
      <w:r w:rsidRPr="00A400E1">
        <w:rPr>
          <w:sz w:val="30"/>
          <w:szCs w:val="30"/>
        </w:rPr>
        <w:t xml:space="preserve"> гадзіны)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Выгляды на чарцяжы. Мясцовыя і дадатковыя выгляды. Абазначэнне выглядаў. Неабходная колькасць выглядаў на чарцяжы.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Павернуты і разгорнуты выгляд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>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Графічныя работы</w:t>
      </w:r>
      <w:r w:rsidR="00D4490E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 Выгляды на чарцяжы з папярэднім змяненнем формы дэталі.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5.1. Дадатковыя віды чарцяжа.</w:t>
      </w:r>
    </w:p>
    <w:p w:rsidR="003B3900" w:rsidRPr="00A400E1" w:rsidRDefault="003B3900" w:rsidP="003B3900">
      <w:pPr>
        <w:ind w:firstLine="72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Тэма 8. Разрэзы (</w:t>
      </w:r>
      <w:r w:rsidRPr="00A400E1">
        <w:rPr>
          <w:sz w:val="30"/>
          <w:szCs w:val="30"/>
          <w:lang w:val="be-BY"/>
        </w:rPr>
        <w:t>4</w:t>
      </w:r>
      <w:r w:rsidRPr="00A400E1">
        <w:rPr>
          <w:sz w:val="30"/>
          <w:szCs w:val="30"/>
        </w:rPr>
        <w:t xml:space="preserve"> гадзіны)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Разрэзы. Прызначэнне разрэзаў. Класіфікацыя і абазначэнне разрэзаў. Простыя разрэзы. Мясцовыя разрэзы. Разрэзы ў аксанаметрычных праекцыях. Графічныя абазначэнн</w:t>
      </w:r>
      <w:r w:rsidRPr="00A400E1">
        <w:rPr>
          <w:sz w:val="30"/>
          <w:szCs w:val="30"/>
          <w:lang w:val="be-BY" w:eastAsia="en-US"/>
        </w:rPr>
        <w:t>і</w:t>
      </w:r>
      <w:r w:rsidRPr="00A400E1">
        <w:rPr>
          <w:sz w:val="30"/>
          <w:szCs w:val="30"/>
          <w:lang w:eastAsia="en-US"/>
        </w:rPr>
        <w:t xml:space="preserve"> матэрыялаў у разрэзах.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Складаныя разрэзы.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Злучэнне на чарцяжы часткі в</w:t>
      </w:r>
      <w:r w:rsidRPr="00A400E1">
        <w:rPr>
          <w:sz w:val="30"/>
          <w:szCs w:val="30"/>
          <w:lang w:val="be-BY" w:eastAsia="en-US"/>
        </w:rPr>
        <w:t>ыгля</w:t>
      </w:r>
      <w:r w:rsidRPr="00A400E1">
        <w:rPr>
          <w:sz w:val="30"/>
          <w:szCs w:val="30"/>
          <w:lang w:eastAsia="en-US"/>
        </w:rPr>
        <w:t>ду з часткай адпаведнага разрэзу.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Практычныя работы. Чытанне чарцяжоў, якія </w:t>
      </w:r>
      <w:r w:rsidRPr="00A400E1">
        <w:rPr>
          <w:sz w:val="30"/>
          <w:szCs w:val="30"/>
          <w:lang w:val="be-BY"/>
        </w:rPr>
        <w:t>змяшча</w:t>
      </w:r>
      <w:r w:rsidRPr="00A400E1">
        <w:rPr>
          <w:sz w:val="30"/>
          <w:szCs w:val="30"/>
        </w:rPr>
        <w:t>юць разрэзы. Выкананне простых разрэзаў. Выкананне чарцяжоў з выкарыстаннем мясцовых разрэзаў. Злучэнне палавіны в</w:t>
      </w:r>
      <w:r w:rsidRPr="00A400E1">
        <w:rPr>
          <w:sz w:val="30"/>
          <w:szCs w:val="30"/>
          <w:lang w:val="be-BY"/>
        </w:rPr>
        <w:t>ыгля</w:t>
      </w:r>
      <w:r w:rsidRPr="00A400E1">
        <w:rPr>
          <w:sz w:val="30"/>
          <w:szCs w:val="30"/>
        </w:rPr>
        <w:t>ду і палавіны разрэзу.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Выкананне складаных разрэзаў.</w:t>
      </w:r>
    </w:p>
    <w:p w:rsidR="003B3900" w:rsidRPr="00A400E1" w:rsidRDefault="003B3900" w:rsidP="003B3900">
      <w:pPr>
        <w:ind w:left="709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Тэма 9. </w:t>
      </w:r>
      <w:r w:rsidRPr="00A400E1">
        <w:rPr>
          <w:sz w:val="30"/>
          <w:szCs w:val="30"/>
          <w:lang w:val="be-BY"/>
        </w:rPr>
        <w:t>Сячэнн</w:t>
      </w:r>
      <w:r w:rsidRPr="00A400E1">
        <w:rPr>
          <w:sz w:val="30"/>
          <w:szCs w:val="30"/>
        </w:rPr>
        <w:t>і (</w:t>
      </w:r>
      <w:r w:rsidRPr="00A400E1">
        <w:rPr>
          <w:sz w:val="30"/>
          <w:szCs w:val="30"/>
          <w:lang w:val="be-BY"/>
        </w:rPr>
        <w:t>3</w:t>
      </w:r>
      <w:r w:rsidRPr="00A400E1">
        <w:rPr>
          <w:sz w:val="30"/>
          <w:szCs w:val="30"/>
        </w:rPr>
        <w:t xml:space="preserve"> гадзін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>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be-BY"/>
        </w:rPr>
        <w:t>Сячэнн</w:t>
      </w:r>
      <w:r w:rsidRPr="00A400E1">
        <w:rPr>
          <w:sz w:val="30"/>
          <w:szCs w:val="30"/>
        </w:rPr>
        <w:t>і</w:t>
      </w:r>
      <w:r w:rsidRPr="00A400E1">
        <w:rPr>
          <w:sz w:val="30"/>
          <w:szCs w:val="30"/>
          <w:lang w:eastAsia="en-US"/>
        </w:rPr>
        <w:t>. Прызначэнне сячэнняў. Атрыманне сячэнняў. Размяшчэнне і абазначэнне сячэнняў на чарцяжы. Графічныя абазначэнн</w:t>
      </w:r>
      <w:r w:rsidRPr="00A400E1">
        <w:rPr>
          <w:sz w:val="30"/>
          <w:szCs w:val="30"/>
          <w:lang w:val="be-BY" w:eastAsia="en-US"/>
        </w:rPr>
        <w:t>і</w:t>
      </w:r>
      <w:r w:rsidRPr="00A400E1">
        <w:rPr>
          <w:sz w:val="30"/>
          <w:szCs w:val="30"/>
          <w:lang w:eastAsia="en-US"/>
        </w:rPr>
        <w:t xml:space="preserve"> матэрыялаў у </w:t>
      </w:r>
      <w:r w:rsidRPr="00A400E1">
        <w:rPr>
          <w:sz w:val="30"/>
          <w:szCs w:val="30"/>
          <w:lang w:val="be-BY"/>
        </w:rPr>
        <w:t>сячэнн</w:t>
      </w:r>
      <w:r w:rsidRPr="00A400E1">
        <w:rPr>
          <w:sz w:val="30"/>
          <w:szCs w:val="30"/>
        </w:rPr>
        <w:t>я</w:t>
      </w:r>
      <w:r w:rsidRPr="00A400E1">
        <w:rPr>
          <w:sz w:val="30"/>
          <w:szCs w:val="30"/>
          <w:lang w:eastAsia="en-US"/>
        </w:rPr>
        <w:t>х.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Практычная работа. Чытанне чарцяжоў, якія </w:t>
      </w:r>
      <w:r w:rsidRPr="00A400E1">
        <w:rPr>
          <w:sz w:val="30"/>
          <w:szCs w:val="30"/>
          <w:lang w:val="be-BY"/>
        </w:rPr>
        <w:t>змяшч</w:t>
      </w:r>
      <w:r w:rsidRPr="00A400E1">
        <w:rPr>
          <w:sz w:val="30"/>
          <w:szCs w:val="30"/>
        </w:rPr>
        <w:t>аюць сячэнні. Выкананне сячэнняў.</w:t>
      </w:r>
    </w:p>
    <w:p w:rsidR="003B3900" w:rsidRPr="00A400E1" w:rsidRDefault="003B3900" w:rsidP="003B3900">
      <w:pPr>
        <w:ind w:left="567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Тэма 10. Разьба і р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зьб</w:t>
      </w:r>
      <w:r w:rsidRPr="00A400E1">
        <w:rPr>
          <w:sz w:val="30"/>
          <w:szCs w:val="30"/>
          <w:lang w:val="be-BY"/>
        </w:rPr>
        <w:t>о</w:t>
      </w:r>
      <w:r w:rsidRPr="00A400E1">
        <w:rPr>
          <w:sz w:val="30"/>
          <w:szCs w:val="30"/>
        </w:rPr>
        <w:t>выя злучэнн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(</w:t>
      </w:r>
      <w:r w:rsidRPr="00A400E1">
        <w:rPr>
          <w:sz w:val="30"/>
          <w:szCs w:val="30"/>
          <w:lang w:val="be-BY"/>
        </w:rPr>
        <w:t>3</w:t>
      </w:r>
      <w:r w:rsidRPr="00A400E1">
        <w:rPr>
          <w:sz w:val="30"/>
          <w:szCs w:val="30"/>
        </w:rPr>
        <w:t xml:space="preserve"> гадзін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>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 w:eastAsia="en-US"/>
        </w:rPr>
      </w:pPr>
      <w:r w:rsidRPr="00A400E1">
        <w:rPr>
          <w:sz w:val="30"/>
          <w:szCs w:val="30"/>
          <w:lang w:val="be-BY" w:eastAsia="en-US"/>
        </w:rPr>
        <w:t>Паказ</w:t>
      </w:r>
      <w:r w:rsidRPr="00A400E1">
        <w:rPr>
          <w:sz w:val="30"/>
          <w:szCs w:val="30"/>
          <w:lang w:eastAsia="en-US"/>
        </w:rPr>
        <w:t xml:space="preserve"> і абазначэнне разьбы. Класіфікацыя разьбы. </w:t>
      </w:r>
      <w:r w:rsidRPr="00A400E1">
        <w:rPr>
          <w:sz w:val="30"/>
          <w:szCs w:val="30"/>
          <w:lang w:val="be-BY" w:eastAsia="en-US"/>
        </w:rPr>
        <w:t>У</w:t>
      </w:r>
      <w:r w:rsidRPr="00A400E1">
        <w:rPr>
          <w:sz w:val="30"/>
          <w:szCs w:val="30"/>
          <w:lang w:eastAsia="en-US"/>
        </w:rPr>
        <w:t xml:space="preserve">моўнае </w:t>
      </w:r>
      <w:r w:rsidRPr="00A400E1">
        <w:rPr>
          <w:sz w:val="30"/>
          <w:szCs w:val="30"/>
          <w:lang w:val="be-BY" w:eastAsia="en-US"/>
        </w:rPr>
        <w:t>абазначэнне</w:t>
      </w:r>
      <w:r w:rsidRPr="00A400E1">
        <w:rPr>
          <w:sz w:val="30"/>
          <w:szCs w:val="30"/>
          <w:lang w:eastAsia="en-US"/>
        </w:rPr>
        <w:t xml:space="preserve"> разьбы</w:t>
      </w:r>
      <w:r w:rsidRPr="00A400E1">
        <w:rPr>
          <w:sz w:val="30"/>
          <w:szCs w:val="30"/>
          <w:lang w:val="be-BY" w:eastAsia="en-US"/>
        </w:rPr>
        <w:t xml:space="preserve">. </w:t>
      </w:r>
      <w:r w:rsidRPr="00A400E1">
        <w:rPr>
          <w:sz w:val="30"/>
          <w:szCs w:val="30"/>
          <w:lang w:eastAsia="en-US"/>
        </w:rPr>
        <w:t>Дэталі, якія маюць разьбу (болт, гайка, шруба, шпілька). Метрычная разьба і яе абазначэнне на чарцяжы.</w:t>
      </w:r>
      <w:r w:rsidRPr="00A400E1">
        <w:rPr>
          <w:sz w:val="30"/>
          <w:szCs w:val="30"/>
          <w:lang w:val="be-BY" w:eastAsia="en-US"/>
        </w:rPr>
        <w:t xml:space="preserve"> </w:t>
      </w:r>
      <w:r w:rsidRPr="00A400E1">
        <w:rPr>
          <w:sz w:val="30"/>
          <w:szCs w:val="30"/>
          <w:lang w:eastAsia="en-US"/>
        </w:rPr>
        <w:t xml:space="preserve">Трубная </w:t>
      </w:r>
      <w:r w:rsidRPr="00A400E1">
        <w:rPr>
          <w:sz w:val="30"/>
          <w:szCs w:val="30"/>
          <w:lang w:eastAsia="en-US"/>
        </w:rPr>
        <w:lastRenderedPageBreak/>
        <w:t>цыліндрычная разьба. Трубная канічная разьба. Разьба трапеца</w:t>
      </w:r>
      <w:r w:rsidRPr="00A400E1">
        <w:rPr>
          <w:sz w:val="30"/>
          <w:szCs w:val="30"/>
          <w:lang w:val="be-BY" w:eastAsia="en-US"/>
        </w:rPr>
        <w:t>ідаль</w:t>
      </w:r>
      <w:r w:rsidRPr="00A400E1">
        <w:rPr>
          <w:sz w:val="30"/>
          <w:szCs w:val="30"/>
          <w:lang w:eastAsia="en-US"/>
        </w:rPr>
        <w:t xml:space="preserve">ная. Разьба </w:t>
      </w:r>
      <w:r w:rsidRPr="00A400E1">
        <w:rPr>
          <w:sz w:val="30"/>
          <w:szCs w:val="30"/>
          <w:lang w:val="be-BY" w:eastAsia="en-US"/>
        </w:rPr>
        <w:t>ў</w:t>
      </w:r>
      <w:r w:rsidRPr="00A400E1">
        <w:rPr>
          <w:sz w:val="30"/>
          <w:szCs w:val="30"/>
          <w:lang w:eastAsia="en-US"/>
        </w:rPr>
        <w:t>п</w:t>
      </w:r>
      <w:r w:rsidRPr="00A400E1">
        <w:rPr>
          <w:sz w:val="30"/>
          <w:szCs w:val="30"/>
          <w:lang w:val="be-BY" w:eastAsia="en-US"/>
        </w:rPr>
        <w:t>орн</w:t>
      </w:r>
      <w:r w:rsidRPr="00A400E1">
        <w:rPr>
          <w:sz w:val="30"/>
          <w:szCs w:val="30"/>
          <w:lang w:eastAsia="en-US"/>
        </w:rPr>
        <w:t>ая. Пра</w:t>
      </w:r>
      <w:r w:rsidRPr="00A400E1">
        <w:rPr>
          <w:sz w:val="30"/>
          <w:szCs w:val="30"/>
          <w:lang w:val="be-BY" w:eastAsia="en-US"/>
        </w:rPr>
        <w:t>мавуголь</w:t>
      </w:r>
      <w:r w:rsidRPr="00A400E1">
        <w:rPr>
          <w:sz w:val="30"/>
          <w:szCs w:val="30"/>
          <w:lang w:eastAsia="en-US"/>
        </w:rPr>
        <w:t>ная разьба.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Агульныя звесткі </w:t>
      </w:r>
      <w:r w:rsidRPr="00A400E1">
        <w:rPr>
          <w:sz w:val="30"/>
          <w:szCs w:val="30"/>
          <w:lang w:val="be-BY" w:eastAsia="en-US"/>
        </w:rPr>
        <w:t>пра</w:t>
      </w:r>
      <w:r w:rsidRPr="00A400E1">
        <w:rPr>
          <w:sz w:val="30"/>
          <w:szCs w:val="30"/>
          <w:lang w:eastAsia="en-US"/>
        </w:rPr>
        <w:t xml:space="preserve"> злучэнн</w:t>
      </w:r>
      <w:r w:rsidRPr="00A400E1">
        <w:rPr>
          <w:sz w:val="30"/>
          <w:szCs w:val="30"/>
          <w:lang w:val="be-BY" w:eastAsia="en-US"/>
        </w:rPr>
        <w:t>і</w:t>
      </w:r>
      <w:r w:rsidRPr="00A400E1">
        <w:rPr>
          <w:sz w:val="30"/>
          <w:szCs w:val="30"/>
          <w:lang w:eastAsia="en-US"/>
        </w:rPr>
        <w:t xml:space="preserve"> дэталей. Разьбовае злучэнне (балтав</w:t>
      </w:r>
      <w:r w:rsidRPr="00A400E1">
        <w:rPr>
          <w:sz w:val="30"/>
          <w:szCs w:val="30"/>
          <w:lang w:val="be-BY" w:eastAsia="en-US"/>
        </w:rPr>
        <w:t>ое, шрубавае, шпілечнае</w:t>
      </w:r>
      <w:r w:rsidRPr="00A400E1">
        <w:rPr>
          <w:sz w:val="30"/>
          <w:szCs w:val="30"/>
          <w:lang w:eastAsia="en-US"/>
        </w:rPr>
        <w:t>). Шпон</w:t>
      </w:r>
      <w:r w:rsidRPr="00A400E1">
        <w:rPr>
          <w:sz w:val="30"/>
          <w:szCs w:val="30"/>
          <w:lang w:val="be-BY" w:eastAsia="en-US"/>
        </w:rPr>
        <w:t>а</w:t>
      </w:r>
      <w:r w:rsidRPr="00A400E1">
        <w:rPr>
          <w:sz w:val="30"/>
          <w:szCs w:val="30"/>
          <w:lang w:eastAsia="en-US"/>
        </w:rPr>
        <w:t>чн</w:t>
      </w:r>
      <w:r w:rsidRPr="00A400E1">
        <w:rPr>
          <w:sz w:val="30"/>
          <w:szCs w:val="30"/>
          <w:lang w:val="be-BY" w:eastAsia="en-US"/>
        </w:rPr>
        <w:t>ае</w:t>
      </w:r>
      <w:r w:rsidRPr="00A400E1">
        <w:rPr>
          <w:sz w:val="30"/>
          <w:szCs w:val="30"/>
          <w:lang w:eastAsia="en-US"/>
        </w:rPr>
        <w:t xml:space="preserve"> злучэнне. Шт</w:t>
      </w:r>
      <w:r w:rsidRPr="00A400E1">
        <w:rPr>
          <w:sz w:val="30"/>
          <w:szCs w:val="30"/>
          <w:lang w:val="be-BY" w:eastAsia="en-US"/>
        </w:rPr>
        <w:t>ы</w:t>
      </w:r>
      <w:r w:rsidRPr="00A400E1">
        <w:rPr>
          <w:sz w:val="30"/>
          <w:szCs w:val="30"/>
          <w:lang w:eastAsia="en-US"/>
        </w:rPr>
        <w:t>фт</w:t>
      </w:r>
      <w:r w:rsidRPr="00A400E1">
        <w:rPr>
          <w:sz w:val="30"/>
          <w:szCs w:val="30"/>
          <w:lang w:val="be-BY" w:eastAsia="en-US"/>
        </w:rPr>
        <w:t>а</w:t>
      </w:r>
      <w:r w:rsidRPr="00A400E1">
        <w:rPr>
          <w:sz w:val="30"/>
          <w:szCs w:val="30"/>
          <w:lang w:eastAsia="en-US"/>
        </w:rPr>
        <w:t>в</w:t>
      </w:r>
      <w:r w:rsidRPr="00A400E1">
        <w:rPr>
          <w:sz w:val="30"/>
          <w:szCs w:val="30"/>
          <w:lang w:val="be-BY" w:eastAsia="en-US"/>
        </w:rPr>
        <w:t>а</w:t>
      </w:r>
      <w:r w:rsidRPr="00A400E1">
        <w:rPr>
          <w:sz w:val="30"/>
          <w:szCs w:val="30"/>
          <w:lang w:eastAsia="en-US"/>
        </w:rPr>
        <w:t>е злучэнне.</w:t>
      </w:r>
      <w:r w:rsidRPr="00A400E1">
        <w:rPr>
          <w:sz w:val="30"/>
          <w:szCs w:val="30"/>
          <w:lang w:val="be-BY" w:eastAsia="en-US"/>
        </w:rPr>
        <w:t xml:space="preserve"> </w:t>
      </w:r>
      <w:r w:rsidRPr="00A400E1">
        <w:rPr>
          <w:sz w:val="30"/>
          <w:szCs w:val="30"/>
          <w:lang w:eastAsia="en-US"/>
        </w:rPr>
        <w:t xml:space="preserve">Спрошчаныя </w:t>
      </w:r>
      <w:r w:rsidRPr="00A400E1">
        <w:rPr>
          <w:sz w:val="30"/>
          <w:szCs w:val="30"/>
          <w:lang w:val="be-BY"/>
        </w:rPr>
        <w:t>відарысы</w:t>
      </w:r>
      <w:r w:rsidRPr="00A400E1">
        <w:rPr>
          <w:sz w:val="30"/>
          <w:szCs w:val="30"/>
          <w:lang w:eastAsia="en-US"/>
        </w:rPr>
        <w:t xml:space="preserve"> разьбовых злучэнняў.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Практычныя работы. Выкананне чарцяжоў найпр</w:t>
      </w:r>
      <w:r w:rsidRPr="00A400E1">
        <w:rPr>
          <w:sz w:val="30"/>
          <w:szCs w:val="30"/>
          <w:lang w:val="be-BY"/>
        </w:rPr>
        <w:t>асцейш</w:t>
      </w:r>
      <w:r w:rsidRPr="00A400E1">
        <w:rPr>
          <w:sz w:val="30"/>
          <w:szCs w:val="30"/>
        </w:rPr>
        <w:t>ых вырабаў з вы</w:t>
      </w:r>
      <w:r w:rsidRPr="00A400E1">
        <w:rPr>
          <w:sz w:val="30"/>
          <w:szCs w:val="30"/>
          <w:lang w:val="be-BY"/>
        </w:rPr>
        <w:t>дарысам</w:t>
      </w:r>
      <w:r w:rsidRPr="00A400E1">
        <w:rPr>
          <w:sz w:val="30"/>
          <w:szCs w:val="30"/>
        </w:rPr>
        <w:t xml:space="preserve"> разьбы. Вывучэнне чарцяжоў розных злучэнняў дэталей. Выкананне чарцяжа аднаго з разьбовых злучэнняў.</w:t>
      </w:r>
      <w:r w:rsidRPr="00A400E1">
        <w:rPr>
          <w:sz w:val="30"/>
          <w:szCs w:val="30"/>
          <w:lang w:val="be-BY"/>
        </w:rPr>
        <w:t xml:space="preserve"> Чарцёж нераздымнага злучэння.</w:t>
      </w:r>
    </w:p>
    <w:p w:rsidR="003B3900" w:rsidRPr="00A400E1" w:rsidRDefault="003B3900" w:rsidP="003B3900">
      <w:pPr>
        <w:ind w:left="930"/>
        <w:jc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Тэма 11. Эскізы дэталей зборачных адзінак (1 гадзіна)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 w:eastAsia="en-US"/>
        </w:rPr>
      </w:pPr>
      <w:r w:rsidRPr="00A400E1">
        <w:rPr>
          <w:sz w:val="30"/>
          <w:szCs w:val="30"/>
          <w:lang w:val="be-BY" w:eastAsia="en-US"/>
        </w:rPr>
        <w:t>Агульныя патрабаванні да эскізаў, паслядоўнасць выканання эскіза. Правілы выканання эскізаў.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Практычная работа. Выкананне эскіза дэталі.</w:t>
      </w:r>
    </w:p>
    <w:p w:rsidR="003B3900" w:rsidRPr="00A400E1" w:rsidRDefault="003B3900" w:rsidP="003B3900">
      <w:pPr>
        <w:ind w:left="930"/>
        <w:jc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Тэма 12. Чытанне зборачных чарцяжоў (3 гадзіны)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Віды і камплектнасць канструктарскіх дакументаў. Чарцёж агульнага выгляду выраб</w:t>
      </w:r>
      <w:r w:rsidRPr="00A400E1">
        <w:rPr>
          <w:sz w:val="30"/>
          <w:szCs w:val="30"/>
          <w:lang w:val="be-BY" w:eastAsia="en-US"/>
        </w:rPr>
        <w:t>у</w:t>
      </w:r>
      <w:r w:rsidRPr="00A400E1">
        <w:rPr>
          <w:sz w:val="30"/>
          <w:szCs w:val="30"/>
          <w:lang w:eastAsia="en-US"/>
        </w:rPr>
        <w:t>. Зборачны чарцёж выраб</w:t>
      </w:r>
      <w:r w:rsidRPr="00A400E1">
        <w:rPr>
          <w:sz w:val="30"/>
          <w:szCs w:val="30"/>
          <w:lang w:val="be-BY" w:eastAsia="en-US"/>
        </w:rPr>
        <w:t>у</w:t>
      </w:r>
      <w:r w:rsidRPr="00A400E1">
        <w:rPr>
          <w:sz w:val="30"/>
          <w:szCs w:val="30"/>
          <w:lang w:eastAsia="en-US"/>
        </w:rPr>
        <w:t>. Памеры на зборачным чарцяжы.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Паслядоўнасць чытання чарцяжоў дэталей на аснове аналізу формы і іх прасторавага размяшчэння.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Практычная работа. Чытанне зборачных чарцяжоў. Дэталіраванне.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Чытанне чарцяжа агульнага выгляду</w:t>
      </w:r>
      <w:r w:rsidRPr="00A400E1">
        <w:rPr>
          <w:sz w:val="30"/>
          <w:szCs w:val="30"/>
          <w:lang w:val="be-BY"/>
        </w:rPr>
        <w:t>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Графічная работа</w:t>
      </w:r>
      <w:r w:rsidR="00D4490E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6. Зборачны чарцёж.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Тэма 13. Агульныя паняцці будаўнічага чарчэння (</w:t>
      </w:r>
      <w:r w:rsidRPr="00A400E1">
        <w:rPr>
          <w:sz w:val="30"/>
          <w:szCs w:val="30"/>
          <w:lang w:val="be-BY"/>
        </w:rPr>
        <w:t>2</w:t>
      </w:r>
      <w:r w:rsidRPr="00A400E1">
        <w:rPr>
          <w:sz w:val="30"/>
          <w:szCs w:val="30"/>
        </w:rPr>
        <w:t xml:space="preserve"> гадзін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>)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Агульныя звесткі і стадыі праектавання. Віды будаўнічых чарцяжоў (чарцяжы генеральных планаў, канструктыўныя элементы будынкаў, чарцяжы фасадаў будынкаў, чарцяжы планаў будынкаў, чарцяжы вертыкальных разрэзаў будынкаў).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моўныя </w:t>
      </w:r>
      <w:r w:rsidRPr="00A400E1">
        <w:rPr>
          <w:sz w:val="30"/>
          <w:szCs w:val="30"/>
          <w:lang w:val="be-BY"/>
        </w:rPr>
        <w:t>абазначэнні</w:t>
      </w:r>
      <w:r w:rsidRPr="00A400E1">
        <w:rPr>
          <w:sz w:val="30"/>
          <w:szCs w:val="30"/>
        </w:rPr>
        <w:t>, нанясенне памераў на будаўнічых чарцяжах. Чытанне будаўнічых чарцяжоў.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Практычная работа. Чытанне будаўнічых чарцяжоў.</w:t>
      </w:r>
    </w:p>
    <w:p w:rsidR="003B3900" w:rsidRPr="00A400E1" w:rsidRDefault="003B3900" w:rsidP="003B3900">
      <w:pPr>
        <w:pStyle w:val="a5"/>
        <w:tabs>
          <w:tab w:val="left" w:pos="1134"/>
        </w:tabs>
        <w:ind w:left="1304"/>
        <w:jc w:val="center"/>
        <w:rPr>
          <w:sz w:val="30"/>
          <w:szCs w:val="30"/>
        </w:rPr>
      </w:pPr>
    </w:p>
    <w:p w:rsidR="003B3900" w:rsidRPr="00A400E1" w:rsidRDefault="003B3900" w:rsidP="003B3900">
      <w:pPr>
        <w:pStyle w:val="a5"/>
        <w:tabs>
          <w:tab w:val="left" w:pos="1134"/>
        </w:tabs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Тэма 14. Ужыванне камп’ют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рных тэхналогій</w:t>
      </w:r>
    </w:p>
    <w:p w:rsidR="003B3900" w:rsidRPr="00A400E1" w:rsidRDefault="003B3900" w:rsidP="003B3900">
      <w:pPr>
        <w:pStyle w:val="a5"/>
        <w:tabs>
          <w:tab w:val="left" w:pos="1134"/>
        </w:tabs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пры выкананні чарцяжоў (</w:t>
      </w:r>
      <w:r w:rsidRPr="00A400E1">
        <w:rPr>
          <w:sz w:val="30"/>
          <w:szCs w:val="30"/>
          <w:lang w:val="be-BY"/>
        </w:rPr>
        <w:t>4</w:t>
      </w:r>
      <w:r w:rsidRPr="00A400E1">
        <w:rPr>
          <w:sz w:val="30"/>
          <w:szCs w:val="30"/>
        </w:rPr>
        <w:t xml:space="preserve"> гадзін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>)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Агульныя звесткі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сістэм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аўтаматызаванага праектавання для стварэння 2D-чарцяжоў і 3D-мадэлявання (</w:t>
      </w:r>
      <w:hyperlink r:id="rId9" w:history="1">
        <w:r w:rsidRPr="00A400E1">
          <w:rPr>
            <w:sz w:val="30"/>
            <w:szCs w:val="30"/>
          </w:rPr>
          <w:t>AutoCAD</w:t>
        </w:r>
      </w:hyperlink>
      <w:r w:rsidRPr="00A400E1">
        <w:rPr>
          <w:sz w:val="30"/>
          <w:szCs w:val="30"/>
        </w:rPr>
        <w:t xml:space="preserve">, Kompas, </w:t>
      </w:r>
      <w:hyperlink r:id="rId10" w:history="1">
        <w:r w:rsidRPr="00A400E1">
          <w:rPr>
            <w:sz w:val="30"/>
            <w:szCs w:val="30"/>
          </w:rPr>
          <w:t>ArchiCAD</w:t>
        </w:r>
      </w:hyperlink>
      <w:r w:rsidRPr="00A400E1">
        <w:rPr>
          <w:sz w:val="30"/>
          <w:szCs w:val="30"/>
        </w:rPr>
        <w:t xml:space="preserve">, </w:t>
      </w:r>
      <w:hyperlink r:id="rId11" w:history="1">
        <w:r w:rsidRPr="00A400E1">
          <w:rPr>
            <w:sz w:val="30"/>
            <w:szCs w:val="30"/>
          </w:rPr>
          <w:t>SolidWorks</w:t>
        </w:r>
      </w:hyperlink>
      <w:r w:rsidRPr="00A400E1">
        <w:rPr>
          <w:sz w:val="30"/>
          <w:szCs w:val="30"/>
        </w:rPr>
        <w:t xml:space="preserve"> і інш.). 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Практычныя работы. Азнаямленне з магчымасцямі сістэм аўтаматызаванага праектавання. Знаёмства з інтэрфейсам праграм (на выбар), асноўнымі кір</w:t>
      </w:r>
      <w:r w:rsidRPr="00A400E1">
        <w:rPr>
          <w:sz w:val="30"/>
          <w:szCs w:val="30"/>
          <w:lang w:val="be-BY"/>
        </w:rPr>
        <w:t>уючы</w:t>
      </w:r>
      <w:r w:rsidRPr="00A400E1">
        <w:rPr>
          <w:sz w:val="30"/>
          <w:szCs w:val="30"/>
        </w:rPr>
        <w:t xml:space="preserve">мі камандамі. Практыкаванні па выкананні </w:t>
      </w:r>
      <w:r w:rsidRPr="00A400E1">
        <w:rPr>
          <w:sz w:val="30"/>
          <w:szCs w:val="30"/>
        </w:rPr>
        <w:lastRenderedPageBreak/>
        <w:t>простых чарцяжоў аб</w:t>
      </w:r>
      <w:r w:rsidRPr="00A400E1">
        <w:rPr>
          <w:sz w:val="30"/>
          <w:szCs w:val="30"/>
          <w:lang w:val="be-BY"/>
        </w:rPr>
        <w:t>’</w:t>
      </w:r>
      <w:r w:rsidRPr="00A400E1">
        <w:rPr>
          <w:sz w:val="30"/>
          <w:szCs w:val="30"/>
        </w:rPr>
        <w:t>ектаў пры дапамозе праграм 2D-чарцяжоў і 3D-мадэлявання.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Графічная работа</w:t>
      </w:r>
      <w:r w:rsidR="00D4490E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7. Контур дэталі.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</w:p>
    <w:p w:rsidR="003B3900" w:rsidRPr="00A400E1" w:rsidRDefault="003B3900" w:rsidP="003B3900">
      <w:pPr>
        <w:ind w:firstLine="709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Рэзервовы час (</w:t>
      </w:r>
      <w:r w:rsidRPr="00A400E1">
        <w:rPr>
          <w:sz w:val="30"/>
          <w:szCs w:val="30"/>
          <w:lang w:val="be-BY"/>
        </w:rPr>
        <w:t>2</w:t>
      </w:r>
      <w:r w:rsidRPr="00A400E1">
        <w:rPr>
          <w:sz w:val="30"/>
          <w:szCs w:val="30"/>
        </w:rPr>
        <w:t xml:space="preserve"> гадзін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>)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Вучні павінны: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ведаць: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на ўзроўні ўяўлення: прыёмы ўтварэння разрэзаў і сячэнняў, умоўнасці і спрашчэнні пры выкананні разрэзаў і сячэнняў; спосабы графічнага відарыса матэрыялаў у разрэзах і сячэннях; класіфікацыю разьбы, адметныя асаблівасці; агульныя звесткі пра злучэнні дэталей, іх віды; агульныя звесткі пра эскізы; асаблівасці чарцяжоў агульнага выгляду і зборачных чарцяжоў, спрашчэнні, якія выкарыстоўваюцца пры іх выкананні, асаблівасці будаўнічых чарцяжоў; агульныя звесткі пра сістэмы аўтаматызаванага праектавання (САПР);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на ўзроўні разумення: паняцці «мясцовы выгляд», «дадатковы выгляд», «павернуты выгляд» і «разгорнуты выгляд», правілы абазначэння выглядаў на чарцяжы, абазначэнне павернутага і разгорнутага выглядаў; паняцце «разрэзы», класіфікацыю разрэзаў; паняцці «простыя разрэзы», «складаныя разрэзы», віды простых і складаных разрэзаў, абгрунтаванасць іх прымянення і правілы абазначэння на чарцяжы; мэтазгоднасць злучэння часткі выгляду і часткі разрэзу, правілы іх злучэння; паняцце «сячэнні», віды сячэнняў, абазначэнне на чарцяжы; паняцце «разьба», віды разьбы (метрычная, трубная цыліндрычная, трубная канічная, т</w:t>
      </w:r>
      <w:r w:rsidRPr="00A400E1">
        <w:rPr>
          <w:sz w:val="30"/>
          <w:szCs w:val="30"/>
          <w:lang w:val="be-BY" w:eastAsia="en-US"/>
        </w:rPr>
        <w:t>рапецаідальная</w:t>
      </w:r>
      <w:r w:rsidRPr="00A400E1">
        <w:rPr>
          <w:sz w:val="30"/>
          <w:szCs w:val="30"/>
          <w:lang w:val="be-BY"/>
        </w:rPr>
        <w:t>, упорная, прамавугольная), асноўныя элементы разьбы, абазначэнне на чарцяжы метрычнай разьбы, віды асноўных тыпавых дэталей (болт, гайка, шруба, шпілька); асаблівасці раздымных злучэнняў (</w:t>
      </w:r>
      <w:r w:rsidRPr="00A400E1">
        <w:rPr>
          <w:sz w:val="30"/>
          <w:szCs w:val="30"/>
          <w:lang w:val="be-BY" w:eastAsia="en-US"/>
        </w:rPr>
        <w:t>балтавога, шрубавага, шпілечнага, шпоначнага, штыфтавага)</w:t>
      </w:r>
      <w:r w:rsidRPr="00A400E1">
        <w:rPr>
          <w:sz w:val="30"/>
          <w:szCs w:val="30"/>
          <w:lang w:val="be-BY"/>
        </w:rPr>
        <w:t xml:space="preserve">, прыёмы пабудовы балтавога злучэння; паняцці «выраб», «дэталь», «зборачная адзінка», іх адметныя асаблівасці; паняцце «эскіз», правілы выканання эскіза; паняцці «чарцёж агульнага выгляду», «зборачны чарцёж», правілы чытання чарцяжоў; паняцце «дэталіраванне», прыёмы дэталіравання; паняцце «будаўнічы чарцёж», віды будаўнічага чарцяжа (генеральны план, фасад будынкаў, план будынкаў, вертыкальны разрэз будынкаў), асаблівасці выкарыстання </w:t>
      </w:r>
      <w:r w:rsidRPr="00A400E1">
        <w:rPr>
          <w:sz w:val="30"/>
          <w:szCs w:val="30"/>
          <w:lang w:val="be-BY"/>
        </w:rPr>
        <w:lastRenderedPageBreak/>
        <w:t>сістэм аўтаматызаванага праектавання для стварэння 2</w:t>
      </w:r>
      <w:r w:rsidRPr="00A400E1">
        <w:rPr>
          <w:sz w:val="30"/>
          <w:szCs w:val="30"/>
        </w:rPr>
        <w:t>D</w:t>
      </w:r>
      <w:r w:rsidRPr="00A400E1">
        <w:rPr>
          <w:sz w:val="30"/>
          <w:szCs w:val="30"/>
          <w:lang w:val="be-BY"/>
        </w:rPr>
        <w:t>-чарцяжоў і 3</w:t>
      </w:r>
      <w:r w:rsidRPr="00A400E1">
        <w:rPr>
          <w:sz w:val="30"/>
          <w:szCs w:val="30"/>
        </w:rPr>
        <w:t>D</w:t>
      </w:r>
      <w:r w:rsidRPr="00A400E1">
        <w:rPr>
          <w:sz w:val="30"/>
          <w:szCs w:val="30"/>
          <w:lang w:val="be-BY"/>
        </w:rPr>
        <w:t>-мадэлявання;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мець: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распазнаваць мясцовы і дадатковы</w:t>
      </w:r>
      <w:r w:rsidRPr="00A400E1">
        <w:rPr>
          <w:sz w:val="30"/>
          <w:szCs w:val="30"/>
          <w:lang w:val="be-BY"/>
        </w:rPr>
        <w:t>, п</w:t>
      </w:r>
      <w:r w:rsidRPr="00A400E1">
        <w:rPr>
          <w:sz w:val="30"/>
          <w:szCs w:val="30"/>
        </w:rPr>
        <w:t>авернуты і разгорнуты в</w:t>
      </w:r>
      <w:r w:rsidRPr="00A400E1">
        <w:rPr>
          <w:sz w:val="30"/>
          <w:szCs w:val="30"/>
          <w:lang w:val="be-BY"/>
        </w:rPr>
        <w:t>ыгля</w:t>
      </w:r>
      <w:r w:rsidRPr="00A400E1">
        <w:rPr>
          <w:sz w:val="30"/>
          <w:szCs w:val="30"/>
        </w:rPr>
        <w:t>ды;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распазнаваць віды разрэзаў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залежнасці ад становішча с</w:t>
      </w:r>
      <w:r w:rsidRPr="00A400E1">
        <w:rPr>
          <w:sz w:val="30"/>
          <w:szCs w:val="30"/>
          <w:lang w:val="be-BY"/>
        </w:rPr>
        <w:t>якучай</w:t>
      </w:r>
      <w:r w:rsidRPr="00A400E1">
        <w:rPr>
          <w:sz w:val="30"/>
          <w:szCs w:val="30"/>
        </w:rPr>
        <w:t xml:space="preserve"> плоскасці;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выконваць простыя </w:t>
      </w:r>
      <w:r w:rsidRPr="00A400E1">
        <w:rPr>
          <w:sz w:val="30"/>
          <w:szCs w:val="30"/>
          <w:lang w:val="be-BY"/>
        </w:rPr>
        <w:t xml:space="preserve">і складаныя </w:t>
      </w:r>
      <w:r w:rsidRPr="00A400E1">
        <w:rPr>
          <w:sz w:val="30"/>
          <w:szCs w:val="30"/>
        </w:rPr>
        <w:t xml:space="preserve">разрэзы;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злучаць на чарцяжы частк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выгляду і частк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разрэзу;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распазнаваць вынесеныя і накладзеныя </w:t>
      </w:r>
      <w:r w:rsidRPr="00A400E1">
        <w:rPr>
          <w:sz w:val="30"/>
          <w:szCs w:val="30"/>
          <w:lang w:val="be-BY"/>
        </w:rPr>
        <w:t>сячэнні</w:t>
      </w:r>
      <w:r w:rsidRPr="00A400E1">
        <w:rPr>
          <w:sz w:val="30"/>
          <w:szCs w:val="30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выконваць </w:t>
      </w:r>
      <w:r w:rsidRPr="00A400E1">
        <w:rPr>
          <w:sz w:val="30"/>
          <w:szCs w:val="30"/>
          <w:lang w:val="be-BY"/>
        </w:rPr>
        <w:t>сячэнні</w:t>
      </w:r>
      <w:r w:rsidRPr="00A400E1">
        <w:rPr>
          <w:sz w:val="30"/>
          <w:szCs w:val="30"/>
        </w:rPr>
        <w:t xml:space="preserve"> прадмета;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адрозніваць віды разьбы, асаблівасці </w:t>
      </w:r>
      <w:r w:rsidRPr="00A400E1">
        <w:rPr>
          <w:sz w:val="30"/>
          <w:szCs w:val="30"/>
          <w:lang w:val="be-BY"/>
        </w:rPr>
        <w:t>відарыса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нутранай і </w:t>
      </w:r>
      <w:r w:rsidRPr="00A400E1">
        <w:rPr>
          <w:sz w:val="30"/>
          <w:szCs w:val="30"/>
          <w:lang w:val="be-BY"/>
        </w:rPr>
        <w:t>знешня</w:t>
      </w:r>
      <w:r w:rsidRPr="00A400E1">
        <w:rPr>
          <w:sz w:val="30"/>
          <w:szCs w:val="30"/>
        </w:rPr>
        <w:t>й разьбы і іх абазначэнн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на чарцяжы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выконваць разьбовае злучэнне (балтав</w:t>
      </w:r>
      <w:r w:rsidRPr="00A400E1">
        <w:rPr>
          <w:sz w:val="30"/>
          <w:szCs w:val="30"/>
          <w:lang w:val="be-BY"/>
        </w:rPr>
        <w:t>ое</w:t>
      </w:r>
      <w:r w:rsidRPr="00A400E1">
        <w:rPr>
          <w:sz w:val="30"/>
          <w:szCs w:val="30"/>
        </w:rPr>
        <w:t xml:space="preserve"> злучэнн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выконваць эскіз выраб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;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распазнаваць чарцёж агульнага выгляду і зборачны чарцёж;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выконваць дэталіраванне;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чытаць чарцёж агульнага выгляду і зборачны чарцёж;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чытаць простыя будаўнічыя чарцяжы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выконваць найпрасцейшыя пабудовы чарцяжоў аб’ектаў у графічных праграмах 2</w:t>
      </w:r>
      <w:r w:rsidRPr="00A400E1">
        <w:rPr>
          <w:sz w:val="30"/>
          <w:szCs w:val="30"/>
        </w:rPr>
        <w:t>D</w:t>
      </w:r>
      <w:r w:rsidRPr="00A400E1">
        <w:rPr>
          <w:sz w:val="30"/>
          <w:szCs w:val="30"/>
          <w:lang w:val="be-BY"/>
        </w:rPr>
        <w:t>-чарцяжоў і 3</w:t>
      </w:r>
      <w:r w:rsidRPr="00A400E1">
        <w:rPr>
          <w:sz w:val="30"/>
          <w:szCs w:val="30"/>
        </w:rPr>
        <w:t>D</w:t>
      </w:r>
      <w:r w:rsidRPr="00A400E1">
        <w:rPr>
          <w:sz w:val="30"/>
          <w:szCs w:val="30"/>
          <w:lang w:val="be-BY"/>
        </w:rPr>
        <w:t>-мадэлявання (на выбар);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валодаць:</w:t>
      </w:r>
    </w:p>
    <w:p w:rsidR="008B5977" w:rsidRDefault="003B3900" w:rsidP="001655ED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прыёмамі выбару і выканання сячэнняў і разрэзаў, чытання чарцяжоў агульнага выгляду і зборачных чарцяжоў</w:t>
      </w:r>
      <w:bookmarkEnd w:id="1"/>
      <w:r w:rsidRPr="00A400E1">
        <w:rPr>
          <w:sz w:val="30"/>
          <w:szCs w:val="30"/>
          <w:lang w:val="be-BY"/>
        </w:rPr>
        <w:t>, прыёмамі дэталіравання.</w:t>
      </w:r>
    </w:p>
    <w:sectPr w:rsidR="008B5977" w:rsidSect="00FC7593">
      <w:headerReference w:type="default" r:id="rId12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D9" w:rsidRDefault="009728D9">
      <w:r>
        <w:separator/>
      </w:r>
    </w:p>
  </w:endnote>
  <w:endnote w:type="continuationSeparator" w:id="0">
    <w:p w:rsidR="009728D9" w:rsidRDefault="0097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D9" w:rsidRDefault="009728D9">
      <w:r>
        <w:separator/>
      </w:r>
    </w:p>
  </w:footnote>
  <w:footnote w:type="continuationSeparator" w:id="0">
    <w:p w:rsidR="009728D9" w:rsidRDefault="0097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1655ED">
          <w:rPr>
            <w:noProof/>
          </w:rPr>
          <w:t>2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55ED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28D9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ecialist.ru/product/solidworks-cours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pecialist.ru/product/archicad-cours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ecialist.ru/product/autocad-cour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BD0A-1D05-4E66-A66F-16A08D8D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2020-08-11T09:31:00Z</dcterms:created>
  <dcterms:modified xsi:type="dcterms:W3CDTF">2020-08-11T09:31:00Z</dcterms:modified>
</cp:coreProperties>
</file>