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6D553C" w:rsidRPr="006D553C" w:rsidTr="00C008E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164" w:type="dxa"/>
              <w:jc w:val="right"/>
              <w:tblBorders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4"/>
            </w:tblGrid>
            <w:tr w:rsidR="006D553C" w:rsidRPr="006D553C" w:rsidTr="00C008E8">
              <w:trPr>
                <w:trHeight w:val="223"/>
                <w:jc w:val="right"/>
              </w:trPr>
              <w:tc>
                <w:tcPr>
                  <w:tcW w:w="4164" w:type="dxa"/>
                  <w:hideMark/>
                </w:tcPr>
                <w:p w:rsidR="006D553C" w:rsidRPr="006D553C" w:rsidRDefault="006D553C" w:rsidP="006D553C">
                  <w:pPr>
                    <w:tabs>
                      <w:tab w:val="left" w:pos="709"/>
                      <w:tab w:val="left" w:pos="1648"/>
                    </w:tabs>
                    <w:spacing w:after="0" w:line="280" w:lineRule="exact"/>
                    <w:ind w:firstLine="709"/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</w:pPr>
                  <w:r w:rsidRPr="006D553C"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  <w:t>ЗАЦВЕРДЖАНА</w:t>
                  </w:r>
                </w:p>
              </w:tc>
            </w:tr>
            <w:tr w:rsidR="006D553C" w:rsidRPr="006D553C" w:rsidTr="00C008E8">
              <w:trPr>
                <w:jc w:val="right"/>
              </w:trPr>
              <w:tc>
                <w:tcPr>
                  <w:tcW w:w="4164" w:type="dxa"/>
                  <w:hideMark/>
                </w:tcPr>
                <w:p w:rsidR="006D553C" w:rsidRPr="006D553C" w:rsidRDefault="006D553C" w:rsidP="006D553C">
                  <w:pPr>
                    <w:tabs>
                      <w:tab w:val="left" w:pos="709"/>
                    </w:tabs>
                    <w:spacing w:after="0" w:line="280" w:lineRule="exact"/>
                    <w:ind w:firstLine="709"/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</w:pPr>
                  <w:r w:rsidRPr="006D553C"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  <w:t>Пастанова</w:t>
                  </w:r>
                </w:p>
                <w:p w:rsidR="006D553C" w:rsidRPr="006D553C" w:rsidRDefault="006D553C" w:rsidP="006D553C">
                  <w:pPr>
                    <w:tabs>
                      <w:tab w:val="left" w:pos="709"/>
                    </w:tabs>
                    <w:spacing w:after="0" w:line="280" w:lineRule="exact"/>
                    <w:ind w:firstLine="709"/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</w:pPr>
                  <w:r w:rsidRPr="006D553C"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  <w:t>Міністэрства адукацыі</w:t>
                  </w:r>
                </w:p>
              </w:tc>
            </w:tr>
            <w:tr w:rsidR="006D553C" w:rsidRPr="006D553C" w:rsidTr="00C008E8">
              <w:trPr>
                <w:jc w:val="right"/>
              </w:trPr>
              <w:tc>
                <w:tcPr>
                  <w:tcW w:w="4164" w:type="dxa"/>
                  <w:hideMark/>
                </w:tcPr>
                <w:p w:rsidR="006D553C" w:rsidRPr="006D553C" w:rsidRDefault="006D553C" w:rsidP="006D553C">
                  <w:pPr>
                    <w:tabs>
                      <w:tab w:val="left" w:pos="709"/>
                    </w:tabs>
                    <w:spacing w:after="0" w:line="280" w:lineRule="exact"/>
                    <w:ind w:firstLine="709"/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</w:pPr>
                  <w:r w:rsidRPr="006D553C"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  <w:t>Рэспублікі Беларусь</w:t>
                  </w:r>
                </w:p>
              </w:tc>
            </w:tr>
            <w:tr w:rsidR="006D553C" w:rsidRPr="006D553C" w:rsidTr="00C008E8">
              <w:trPr>
                <w:jc w:val="right"/>
              </w:trPr>
              <w:tc>
                <w:tcPr>
                  <w:tcW w:w="4164" w:type="dxa"/>
                  <w:hideMark/>
                </w:tcPr>
                <w:p w:rsidR="006D553C" w:rsidRPr="006D553C" w:rsidRDefault="006D553C" w:rsidP="006D553C">
                  <w:pPr>
                    <w:tabs>
                      <w:tab w:val="left" w:pos="709"/>
                    </w:tabs>
                    <w:spacing w:after="0" w:line="280" w:lineRule="exact"/>
                    <w:ind w:firstLine="709"/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</w:pPr>
                  <w:r w:rsidRPr="006D553C"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  <w:t>29.06.2023 № 181__</w:t>
                  </w:r>
                </w:p>
              </w:tc>
            </w:tr>
          </w:tbl>
          <w:p w:rsidR="006D553C" w:rsidRPr="006D553C" w:rsidRDefault="006D553C" w:rsidP="006D55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</w:p>
        </w:tc>
      </w:tr>
      <w:tr w:rsidR="006D553C" w:rsidRPr="006D553C" w:rsidTr="00C008E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D553C" w:rsidRPr="006D553C" w:rsidRDefault="006D553C" w:rsidP="006D553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</w:p>
        </w:tc>
      </w:tr>
    </w:tbl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Вучэбная праграма </w:t>
      </w:r>
    </w:p>
    <w:p w:rsidR="006D553C" w:rsidRPr="006D553C" w:rsidRDefault="006D553C" w:rsidP="006D5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па вучэбным прадмеце 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Беларуская мова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»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для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ХІ класа </w:t>
      </w:r>
      <w:r w:rsidR="00190115"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ў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станоў адукацыі,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якія рэалізуюць адукацыйныя праграмы агульнай сярэдняй адукацыі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з беларускай і рускай мовамі навучання і выхавання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(павышаны ўзровень)</w:t>
      </w:r>
    </w:p>
    <w:p w:rsidR="006D553C" w:rsidRPr="006D553C" w:rsidRDefault="006D553C" w:rsidP="006D553C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br w:type="page"/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  <w:lastRenderedPageBreak/>
        <w:t>Глава 1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  <w:t>Агульныя палажэнні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1. Дадзеная вучэбная праграма па вучэбным прадмеце «Беларуская мова» (далей – вучэбная праграма) прызначана для вывучэння на павышаным узроўні вучэбнага прадмета 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Беларуская мова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» ў Х–ХІ класах устаноў адукацыі, якія рэалізуюць адукацыйныя праграмы агульнай сярэдняй адукацыі.</w:t>
      </w:r>
    </w:p>
    <w:p w:rsidR="006D553C" w:rsidRPr="006D553C" w:rsidRDefault="006D553C" w:rsidP="006D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2. Дадзеная вучэбная праграма разлічана на 105 гадзін (3 гадзіны на тыдзень) у Х класе; 102 гадзіны на год (3 гадзіны на тыдзень) – у ХІ класе.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3. Мэта навучання беларускай мове на ІІІ ступені агульнай сярэдняй адукацыі (павышаны ўзровень) – не толькі падагульненне і сістэматызацыя, але і паглыбленне ведаў вучняў пра мову і маўленне ў параўнанні з базавым узроўнем, замацаванне і развіццё маўленчых уменняў і навыкаў, павышэнне матывацыі да працягу адукацыі па выбраным профілі, авалоданне некаторымі прафесійна арыентаванымі кампетэнцыямі.</w:t>
      </w:r>
    </w:p>
    <w:p w:rsidR="006D553C" w:rsidRPr="006D553C" w:rsidRDefault="006D553C" w:rsidP="006D5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4. Задачы навучання беларускай мове: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падагульніць і паглыбіць веды вучняў пра сістэму беларускай мовы на ўсіх яе ўзроўнях (фанетычным, лексічным, марфемным, марфалагічным і сінтаксічным); пашырыць веды пра стылістычныя магчымасці і тэкстаўтваральную функцыю моўных сродкаў; развіваць здольнасці аналізаваць і ацэньваць з прагматычнага і эстэтычнага пунктаў гледжання розныя моўныя з’явы;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сістэматызаваць і паглыбіць веды пра тэкст, тыпы, стылі і жанры маўлення; удасканаліць уменні і навыкі ў розных відах маўленчай дзейнасці, авалоданні культурай вуснага і пісьмовага маўлення;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развіваць уменні прымяняць атрыманыя веды пра камунікатыўныя якасці маўлення (правільнасць, дакладнасць, лагічнасць, чысціню, багацце, выразнасць, дарэчнасць) для эфектыўнага ўзаемадзеяння ў маўленчай практыцы, у тым ліку ў прафесійна арыентаванай сферы зносін;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пашырыць і паглыбіць рытарычныя веды, якія забяспечваюць эфектыўныя зносіны ў любых маўленчых сітуацыях; садзейнічаць авалоданню прыёмамі эфектыўных маўленчых зносін, падрыхтоўкі і вядзення дыскусіі, палемікі; удасканаліць рытарычныя ўменні і навыкі ў розных відах маўленчай дзейнасці;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садзейнічаць усведамленню вучнямі нацыянальна-культурнай спецыфікі беларускай мовы, авалоданню нацыянальна маркіраванымі моўнымі адзінкамі, асэнсаванню ўзаемасувязі мовы і культуры на аснове выяўлення культурнага фону, які стаіць за нацыянальна маркіраванымі моўнымі адзінкамі;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lastRenderedPageBreak/>
        <w:t>пашырыць уяўленні вучняў пра ролю беларускай мовы ў жыцці чалавека і грамадства; дапамагчы авалодаць мовай як сродкам спасціжэння нацыянальнай і сусветнай культуры, культурна-гістарычнага і сацыяльнага вопыту чалавецтва, засвоіць сацыяльныя нормы маўленчых паводзін у розных сітуацыях зносін, выхоўваць каштоўнасныя адносіны да беларускай мовы і культуры, павагу да культурных каштоўнасцей народаў свету.</w:t>
      </w:r>
    </w:p>
    <w:p w:rsidR="006D553C" w:rsidRPr="006D553C" w:rsidRDefault="006D553C" w:rsidP="006D553C">
      <w:pPr>
        <w:shd w:val="clear" w:color="auto" w:fill="FFFFFF"/>
        <w:tabs>
          <w:tab w:val="left" w:pos="56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5. Рэкамендаваныя формы навучання і выхавання: лекцыі, лекцыі-гутаркі, семінарскія заняткі, практыкумы, сюжэтна-тэматычныя ўрокі; метады і прыёмы, накіраваныя на развіццё творчых здольнасцей вучняў: лінгвістычны эксперымент, самастойная работа па аналізе тэкстаў, падрыхтоўка рэфератаў, паведамленняў, дакладаў, творчыя работы ў жанры эсэ, нарыса, апавядання і іншыя.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Выбар форм і метадаў навучання і выхавання вызначаецца педагагічным работнікам самастойна на аснове мэт і задач вывучэння пэўнай тэмы, сфармуляваных у 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6D553C" w:rsidRPr="006D553C" w:rsidRDefault="006D553C" w:rsidP="006D553C">
      <w:pPr>
        <w:shd w:val="clear" w:color="auto" w:fill="FFFFFF"/>
        <w:tabs>
          <w:tab w:val="left" w:pos="56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Прыярытэтнай задачай профільнага навучання становіцца фарміраванне культуры вуснага і пісьмовага маўлення вучняў, таму засваенне і асэнсаванне ўсіх моўных адзінак на ІІІ ступені навучання адбываецца ў аспекце культуры маўлення, што і перадаюць назвы раздзелаў вучэбнай праграмы: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Фанетыка і арфаэпія. Графіка і арфаграфія. Культура маўлення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»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,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Лексіка. Фразеалогія. Культура маўлення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»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,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Марфемная будова слова. Словаўтварэнне. Культура маўлення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»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,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Марфалогія і арфаграфія. Культура маўлення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»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,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Сінтаксіс і пунктуацыя. Культура маўлення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».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З гэтай мэтай паглыбляюцца веды вучняў пра нормы беларускай мовы (арфаэпічныя, акцэнталагічныя, лексічныя, фразеалагічныя, словаўтваральныя, граматычныя, арфаграфічныя, пунктуацыйныя, стылістычныя), сродкі і прыёмы маўленчай выразнасці, стылістычную ролю і тэкстаўтваральныя магчымасці моўных сродкаў, удасканальваюцца ўменні аналізаваць і ацэньваць чужыя і рэдагаваць уласныя выказванні.</w:t>
      </w:r>
    </w:p>
    <w:p w:rsidR="006D553C" w:rsidRPr="006D553C" w:rsidRDefault="006D553C" w:rsidP="006D553C">
      <w:pPr>
        <w:shd w:val="clear" w:color="auto" w:fill="FFFFFF"/>
        <w:tabs>
          <w:tab w:val="left" w:pos="56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Прыкладныя віды дзейнасці,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 якія </w:t>
      </w:r>
      <w:r w:rsidRPr="006D553C">
        <w:rPr>
          <w:rFonts w:ascii="Times New Roman" w:eastAsia="CIDFont+F1" w:hAnsi="Times New Roman" w:cs="Times New Roman"/>
          <w:sz w:val="30"/>
          <w:szCs w:val="28"/>
          <w:lang w:val="be-BY"/>
        </w:rPr>
        <w:t xml:space="preserve">мэтазгодна выкарыстоўваць на вучэбных занятках па беларускай мове: 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чытанне (азнаямляльнае, выбарачнае, пошукавае, вывучальнае) тэкстаў на лінгвістычную тэму;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аналіз тэкстаў розных стыляў маўлення, абгрунтаванне мэтазгоднасці выкарыстання ў іх пэўных моўных сродкаў;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напісанне тэзісаў і канспектаў лекцый, дакладаў, навуковых, навукова-папулярных і публіцыстычных артыкулаў;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lastRenderedPageBreak/>
        <w:t>напісанне розных відаў навучальных і кантрольных работ (дыктанты, пераказы, пераклады, анатацыі, водгукі, рэцэнзіі, тэсты і іншыя віды работ);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напісанне самастойных тэкстаў пэўнага стылю і жанру, тэкстаў на адну тэму ў розных стылях маўлення;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рэдагаванне тэкстаў розных стыляў, знаходжанне і выпраўленне маўленчых недахопаў, арфаграфічных, пунктуацыйных і граматычных памылак;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слуханне і аналіз публіцыстычных, навуковых выступленняў (ці іх фрагментаў);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публічнае выступленне на пэўную тэму перад аўдыторыяй; удзел у дыспутах, дыскусіях;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напісанне рэферата, работ даследчага характару лінгвістычнай тэматыкі.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6. У працэсе вывучэння беларускай мовы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прадугледжана дасягненне вучнямі прадметных, метапрадметных і асобасных адукацыйных вынікаў.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Да прадметных вынікаў вучэбнага прадмета «Беларуская мова» адносяцца моўная, маўленчая, камунікатыўная, рытарычная, лінгвакультуралагічная і сацыякультурная кампетэнцыі.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Моўная кампетэнцыя –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валоданне сістэмай мовы на ўсіх яе ўзроўнях (фанетычным, лексічным, марфемным, марфалагічным і сінтаксічным), заканамернасцямі і правіламі функцыянавання моўных сродкаў у маўленні, нормамі сучаснай беларускай літаратурнай мовы.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Маўленчая кампетэнцыя –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валоданне спосабамі перадачы думкі сродкамі мовы ў вуснай і пісьмовай формах, у розных відах маўленчай дзейнасці,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правіламі адбору моўных сродкаў з улікам сферы зносін.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Камунікатыўная кампетэнцыя –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валоданне</w:t>
      </w:r>
      <w:r w:rsidR="006C6831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вучнямі</w:t>
      </w:r>
      <w:bookmarkStart w:id="0" w:name="_GoBack"/>
      <w:bookmarkEnd w:id="0"/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культурай маўлення, правіламі маўленчых зносін, уменнямі ствараць самастойныя вусныя і пісьмовыя выказванні розных тыпаў, стыляў і жанраў.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Рытарычная кампетэнцыя – валоданне рознымі відамі публічных выступленняў, адпаведнымі рытарычнымі прыёмамі і сродкамі, якія забяспечваюць эфектыўныя зносіны.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Лінгвакультуралагічная кампетэнцыя – усведамленне вучнямі мовы як феномена культуры, у якім знайшлі адбітак яе праяўленні, засваенне нацыянальна маркіраваных адзінак беларускай мовы, развіццё здольнасці адэкватна ўжываць іх у маўленні, авалоданне мовай як сістэмай захавання і перадачы каштоўнасцей культуры.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Сацыякультурная кампетэнцыя – засваенне сацыяльных норм маўленчых паводзін, культурных каштоўнасцей беларускага народа і агульначалавечых каштоўнасцей, ідэалаў, традыцый, звычаяў, якія рэгулююць узаемадзеянне і паводзіны людзей у грамадстве,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lastRenderedPageBreak/>
        <w:t>фарміраванне здольнасці карыстацца культуразнаўчымі звесткамі ў працэсе маўленчых зносін, развіццё сродкамі мовы інтэлектуальнай, камунікатыўнай, духоўна-маральнай, грамадзянскай культуры вучняў.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Метапрадметныя вынікі асваення зместу вучэбнага прадмета «Беларуская мова» заключаюцца ў гатоўнасці </w:t>
      </w:r>
      <w:r w:rsidR="006C6831">
        <w:rPr>
          <w:rFonts w:ascii="Times New Roman" w:eastAsia="Times New Roman" w:hAnsi="Times New Roman" w:cs="Times New Roman"/>
          <w:sz w:val="30"/>
          <w:szCs w:val="28"/>
          <w:lang w:val="be-BY"/>
        </w:rPr>
        <w:t>вучня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 да вучэбна-пазнавальнай дзейнасці, засваенні ўніверсальных вучэбных дзеянняў і міжпрадметных паняццяў, у тым ліку: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ажыццяўленне прыёмаў разумовай дзейнасці на адпаведным узроставым асаблівасцям узроўні: уменне аналізаваць і сінтэзаваць, аперыраваць паняццямі, рабіць абагульненні, устанаўліваць аналогіі і прычынна-выніковыя сувязі, класіфікаваць, рабіць вывады і падагульненні;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здольнасць пісьменна і аргументавана выкладаць свае думкі ў вуснай і пісьмовай формах; адстойваць і абгрунтоўваць свой пункт гледжання;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уменне свядома выкарыстоўваць маўленчыя сродкі для ажыццяўлення камунікацыі; наяўнасць сфарміраваных навыкаў усвядомленага чытання тэкстаў розных стыляў і жанраў;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уменне выкарыстоўваць розныя крыніцы інфармацыі з вучэбна-пазнавальнымі мэтамі, працаваць з тэкставай і графічнай інфармацыяй, вылучаць галоўнае; рацыянальна і бяспечна выкарыстоўваць інфармацыйныя камунікацыйныя тэхналогіі пры рашэнні рознага роду задач; крытычна ацэньваць і інтэрпрэтаваць інфармацыю, якая змяшчаецца ў розных крыніцах;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праяўленне цікавасці да вучэбна-даследчай і праектнай дзейнасці, здольнасць і гатоўнасць да самастойнай творчай дзейнасці.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Да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асобасных адукацыйных вынікаў належаць: валоданне беларускай мовай як сродкам пазнання свету, далучэння да культуры як сістэмы каштоўнасцей і норм паводзін; валоданне пачуццём патрыятызму, грамадзянскасці, захаванне нацыянальнай ідэнтычнасці ў полікультурным соцыуме; дэманстрацыя ўстойлівай цікавасці да самастойнай дзейнасці, самапазнання, самаразвіцця; здольнасць да супрацоўніцтва і камунікацыі ў розных сітуацыях і ўмовах маўленчых зносін.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  <w:t>Глава 2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  <w:t xml:space="preserve">Змест вучэбнага прадмета. Асноўныя патрабаванні 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  <w:t>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ХІ клас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(102 гадзіны на год, 3 гадзіны на тыдзень, 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>з іх 19 – гадзін на кантрольныя і навучальныя пісьмовыя работы; 3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 гадзіны рэзервовыя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)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звесткі пра мову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(1 гадзіна)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Мова і маўленне. Веданне мовы і валоданне мовай.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Віды дзейнасці: чытанне тэкстаў, выяўленне адрозненняў паміж мовай і маўленнем; вусныя паведамленні; спісванне сказаў, тэкстаў; запіс і тлумачэнне выказванняў пра мову; складанне словазлучэнняў са словамі мова, маўленне; пераклад тэкстаў з рускай мовы на беларускую, знаходжанне і выпраўленне памылак у чужым і ўласным вусным і пісьмовым маўленні.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адрозненне паняццяў «мова» і «маўленне»; віды маўленчай дзейнасці (чытанне, слуханне, гаварэнне, пісьмо); формы маўленчай камунікацыі (вуснае і пісьмовае, дыялагічнае і маналагічнае маўленне); значэнне валодання мовай для паспяховай сацыялізацыі і самарэалізацыі.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адэкватна ўспрымаць вуснае і пісьмовае маўленне; аналізаваць прачытаныя і праслуханыя тэксты, ствараць на іх аснове ўласныя вусныя і пісьмовыя выказванні.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нормамі сучаснай беларускай мовы ва ўласным вусным і пісьмовым маўленні.</w:t>
      </w: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Стылістыка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(5 гадзін, з іх 1 гадзіна – на навучальную пісьмовую работу)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Функцыянальныя стылі (навуковы, афіцыйны, публіцыстычны, мастацкі, гутарковы) і жанры маўлення, стылеўтваральныя моўныя сродкі.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Стылістычны аналіз тэксту. Стылістычныя нормы. Памылкі, выкліканыя парушэннем стылістычных норм.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Навучальная тэставая работа.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Віды дзейнасці: паведамленне пра функцыянальныя стылі маўлення на аснове схемы; вызначэнне стыляў па іх прыметах, прыведзеных у табліцы; чытанне тэкстаў, вызначэнне іх стылю, тыпу, жанру, вызначэнне рыс стыляў; паведамленне на аснове тэксту аб стылеўтваральных магчымасцях моўных адзінак у тэкстах навуковага стылю; устанаўленне адпаведнасці паміж стылямі і прыметамі стыляў; вызначэнне стыляў, у якіх ужываюцца пэўныя словы і выразы; падбор </w:t>
      </w: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сінанімічных слоў і выразаў з нейтральнай стылістычнай афарбоўкай да прыведзеных канцылярызмаў і штампаў; чытанне тэкстаў, узораў іх стылістычнага аналізу; стылістычны аналіз тэкстаў; выяўленне і выпраўленне стылістычных памылак; падрыхтоўка тэкстаў паведамленняў рознай жанрава-стылістычнай прыналежнасці; выкананне тэставай работы.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прыметы, па якіх характарызуецца кожны стыль (у тым ліку асаблівасці ўжывання моўных сродкаў у тэкстах розных стыляў і жанраў).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распазнаваць тэксты розных стыляў маўлення; абгрунтоўваць прыналежнасць тэкстаў да пэўнага стылю; выяўляць асаблівасці ўжывання моўных сродкаў у тэкстах розных стыляў і жанраў; удасканальваць тэксты рознай стылістычнай прыналежнасці з мэтай захавання стылявога адзінства; ствараць самастойныя тэксты рознай жанрава-стылістычнай прыналежнасці;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выконваць тэставыя работы.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1" w:name="_Hlk125982755"/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нормамі сучаснай беларускай літаратурнай мовы пры стварэнні тэкстаў рознай жанрава-стылістычнай прыналежнасці.</w:t>
      </w:r>
      <w:bookmarkEnd w:id="1"/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Маўленчыя зносіны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(3 гадзіны)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Умовы і правілы маўленчых паводзін. Правілы і асноўныя сродкі арганізацыі эфектыўных маўленчых зносін. Маўленчы этыкет.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Вуснае маналагічнае маўленне. Структура маналагічнага маўлення, стылістычныя асаблівасці і сродкі маўленчай выразнасці розных відаў маналагічнага маўлення (інфармацыйнае, пераканальнае, пабуджальнае і іншыя віды).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Віды дзейнасці: чытанне тэкстаў, вызначэнне іх стылю, тыпу, жанру; запіс прыказак, у якіх найбольш выразна выяўляецца сіла ветлівага слова, далікатных, паважлівых адносін да субяседнікаў; складанне плана тэксту, выступленне па плане; слуханне і аналіз, стварэнне прамоў.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асноўныя правілы і сродкі арганізацыі эфектыўных маўленчых зносін; правілы маўленчага этыкету; структуру маналагічнага маўлення, </w:t>
      </w: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стылістычныя асаблівасці і сродкі маўленчай выразнасці розных відаў маналагічнага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адрозніваць вуснае і пісьмовае, маналагічнае і дыялагічнае маўленне; абгрунтоўваць залежнасць структуры, стылістычных сродкаў і сродкаў маўленчай выразнасці ад віду маналагічнага маўлення; </w:t>
      </w:r>
      <w:bookmarkStart w:id="2" w:name="_Hlk126245930"/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ствараць тэксты розных відаў прамоў (інфармацыйнай, пераканальнай, пабуджальнай і іншых відаў) </w:t>
      </w:r>
      <w:bookmarkEnd w:id="2"/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і выступаць з імі перад класам.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правіламі і нормамі маўленчага этыкету ва ўласным вусным і пісьмовым маўленні.</w:t>
      </w: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Сінтаксіс і пунктуацыя. Культура маўлення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(87 гадзін)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Словазлучэнне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(10 гадзін, з іх 4 гадзіны – на кантрольную і навучальную пісьмовыя работы)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Словазлучэнне; віды, спосабы і сродкі сінтаксічнай сувязі ў словазлучэнні. Свабодныя і несвабодныя словазлучэнні, іх сінтаксічная роля і стылістычныя магчымасці.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Сінтаксічныя нормы: асаблівасці дапасавання і кіравання ў беларускай мове. Граматычныя памылкі пры канструяванні словазлучэнняў розных тыпаў. Правілы ўжывання формы залежнага слова пры дапасаванні, кіраванні і прымыканні.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Сэнсава-стылістычная і тэкстаўтваральная роля словазлучэнняў у разгортванні тэмы, афармленні звязнага выказвання.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Сінаніміка словазлучэнняў, яе роля ў стварэнні тэкстаў рознай жанрава-стылістычнай прыналежнасці.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Навучальнае сачыненне-разважанне (эсэ аб праблеме чытання, ролі кнігі, бібліятэкі ў грамадстве).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Кантрольны падрабязны пераказ тэксту.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Віды дзейнасці: чытанне тэкстаў, сказаў, выпісванне словазлучэнняў, вызначэнне відаў, спосабаў і сродкаў сінтаксічнай сувязі ў словазлучэннях; вызначэнне свабодных і несвабодных словазлучэнняў, іх сінтаксічнай ролі і стылістычных магчымасцей; падрыхтоўка паведамлення на аснове тэарэтычнага матэрыялу і табліцы на тэму «Асаблівасці кіравання і дапасавання ў беларускай мове (у параўнанні з рускай)»; запіс спецыфічных беларускамоўных канструкцый да прапанаваных рускамоўных; запіс словазлучэнняў з выпраўленнем памылак у дапасаванні і кіраванні, тлумачэнне прычыны парушэння сінтаксічных норм; чытанне тэкстаў, выпісванне словазлучэнняў, што </w:t>
      </w: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ілюструюць спецыфіку дапасавання і кіравання ў беларускай мове; паведамленне пра сутнасць дапасавання, кіравання і прымыкання, вызначэнне віду падпарадкавальнай сувязі ў словазлучэннях; чытанне тэкстаў, вызначэнне словазлучэнняў, што выяўляюць асаблівасці кіравання ў беларускай мове; пабудова схем словазлучэнняў; вызначэнне сэнсава-стылістычнай і тэкстаўтваральнай ролі словазлучэнняў у разгортванні тэмы, афармленні звязнага выказвання; падбор сінанімічных словазлучэнняў; падрабязны пераказ тэксту; стварэнне тэксту-разважання.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віды, спосабы і сродкі сінтаксічнай сувязі ў словазлучэнні; адрозненне свабодных і несвабодных словазлучэнняў, іх сінтаксічную ролю і стылістычныя магчымасці; асаблівасці дапасавання і кіравання ў беларускай мове; правілы ўжывання формы залежнага слова пры дапасаванні, кіраванні і прымыканні.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выдзяляць словазлучэнні са сказаў, даваць словазлучэнням характарыстыку; правільна складаць словазлучэнні; вызначаць сэнсава-стылістычную і тэкстаўтваральную ролю словазлучэнняў у разгортванні тэмы, афармленні звязнага выказвання; выкарыстоўваць магчымасці сінанімікі словазлучэнняў; выяўляць і выпраўляць памылкі пры ўтварэнні словазлучэнняў;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карыстацца даведнікамі па сінтаксісе беларускай мовы; рабіць падрабязны пераказ тэксту; ствараць тэкст-разважанне.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сінтаксічнымі нормамі сучаснай беларускай мовы пры стварэнні ўласных тэкстаў розных тыпаў, стыляў і жанраў. 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Просты сказ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(39 гадзін, з іх 7 гадзін – на кантрольныя і навучальныя пісьмовыя работы)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Сказ, асноўныя функцыі сказа. Парадак слоў у сказе. Стылістычныя магчымасці парадку слоў. Лагічны націск.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Галоўныя члены сказа. Спосабы выражэння дзейніка. Тыпы выказніка і спосабы яго выражэння. Стылістычныя магчымасці розных форм выражэння выказніка. Функцыі звязкі ў састаўным іменным выказніку.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Даданыя члены сказа. Віды дапаўнення, азначэння, акалічнасці. Сінтаксічная роля інфінітыва. Тэкстаўтваральныя функцыі даданых членаў сказа ў тэкстах-апісаннях, тэкстах-апавяданнях.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Аднасастаўныя сказы, іх віды і спосабы выражэння галоўнага члена ў іх. Размежаванне няпоўных і аднасастаўных сказаў. Сэнсава-стылістычная роля аднасастаўных сказаў у тэкстах розных тыпаў і стыляў маўлення.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Сказы з аднароднымі членамі, іх сэнсава-стылістычная і тэкстаўтваральная роля. Абагульняльныя словы пры аднародных членах сказа.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Сказы з адасобленымі членамі. Адасобленыя азначэнні і прыдаткі, акалічнасці, дапаўненні, удакладняльныя члены сказа, іх сэнсава-стылістычная і тэкстаўтваральная роля.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Сказы са звароткамі, пабочнымі і ўстаўнымі канструкцыямі. Сэнсава-стылістычная і тэкстаўтваральная роля сказаў са звароткамі, пабочнымі і ўстаўнымі канструкцыямі ў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Сказы з параўнальнымі зваротамі, іх сэнсава-стылістычная роля і тэкстаўтваральныя магчымасці.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Сінтаксічныя нормы: сувязь дзейніка і выказніка ў сказе; ужыванне аднародных і адасобленых членаў сказа; правілы ўжывання дзеепрыслоўных і дзеепрыметнікавых зваротаў.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Пунктуацыйныя нормы: працяжнік паміж дзейнікам і выказнікам, знакі прыпынку ў сказах з аднароднымі, адасобленымі членамі, звароткамі, параўнальнымі зваротамі, пабочнымі і ўстаўнымі канструкцыямі.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Навучальнае сачыненне-апавяданне пра паходжанне назвы свайго горада (вёскі, мясцовасці).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Навучальнае сачыненне-разважанне на маральна-этычную тэму.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Кантрольнае сачыненне-апісанне (пейзажная замалёўка) пра любімую пару года.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Кантрольная тэставая работа.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Віды дзейнасці: чытанне тэкстаў, сказаў, вызначэнне функцый сказаў, парадку слоў у сказах, стылістычных магчымасцей парадку слоў, лагічнага націску; вызначэнне галоўных членаў у сказах, спосабаў выражэння дзейніка, тыпаў выказніка, спосабаў яго выражэння, стылістычных магчымасцей розных форм выражэння выказніка, функцый звязкі ў састаўным іменным выказніку; паведамленне пра сувязь выказніка і дзейніка на аснове тэарэтычнага матэрыялу і табліцы; спісванне сказаў з выбарам адпаведных форм выказнікаў, тлумачэнне правіл сувязі выказніка і дзейніка; запіс сказаў з выпраўленнем памылак, выкліканых парушэннем правіл сувязі выказніка і дзейніка, тлумачэнне прычын парушэння сінтаксічных норм; тлумачэнне пастаноўкі знакаў прыпынку, каменціраванне пастаноўкі або непастаноўкі працяжніка паміж дзейнікам і выказнікам, запіс сказаў з пастаноўкай знакаў </w:t>
      </w: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прыпынку; вызначэнне ў сказах (тэкстах) даданых членаў сказа, відаў дапаўнення, азначэння, акалічнасці, сінтаксічнай ролі інфінітыва, тэкстаўтваральнай функцыі даданых членаў сказа; вызначэнне відаў аднасастаўных сказаў, спосабаў выражэння галоўнага члена ў іх, вызначэнне няпоўных і аднасастаўных сказаў, стылістычнай ролі аднасастаўных сказаў у тэкстах розных тыпаў і стыляў маўлення; вызначэнне аднародных членаў у сказах, абагульняльных слоў пры аднародных членах, сэнсава-стылістычнай і тэкстаўтваральнай ролі сказаў з аднароднымі членамі; падрыхтоўка на аснове тэзісаў вуснага выказвання на тэму «Асаблівасці пабудовы сказаў з аднароднымі членамі»; фармуляванне на аснове табліцы правіл утварэння дзеепрыслоўяў, падбор і запіс прыкладаў; фармуляванне на аснове тэксту правіл ужывання дзеепрыслоўных словазлучэнняў; чытанне тэкстаў, вызначэнне ў іх сказаў з аднароднымі членамі, адасобленымі членамі, звароткамі, пабочнымі і ўстаўнымі канструкцыямі, параўнальнымі зваротамі; выяўленне ў сказах сінтаксічных памылак, запіс адрэдагаваных сказаў; паведамленне на аснове схем і тэарэтычнага матэрыялу пра пастаноўку знакаў прыпынку ў сказах з аднароднымі членамі, адасобленымі членамі, звароткамі, пабочнымі і ўстаўнымі канструкцыямі, параўнальнымі зваротамі; тлумачэнне пастаноўкі знакаў прыпынку ў простых сказах; пабудова схем сказаў; складанне і запіс сказаў па схемах; спісванне сказаў, тэкстаў (запіс пад дыктоўку сказаў, тэкстаў) з расстаноўкай знакаў прыпынку і іх тлумачэннем; каменціраванне пунктуацыйнага афармлення самастойна ўтвораных сказаў з аднароднымі членамі, адасобленымі членамі, звароткамі, пабочнымі і ўстаўнымі канструкцыямі, параўнальнымі зваротамі; знаходжанне сінтаксічных і пунктуацыйных памылак у чужым і ўласным маўленні, запіс выпраўленых сказаў; праверка правільнасці ўтвораных сінтаксічных канструкцый і пунктуацыйнага афармлення простых сказаў з дапамогай даведнікаў па сінтаксісе і пунктуацыі беларускай мовы; стварэнне ўласных тэкстаў-апісанняў, тэкстаў-апавяданняў, тэкстаў-разважанняў; выкананне тэставай работы.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асноўныя функцыі сказа; спосабы выражэння галоўных і даданых членаў сказа; сінтаксічныя прыметы і асаблівасці будовы простых сказаў розных тыпаў; правілы сувязі дзейніка і выказніка, пабудовы сказаў з аднароднымі членамі, адасобленымі членамі, са звароткамі, пабочнымі і ўстаўнымі канструкцыямі, параўнальнымі зваротамі, ужывання сказаў з дзеепрыслоўнымі і дзеепрыметнікавымі зваротамі; правілы пастаноўкі працяжніка паміж дзейнікам і выказнікам, знакаў прыпынку ў сказах з </w:t>
      </w: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аднароднымі, адасобленымі членамі, звароткамі, параўнальнымі зваротамі, пабочнымі і ўстаўнымі канструкцыямі.</w:t>
      </w:r>
    </w:p>
    <w:p w:rsidR="006D553C" w:rsidRPr="006D553C" w:rsidRDefault="006D553C" w:rsidP="006D553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вызначаць сінтаксічныя прыметы і асаблівасці будовы простых сказаў розных тыпаў, іх сэнсава-стылістычную і тэкстаўтваральную ролю; захоўваць сінтаксічныя нормы сувязі дзейніка і выказніка, правілы пабудовы сказаў з аднароднымі членамі, адасобленымі членамі, са звароткамі, пабочнымі і ўстаўнымі канструкцыямі, параўнальнымі зваротамі, ужывання сказаў з дзеепрыслоўнымі і дзеепрыметнікавымі зваротамі; захоўваць правілы пастаноўкі працяжніка паміж дзейнікам і выказнікам, знакаў прыпынку ў сказах з аднароднымі, адасобленымі членамі, звароткамі, параўнальнымі зваротамі, пабочнымі і ўстаўнымі канструкцыямі;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карыстацца даведнікамі па сінтаксісе і пунктуацыі беларускай мовы; рабіць падрабязны пераказ тэксту; ствараць тэксты-апісанні, тэксты-апавяданні, тэксты-разважанні; выконваць тэставыя работы.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сінтаксічнымі і пунктуацыйнымі нормамі сучаснай беларускай літаратурнай мовы пры стварэнні ўласных тэкстаў розных тыпаў, стыляў і жанраў.</w:t>
      </w: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Складаны сказ. Чужая мова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(38 гадзін, з іх 7 гадзін – на кантрольныя і навучальныя пісьмовыя работы)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Складаназлучаныя сказы, асноўныя віды, будова. Сэнсава-стылістычная і тэкстаўтваральная роля складаназлучаных сказаў у тэкстах розных тыпаў і стыляў маўлення.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Складаназалежныя сказы, будова, сродкі сувязі, класіфікацыя. Складаназалежныя сказы з некалькімі даданымі часткамі. Сэнсава-стылістычная і тэкстаўтваральная роля складаназалежных сказаў у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Бяззлучнікавыя складаныя сказы, будова, сродкі сувязі. Сэнсава-стылістычная і тэкстаўтваральная роля бяззлучнікавых складаных сказаў у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Складаныя сказы з рознымі відамі сувязі частак, будова, віды сувязі. Сэнсава-стылістычная і тэкстаўтваральная роля складаных сказаў з рознымі відамі сувязі частак у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Чужая мова, спосабы яе перадачы. Сінаніміка сказаў, якія перадаюць чужую мову, яе стылістычныя магчымасці. Сэнсава-стылістычная роля канструкцый з чужой мовай у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Цытаты, правілы іх афармлення.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Сінтаксічная сінаніміка.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Сінтаксічныя нормы: правілы ўжывання складаных сінтаксічных канструкцый у тэкстах розных тыпаў, стыляў і жанраў.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Пунктуацыйныя нормы: знакі прыпынку ў складаных сказах рознай будовы, канструкцыях з чужой мовай.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Навучальная тэставая работа.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Кантрольная тэставая работа.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Кантрольнае сачыненне-разважанне на грамадзянска-патрыятычную тэму.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Кантрольнае сачыненне-апавяданне пра наведванне цікавых мясцін, экскурсію ў музей, бібліятэку.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Кантрольны дыктант.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Віды дзейнасці: чытанне тэкстаў, вызначэнне ў іх складаных сказаў, іх тыпаў (складаназлучаных, складаназалежных, бяззлучнікавых складаных сказаў, складаных сказаў з рознымі відамі сувязі частак); канструкцый з чужой мовай; вызначэнне сэнсавых адносін паміж часткамі складаных сказаў; чытанне няправільна пабудаваных складаных сказаў; вызначэнне сінтаксічных памылак, запіс адрэдагаваных сказаў; паведамленне на аснове схем і тэарэтычнага матэрыялу пра пастаноўку знакаў прыпынку ў складаназлучаных, складаназалежных, бяззлучнікавых складаных сказах, складаных сказах з рознымі відамі сувязі частак; канструкцыях з чужой мовай; тлумачэнне пастаноўкі знакаў прыпынку ў складаных сказах; пабудова схем сказаў; складанне і запіс сказаў па схемах; перабудова простых сказаў у складаныя, складаных у простыя, спісванне сказаў, тэкстаў (запіс пад дыктоўку сказаў, тэкстаў) з расстаноўкай знакаў прыпынку і іх тлумачэннем; каменціраванне пунктуацыйнага афармлення самастойна ўтвораных складаназлучаных, складаназалежных, бяззлучнікавых складаных сказаў, складаных сказаў з рознымі відамі сувязі частак; канструкцый з чужой мовай; знаходжанне сінтаксічных і пунктуацыйных памылак у чужым і ўласным маўленні, запіс выпраўленых сказаў; праверка правільнасці ўтвораных сінтаксічных канструкцый і пунктуацыйнага афармлення складаных сказаў, канструкцый з чужой мовай з дапамогай даведнікаў па сінтаксісе і пунктуацыі беларускай мовы; стварэнне ўласных тэкстаў-апавяданняў, тэкстаў-разважанняў; выкананне тэставых работ.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сінтаксічныя прыметы і асаблівасці будовы складаных сказаў розных тыпаў, іх сэнсава-стылістычную і тэкстаўтваральную ролю; правілы ўжывання складаных сінтаксічных канструкцый у тэкстах </w:t>
      </w: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розных тыпаў, стыляў і жанраў; правілы пастаноўкі знакаў прыпынку ў складаназлучаных, складаназалежных, бяззлучнікавых складаных сказах, складаных сказах з рознымі відамі сувязі частак; спосабы перадачы і пунктуацыйнага афармлення чужой мовы.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вызначаць сінтаксічныя прыметы і асаблівасці будовы складаных сказаў розных тыпаў, сказаў, якія перадаюць чужую мову; вызначаць іх сэнсава-стылістычную і тэкстаўтваральную ролю; правільна складаць і пунктуацыйна афармляць складаныя сказы рознай будовы; канструкцыі з чужой мовай; карыстацца сінтаксічнымі сінонімамі; знаходзіць і выпраўляць маўленчыя недахопы і парушэнні норм літаратурнай мовы ў чужым і ўласным маўленні, устанаўліваць прычыны парушэння норм;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карыстацца даведнікамі па сінтаксісе і пунктуацыі беларускай мовы; рабіць падрабязны пераказ тэксту; ствараць тэксты-апавяданні, тэксты-разважанні; </w:t>
      </w: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запісваць тэксты пад дыктоўку з захаваннем норм сучаснай беларускай літаратурнай мовы;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выконваць тэставыя работы.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Валодаць</w:t>
      </w:r>
      <w:r w:rsidRPr="006D553C">
        <w:rPr>
          <w:rFonts w:ascii="Times New Roman" w:eastAsia="Times New Roman" w:hAnsi="Times New Roman" w:cs="Times New Roman"/>
          <w:sz w:val="30"/>
          <w:lang w:val="be-BY"/>
        </w:rPr>
        <w:t xml:space="preserve">: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сінтаксічнымі і пунктуацыйнымі нормамі сучаснай беларускай літаратурнай мовы пры стварэнні ўласных тэкстаў розных тыпаў, стыляў і жанраў.</w:t>
      </w: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Падагульненне і сістэматызацыя вывучанага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(3 </w:t>
      </w:r>
      <w:bookmarkStart w:id="3" w:name="__DdeLink__95736_1491145955"/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гадзіны</w:t>
      </w:r>
      <w:bookmarkEnd w:id="3"/>
      <w:r w:rsidRPr="006D553C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lang w:val="be-BY"/>
        </w:rPr>
        <w:t>Маўленчыя зносіны і маўленчы этыкет. Нормы сучаснай беларускай літаратурнай мовы; памылкі, выкліканыя іх парушэннем.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lang w:val="be-BY"/>
        </w:rPr>
        <w:t>Віды дзейнасці: чытанне вершаў з захаваннем арфаэпічных норм; чытанне і запіс сказаў (тэкстаў) у адпаведнасці з арфаграфічнымі і пунктуацыйнымі нормамі; утварэнне і запіс словазлучэнняў у адпаведнасці з сінтаксічнымі нормамі; чытанне сказаў з памылкамі, тлумачэнне прычын памылак, запіс выпраўленых варыянтаў; запіс сказаў з расстаноўкай знакаў прыпынку, устаўленнем прапушчаных літар; тлумачэнне напісання слоў, пастаноўкі знакаў прыпынку ў сказах; чытанне тэкстаў, вызначэнне іх стылю, тыпу; выпісванне сказаў рознай будовы, вызначэнне іх ролі ў тэкстах; пераклад тэкстаў з рускай мовы на беларускую; падрыхтоўка тэкстаў розных відаў прамоў, паведамленняў на лінгвістычную тэму; фармуляванне і выкананне заданняў, скіраваных на паўтарэнне лексікі, фразеалогіі, складу слова, словаўтварэння, марфалогіі і сінтаксісу.</w:t>
      </w:r>
    </w:p>
    <w:p w:rsidR="006D553C" w:rsidRPr="006D553C" w:rsidRDefault="006D553C" w:rsidP="006D5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lang w:val="be-BY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lang w:val="be-BY"/>
        </w:rPr>
        <w:lastRenderedPageBreak/>
        <w:t>нормы сучаснай беларускай літаратурнай мовы; стылістычныя асаблівасці і сродкі маўленчай выразнасці розных відаў маналагічнага маўлення; нормы маўленчых паводзін.</w:t>
      </w:r>
    </w:p>
    <w:p w:rsidR="006D553C" w:rsidRPr="006D553C" w:rsidRDefault="006D553C" w:rsidP="006D553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lang w:val="be-BY"/>
        </w:rPr>
        <w:t xml:space="preserve">Умець: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lang w:val="be-BY"/>
        </w:rPr>
        <w:t xml:space="preserve">аналізаваць прачытаныя і праслуханыя тэксты; выпраўляць памылкі ў чужым і ўласным маўленні; запісваць сказы, тэксты ў адпаведнасці з моўнымі нормамі; ужываць моўныя сродкі з улікам культуры маўлення; захоўваць нормы маўленчых паводзін; ствараць тэксты розных відаў прамоў; уласныя вусныя і пісьмовыя выказванні розных тыпаў, стыляў і жанраў.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lang w:val="be-BY"/>
        </w:rPr>
        <w:t>Валодаць:</w:t>
      </w:r>
    </w:p>
    <w:p w:rsidR="00065CF5" w:rsidRPr="006D553C" w:rsidRDefault="006D553C" w:rsidP="006D553C">
      <w:pPr>
        <w:rPr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lang w:val="be-BY"/>
        </w:rPr>
        <w:t>нормамі сучаснай беларускай літаратурнай мовы пры стварэнні ўласных вусных і пісьмовых выказванняў; нормамі маўленчых паводзін.</w:t>
      </w:r>
    </w:p>
    <w:sectPr w:rsidR="00065CF5" w:rsidRPr="006D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3C"/>
    <w:rsid w:val="00065CF5"/>
    <w:rsid w:val="00190115"/>
    <w:rsid w:val="005F7918"/>
    <w:rsid w:val="006C6831"/>
    <w:rsid w:val="006D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FC6E"/>
  <w15:chartTrackingRefBased/>
  <w15:docId w15:val="{2464944A-6E73-40F9-B983-956F7D6E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4352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2023-08-28T07:38:00Z</dcterms:created>
  <dcterms:modified xsi:type="dcterms:W3CDTF">2023-08-31T07:48:00Z</dcterms:modified>
</cp:coreProperties>
</file>