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E62" w:rsidRDefault="008279D3" w:rsidP="0077253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Рэкамендацыі па выкарыстанні ў адукацыйным працэсе</w:t>
      </w:r>
    </w:p>
    <w:p w:rsidR="00D36E62" w:rsidRDefault="008279D3" w:rsidP="0077253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вучэбнага дапаможніка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Беларуская мова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для 11 класа</w:t>
      </w:r>
    </w:p>
    <w:p w:rsidR="00D36E62" w:rsidRPr="00067CBA" w:rsidRDefault="008279D3" w:rsidP="0077253E">
      <w:pPr>
        <w:spacing w:after="0" w:line="240" w:lineRule="auto"/>
        <w:jc w:val="center"/>
        <w:rPr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(базавы і павышаны ўзроўні)</w:t>
      </w:r>
    </w:p>
    <w:p w:rsidR="00D36E62" w:rsidRDefault="00D36E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</w:p>
    <w:p w:rsidR="00D36E62" w:rsidRPr="00067CBA" w:rsidRDefault="0077253E">
      <w:pPr>
        <w:spacing w:after="0" w:line="240" w:lineRule="auto"/>
        <w:ind w:firstLine="709"/>
        <w:jc w:val="both"/>
        <w:rPr>
          <w:lang w:val="be-BY"/>
        </w:rPr>
      </w:pPr>
      <w:r>
        <w:rPr>
          <w:noProof/>
          <w:lang w:eastAsia="ru-RU"/>
        </w:rPr>
        <w:drawing>
          <wp:anchor distT="0" distB="0" distL="0" distR="0" simplePos="0" relativeHeight="2" behindDoc="1" locked="0" layoutInCell="0" allowOverlap="0" wp14:anchorId="0A4F0B38" wp14:editId="156E1BC5">
            <wp:simplePos x="0" y="0"/>
            <wp:positionH relativeFrom="page">
              <wp:posOffset>5278120</wp:posOffset>
            </wp:positionH>
            <wp:positionV relativeFrom="page">
              <wp:posOffset>1571625</wp:posOffset>
            </wp:positionV>
            <wp:extent cx="1872615" cy="2533650"/>
            <wp:effectExtent l="0" t="0" r="0" b="0"/>
            <wp:wrapTight wrapText="largest">
              <wp:wrapPolygon edited="1">
                <wp:start x="-873" y="-564"/>
                <wp:lineTo x="-873" y="22250"/>
                <wp:lineTo x="22255" y="22169"/>
                <wp:lineTo x="22255" y="-484"/>
                <wp:lineTo x="-873" y="-564"/>
              </wp:wrapPolygon>
            </wp:wrapTight>
            <wp:docPr id="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9D3">
        <w:rPr>
          <w:rFonts w:ascii="Times New Roman" w:hAnsi="Times New Roman" w:cs="Times New Roman"/>
          <w:sz w:val="28"/>
          <w:szCs w:val="28"/>
          <w:lang w:val="be-BY"/>
        </w:rPr>
        <w:t xml:space="preserve">Да 2021/2022 навучальнага года выдадзены новы вучэбны дапаможнік «Беларуская мова» для 11 класа </w:t>
      </w:r>
      <w:r w:rsidR="008279D3">
        <w:rPr>
          <w:rFonts w:ascii="Times New Roman" w:hAnsi="Times New Roman" w:cs="Times New Roman"/>
          <w:i/>
          <w:sz w:val="28"/>
          <w:szCs w:val="28"/>
          <w:lang w:val="be-BY"/>
        </w:rPr>
        <w:t>(Валочка Г.М., Васюковіч Л.С., Зелянко В.У., Міхнёнак С.С., Якуба С.М.) Беларуская мова : вучэбны дапаможнік для 11 класа ўстаноў агульнай сярэдняй адукацыі з беларускай і рускай мовамі навучання (з электронным дадаткам для павышанага ўзроўню). – Мінск : НІА, 2021).</w:t>
      </w:r>
    </w:p>
    <w:p w:rsidR="00D36E62" w:rsidRDefault="008279D3">
      <w:pPr>
        <w:spacing w:after="0" w:line="240" w:lineRule="auto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Вучэбнае выданне на друкаванай аснове прызначана для вывучэння беларускай мовы на базавым узроўні і накіравана на вырашэнне наступных задач: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паглыбіць лінгвістычныя звесткі, цэласнае ўяўленне пра мову як культурна-грамадскую з</w:t>
      </w:r>
      <w:r w:rsidR="0077253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’яву, як гістарычна зменлівую,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шматфункцыянальную сістэму, у значнай ступені залежную ад грамадскага жыцця;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замацаваць і паглыбіць веды вучняў пра тэкст, выпрацаваць уменні аналізаваць, узнаўляць, ствараць і рэдагаваць тэксты;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удасканаліць арфаграфічную і пунктуацыйную пісьменнасць вучняў, асноўныя агульнавучэбныя (метапрадметныя) уменні;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замацаваць і паглыбіць веды і ўменні вучняў па фанетыцы і графіцы, лексіцы і фразеалогіі, марфалогіі беларускай мовы ў аспекце культуры маўлення;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сфарміраваць навык рэпрадуктыўнай і прадуктыўнай маўленчай дзейнасці: асэнсаванага і свядомага чытання, адэкватнага ўспрымання маўлення на слых, стварэння выказванняў у вуснай і пісьмовай формах;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развіваць інтэлектуальныя і творчыя здольнасці вучняў, фарміраваць навыкі самастойнай вучэбнай дзейнасці;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выхоўваць пачуццё адказнасці за слова, адчуванне яго прыгажосці і выразнасці.</w:t>
      </w:r>
    </w:p>
    <w:p w:rsidR="00D36E62" w:rsidRPr="00067CBA" w:rsidRDefault="008279D3">
      <w:pPr>
        <w:widowControl w:val="0"/>
        <w:spacing w:after="0" w:line="240" w:lineRule="auto"/>
        <w:ind w:firstLine="709"/>
        <w:jc w:val="both"/>
        <w:rPr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Вучэбны матэрыял у дапаможніку групуецца </w:t>
      </w:r>
      <w:r>
        <w:rPr>
          <w:rFonts w:ascii="Times New Roman" w:hAnsi="Times New Roman" w:cs="Times New Roman"/>
          <w:sz w:val="28"/>
          <w:szCs w:val="28"/>
          <w:lang w:val="be-BY"/>
        </w:rPr>
        <w:t>па раздзелах, якія адпавядаюць вучэбнай праграме для 11 класа (базавы ўзр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овень): «Агульныя звесткі аб мове», «Стылістыка», «Сінтаксічныя і пунктуацыйныя нормы», «Падагульненне і сістэматызацыя вывучанага за год».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Структурна вучэбны дапаможнік «Беларуская мова. 11 клас» складаецца з тэкставага і пазатэкставага кампанентаў.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Тэкставы кампанент </w:t>
      </w:r>
      <w:r>
        <w:rPr>
          <w:rFonts w:ascii="Times New Roman" w:hAnsi="Times New Roman" w:cs="Times New Roman"/>
          <w:sz w:val="28"/>
          <w:szCs w:val="28"/>
          <w:lang w:val="be-BY"/>
        </w:rPr>
        <w:t>уключае: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>а) асноўную частку: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– тэарэтычны матэрыял (правілы),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– практычны матэрыял (практыкаванні),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 xml:space="preserve">б) дадатковую </w:t>
      </w:r>
      <w:r w:rsidRPr="00067CBA">
        <w:rPr>
          <w:rFonts w:ascii="Times New Roman" w:hAnsi="Times New Roman" w:cs="Times New Roman"/>
          <w:bCs/>
          <w:i/>
          <w:color w:val="auto"/>
          <w:sz w:val="28"/>
          <w:szCs w:val="28"/>
          <w:lang w:val="be-BY"/>
        </w:rPr>
        <w:t>частку: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– лінгвістычная інфармацыя, прыведзеная ў спецыяльных рубрыках,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– тлумачальны слоўнік,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lastRenderedPageBreak/>
        <w:t>– руска-беларускі слоўнік (пасля тэкстаў для перакладу),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– алгарытмы моўных разбораў.</w:t>
      </w:r>
    </w:p>
    <w:p w:rsidR="00D36E62" w:rsidRPr="00067CBA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b/>
          <w:color w:val="auto"/>
          <w:sz w:val="28"/>
          <w:szCs w:val="28"/>
          <w:lang w:val="be-BY"/>
        </w:rPr>
        <w:t xml:space="preserve">Пазатэкставы кампанент </w:t>
      </w: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уключае: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а) апарат арганізацыі засваення (пытанні, </w:t>
      </w:r>
      <w:r>
        <w:rPr>
          <w:rFonts w:ascii="Times New Roman" w:hAnsi="Times New Roman" w:cs="Times New Roman"/>
          <w:sz w:val="28"/>
          <w:szCs w:val="28"/>
          <w:lang w:val="be-BY"/>
        </w:rPr>
        <w:t>заданні, гіперспасылкі на электронныя адукацыйныя рэсурсы),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б) ілюстрацыйны матэрыял (малюнкі, схемы, табліцы і інш.),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в) апарат арыенціроўкі (змест, умоўныя абазначэнні).</w:t>
      </w:r>
    </w:p>
    <w:p w:rsidR="00216D6A" w:rsidRPr="00067CBA" w:rsidRDefault="00216D6A" w:rsidP="00216D6A">
      <w:pPr>
        <w:spacing w:after="0"/>
        <w:ind w:firstLine="709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Вучэбны дапаможнік мае сістэму арыентацыі ў ім.</w:t>
      </w:r>
    </w:p>
    <w:p w:rsidR="00216D6A" w:rsidRPr="00067CBA" w:rsidRDefault="00216D6A" w:rsidP="00216D6A">
      <w:pPr>
        <w:spacing w:after="0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Выкарыстоўваюцца ўмоўныя абазначэнні для правядзення розных відаў разбору (фанетычнага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ф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, лексічнага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л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, па саставе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с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, словаўтваральнага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сл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, марфалагічнага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м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, сінтаксічнага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  <w:lang w:val="be-BY" w:eastAsia="ru-RU"/>
        </w:rPr>
        <w:t>сн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).</w:t>
      </w:r>
    </w:p>
    <w:p w:rsidR="00216D6A" w:rsidRDefault="00216D6A" w:rsidP="00216D6A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Знак «</w:t>
      </w:r>
      <w:r>
        <w:rPr>
          <w:rFonts w:ascii="Times New Roman" w:hAnsi="Times New Roman" w:cs="Times New Roman"/>
          <w:color w:val="FF0000"/>
          <w:sz w:val="28"/>
          <w:szCs w:val="28"/>
          <w:lang w:val="be-BY" w:eastAsia="ru-RU"/>
        </w:rPr>
        <w:t>*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» пасля слова паказвае на тлумачэнне значэння гэтага слова ў слоўніку ў канцы дапаможніка.</w:t>
      </w:r>
    </w:p>
    <w:p w:rsidR="00216D6A" w:rsidRDefault="00216D6A" w:rsidP="00216D6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  <w:t xml:space="preserve">Спецыяльныя знакі-сімвалы паказваюць на наяўнасць заданняў з электроннага рэсурса;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дадатковых пытанняў і заданняў, накіраваных на замацаванне ведаў і ўменняў па раней вывучаных раздзелах і тэмах;</w:t>
      </w:r>
      <w:r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  <w:t xml:space="preserve"> заданняў, накіраваных на ўзбагачэнне слоўнікавага запасу вучняў;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заданняў творчага характару, накіраваных на развіццё звязнага маўлення вучняў:</w:t>
      </w:r>
    </w:p>
    <w:p w:rsidR="00216D6A" w:rsidRDefault="00216D6A" w:rsidP="00216D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995C83" wp14:editId="057EEC27">
            <wp:extent cx="4331725" cy="1950193"/>
            <wp:effectExtent l="0" t="0" r="0" b="0"/>
            <wp:docPr id="36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89" cy="19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8279D3">
      <w:pPr>
        <w:spacing w:after="0" w:line="240" w:lineRule="auto"/>
        <w:ind w:firstLine="709"/>
        <w:jc w:val="both"/>
        <w:rPr>
          <w:color w:val="000000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У вучэбным дапаможніку выкарыстоўваюцца разнастайныя спосабы для азнаямлення з новым матэрыялам і яго засваення: індуктыўны (ад назіранняў да вывадаў); дэдуктыўны (вывад пацвярджаецца наступнымі назіраннямі); аналітычны (дазваляе фарміраваць у навучэнцаў уменні і навыкі знаходзіць патрэбную інфармацыю, аналізаваць і інтэрпрэтаваць яе, ацэньваць і выкарыстоўваць для вырашэння пастаўленай задачы). У сувязі з гэтым тэарэтычны матэрыял у вучэбным дапаможніку падаецца ў выглядзе: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матэрыялу для завучвання (правіла):</w:t>
      </w:r>
    </w:p>
    <w:p w:rsidR="00067CBA" w:rsidRDefault="0077253E" w:rsidP="00216D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C3B3FD2" wp14:editId="480C2FA8">
            <wp:extent cx="4200525" cy="1781472"/>
            <wp:effectExtent l="0" t="0" r="0" b="9525"/>
            <wp:docPr id="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88" cy="17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06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р</w:t>
      </w:r>
      <w:r w:rsidR="008279D3">
        <w:rPr>
          <w:rFonts w:ascii="Times New Roman" w:hAnsi="Times New Roman" w:cs="Times New Roman"/>
          <w:sz w:val="28"/>
          <w:szCs w:val="28"/>
          <w:lang w:val="be-BY"/>
        </w:rPr>
        <w:t>убрыкі «Звярніце ўвагу»:</w:t>
      </w:r>
    </w:p>
    <w:p w:rsidR="00067CBA" w:rsidRDefault="0077253E" w:rsidP="00216D6A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077" cy="1152772"/>
            <wp:effectExtent l="0" t="0" r="0" b="9525"/>
            <wp:docPr id="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44" cy="1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A" w:rsidRDefault="0006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схемы:</w:t>
      </w:r>
    </w:p>
    <w:p w:rsidR="00D36E62" w:rsidRDefault="00682F7F" w:rsidP="002F0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149528"/>
            <wp:effectExtent l="0" t="0" r="0" b="0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49" cy="31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E6E99" wp14:editId="30F5C391">
            <wp:extent cx="4161043" cy="1650732"/>
            <wp:effectExtent l="0" t="0" r="0" b="6985"/>
            <wp:docPr id="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70" cy="16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35D9" w:rsidRDefault="002F04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лінгвістычнага паведамлення:</w:t>
      </w:r>
    </w:p>
    <w:p w:rsidR="004935D9" w:rsidRDefault="004935D9" w:rsidP="00216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61152" wp14:editId="5F3346BC">
            <wp:extent cx="4314825" cy="2156888"/>
            <wp:effectExtent l="0" t="0" r="0" b="0"/>
            <wp:docPr id="6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1" cy="21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2F0426" w:rsidP="00216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1317" cy="2636140"/>
            <wp:effectExtent l="0" t="0" r="0" b="0"/>
            <wp:docPr id="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17" cy="26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табліцы:</w:t>
      </w:r>
    </w:p>
    <w:p w:rsidR="00D36E62" w:rsidRDefault="008279D3" w:rsidP="00216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150610" cy="3552825"/>
            <wp:effectExtent l="0" t="0" r="2540" b="0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23" cy="35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Сістэма практыкаванняў у вучэбным дапаможніку накіравана на засваенне вучэбнага матэрыялу і прадугледжвае паступовае ўс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кладненне заданняў: ад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прапедэўтычных практыкаванняў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(узнаўленне вывучанага ў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 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класах вучэбнага матэрыялу, выкананне падрыхтоўчых задан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няў) да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практыкаванняў-ілюстрацый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(аналіз прапанаванага дыдактычнага матэрыялу: словазлучэнняў, сказаў, тэкстаў),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замацавальных практыкаванняў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(тлумачэнне арфаграм, падбор уласных прыкладаў, выкарыстанне вывучаных моўных з’яў у звязным маўленні),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творчых практыкаванняў </w:t>
      </w:r>
      <w:r>
        <w:rPr>
          <w:rFonts w:ascii="Times New Roman" w:hAnsi="Times New Roman" w:cs="Times New Roman"/>
          <w:sz w:val="28"/>
          <w:szCs w:val="28"/>
          <w:lang w:val="be-BY"/>
        </w:rPr>
        <w:t>(складанне словазлучэнняў і сказаў, пераканструяванне прыкладаў, выкарыстанне моўных адзінак у творчых работах).</w:t>
      </w:r>
    </w:p>
    <w:p w:rsidR="00D36E62" w:rsidRDefault="008279D3" w:rsidP="002F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Прапедэўтычныя практыкаванні</w:t>
      </w:r>
    </w:p>
    <w:p w:rsidR="00D36E62" w:rsidRDefault="008279D3" w:rsidP="002F0426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Рубрыка «Успамінаем вывучанае»:</w:t>
      </w:r>
    </w:p>
    <w:p w:rsidR="00D36E62" w:rsidRDefault="008279D3" w:rsidP="002F04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2641738"/>
            <wp:effectExtent l="0" t="0" r="0" b="6350"/>
            <wp:docPr id="9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25" cy="26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8279D3" w:rsidP="002F042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Практыкаванні-ілюстрацыі:</w:t>
      </w:r>
    </w:p>
    <w:p w:rsidR="00D36E62" w:rsidRDefault="008279D3" w:rsidP="002F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4325" cy="2258759"/>
            <wp:effectExtent l="0" t="0" r="0" b="8255"/>
            <wp:docPr id="10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"/>
                    <a:stretch/>
                  </pic:blipFill>
                  <pic:spPr bwMode="auto">
                    <a:xfrm>
                      <a:off x="0" y="0"/>
                      <a:ext cx="4130964" cy="226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426" w:rsidRDefault="002F0426" w:rsidP="002F04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2F0A355" wp14:editId="49402111">
            <wp:extent cx="4151076" cy="1419225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01" t="5766" r="1" b="5368"/>
                    <a:stretch/>
                  </pic:blipFill>
                  <pic:spPr bwMode="auto">
                    <a:xfrm>
                      <a:off x="0" y="0"/>
                      <a:ext cx="4170809" cy="142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E62" w:rsidRDefault="008279D3" w:rsidP="002F0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000" cy="2462069"/>
            <wp:effectExtent l="0" t="0" r="0" b="0"/>
            <wp:docPr id="11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8"/>
                    <a:stretch/>
                  </pic:blipFill>
                  <pic:spPr bwMode="auto">
                    <a:xfrm>
                      <a:off x="0" y="0"/>
                      <a:ext cx="4200541" cy="246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E62" w:rsidRPr="002F0426" w:rsidRDefault="008279D3" w:rsidP="00731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Замацавальныя практыкаванні:</w:t>
      </w:r>
    </w:p>
    <w:p w:rsidR="00D36E62" w:rsidRDefault="008279D3" w:rsidP="00216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0426">
        <w:rPr>
          <w:rFonts w:ascii="Times New Roman" w:hAnsi="Times New Roman" w:cs="Times New Roman"/>
          <w:b/>
          <w:noProof/>
          <w:sz w:val="28"/>
          <w:szCs w:val="28"/>
          <w:lang w:val="be-BY"/>
        </w:rPr>
        <w:drawing>
          <wp:inline distT="0" distB="0" distL="0" distR="0" wp14:anchorId="56700048" wp14:editId="21C7A9EB">
            <wp:extent cx="4355434" cy="2142172"/>
            <wp:effectExtent l="0" t="0" r="7620" b="0"/>
            <wp:docPr id="12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55" cy="21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E62" w:rsidRPr="002F0426" w:rsidRDefault="008279D3" w:rsidP="00731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Творчыя практыкаванні:</w:t>
      </w:r>
    </w:p>
    <w:p w:rsidR="00D36E62" w:rsidRDefault="00682F7F" w:rsidP="00216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0426">
        <w:rPr>
          <w:rFonts w:ascii="Times New Roman" w:hAnsi="Times New Roman" w:cs="Times New Roman"/>
          <w:b/>
          <w:noProof/>
          <w:sz w:val="28"/>
          <w:szCs w:val="28"/>
          <w:lang w:val="be-BY"/>
        </w:rPr>
        <w:drawing>
          <wp:inline distT="0" distB="0" distL="0" distR="0" wp14:anchorId="03CE5519" wp14:editId="1DA34074">
            <wp:extent cx="4340697" cy="2575732"/>
            <wp:effectExtent l="0" t="0" r="3175" b="0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55" cy="25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26" w:rsidRPr="002F0426" w:rsidRDefault="002F0426" w:rsidP="002F04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E62" w:rsidRPr="00067CBA" w:rsidRDefault="008279D3">
      <w:pPr>
        <w:pStyle w:val="Default"/>
        <w:ind w:firstLine="709"/>
        <w:jc w:val="both"/>
        <w:rPr>
          <w:lang w:val="be-BY"/>
        </w:rPr>
      </w:pPr>
      <w:r>
        <w:rPr>
          <w:sz w:val="28"/>
          <w:szCs w:val="28"/>
          <w:lang w:val="be-BY"/>
        </w:rPr>
        <w:t xml:space="preserve">Асаблівая ўвага ў вучэбным дапаможніку надаецца заданням, накіраваным на развіццё чытацкай пісьменнасці вучняў, г.зн. здольнасці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жыцці. Такія заданні патрабуюць наступных уменняў: </w:t>
      </w:r>
    </w:p>
    <w:p w:rsidR="00D36E62" w:rsidRPr="00067CBA" w:rsidRDefault="008279D3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знайсці і выбраць </w:t>
      </w: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інфармацыю; </w:t>
      </w:r>
    </w:p>
    <w:p w:rsidR="00D36E62" w:rsidRPr="00067CBA" w:rsidRDefault="008279D3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- інтэграваць і інтэрпрэтаваць паведамленне тэксту; </w:t>
      </w:r>
    </w:p>
    <w:p w:rsidR="00D36E62" w:rsidRPr="00067CBA" w:rsidRDefault="008279D3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- асэнсаваць і ацаніць змест або форму тэксту. </w:t>
      </w:r>
    </w:p>
    <w:p w:rsidR="00D36E62" w:rsidRPr="00067CBA" w:rsidRDefault="008279D3">
      <w:pPr>
        <w:spacing w:after="0" w:line="240" w:lineRule="auto"/>
        <w:ind w:firstLine="709"/>
        <w:jc w:val="both"/>
        <w:rPr>
          <w:color w:val="auto"/>
        </w:rPr>
      </w:pPr>
      <w:r w:rsidRPr="00067CBA">
        <w:rPr>
          <w:rFonts w:ascii="Times New Roman" w:hAnsi="Times New Roman" w:cs="Times New Roman"/>
          <w:color w:val="auto"/>
          <w:sz w:val="28"/>
          <w:szCs w:val="28"/>
          <w:lang w:val="be-BY"/>
        </w:rPr>
        <w:t>Першыя два ўменні падразумяваюць апору на тэкст, трэцяе патрабуе апоры на пазатэкставыя веды:</w:t>
      </w:r>
    </w:p>
    <w:p w:rsidR="00D36E62" w:rsidRPr="002F0426" w:rsidRDefault="008279D3" w:rsidP="002F04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0426">
        <w:rPr>
          <w:rFonts w:ascii="Times New Roman" w:hAnsi="Times New Roman" w:cs="Times New Roman"/>
          <w:b/>
          <w:noProof/>
          <w:sz w:val="28"/>
          <w:szCs w:val="28"/>
          <w:lang w:val="be-BY"/>
        </w:rPr>
        <w:drawing>
          <wp:inline distT="0" distB="0" distL="0" distR="0" wp14:anchorId="7A4F4107" wp14:editId="4D7EB1B0">
            <wp:extent cx="4638675" cy="905300"/>
            <wp:effectExtent l="0" t="0" r="0" b="9525"/>
            <wp:docPr id="1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15" cy="9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2F0426" w:rsidP="00216D6A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2F0426">
        <w:rPr>
          <w:rFonts w:ascii="Times New Roman" w:hAnsi="Times New Roman" w:cs="Times New Roman"/>
          <w:b/>
          <w:noProof/>
          <w:sz w:val="28"/>
          <w:szCs w:val="28"/>
          <w:lang w:val="be-BY"/>
        </w:rPr>
        <w:lastRenderedPageBreak/>
        <w:drawing>
          <wp:inline distT="0" distB="0" distL="0" distR="0" wp14:anchorId="0816F301" wp14:editId="7375240F">
            <wp:extent cx="4552950" cy="3627426"/>
            <wp:effectExtent l="0" t="0" r="0" b="0"/>
            <wp:docPr id="16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52" cy="362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2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46DA0F" wp14:editId="4C283077">
            <wp:extent cx="4743450" cy="2494521"/>
            <wp:effectExtent l="0" t="0" r="0" b="1270"/>
            <wp:docPr id="17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"/>
                    <a:stretch/>
                  </pic:blipFill>
                  <pic:spPr bwMode="auto">
                    <a:xfrm>
                      <a:off x="0" y="0"/>
                      <a:ext cx="4745355" cy="249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E62" w:rsidRPr="002F0426" w:rsidRDefault="004935D9" w:rsidP="002F04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0426">
        <w:rPr>
          <w:rFonts w:ascii="Times New Roman" w:hAnsi="Times New Roman" w:cs="Times New Roman"/>
          <w:b/>
          <w:noProof/>
          <w:sz w:val="28"/>
          <w:szCs w:val="28"/>
          <w:lang w:val="be-BY"/>
        </w:rPr>
        <w:drawing>
          <wp:inline distT="0" distB="0" distL="0" distR="0" wp14:anchorId="0011EA6F" wp14:editId="4A5B5EEB">
            <wp:extent cx="4362450" cy="2749550"/>
            <wp:effectExtent l="0" t="0" r="0" b="0"/>
            <wp:docPr id="15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Вучэбны матэрыял у дапаможніку падаецца з апорай на веды вучняў, атрыманыя імі ў час вывучэння сістэматычнага курса беларускай мовы ў</w:t>
      </w:r>
      <w:r w:rsidR="00682F7F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82F7F">
        <w:rPr>
          <w:rFonts w:ascii="Times New Roman" w:hAnsi="Times New Roman" w:cs="Times New Roman"/>
          <w:color w:val="auto"/>
          <w:sz w:val="28"/>
          <w:szCs w:val="28"/>
          <w:lang w:val="be-BY"/>
        </w:rPr>
        <w:t>V–Х</w:t>
      </w:r>
      <w:r w:rsidR="00682F7F" w:rsidRPr="00682F7F">
        <w:rPr>
          <w:rFonts w:ascii="Times New Roman" w:hAnsi="Times New Roman" w:cs="Times New Roman"/>
          <w:color w:val="auto"/>
          <w:sz w:val="28"/>
          <w:szCs w:val="28"/>
          <w:lang w:val="be-BY"/>
        </w:rPr>
        <w:t> </w:t>
      </w:r>
      <w:r w:rsidRPr="00682F7F">
        <w:rPr>
          <w:rFonts w:ascii="Times New Roman" w:hAnsi="Times New Roman" w:cs="Times New Roman"/>
          <w:color w:val="auto"/>
          <w:sz w:val="28"/>
          <w:szCs w:val="28"/>
          <w:lang w:val="be-BY"/>
        </w:rPr>
        <w:t>класах</w:t>
      </w:r>
      <w:r>
        <w:rPr>
          <w:rFonts w:ascii="Times New Roman" w:hAnsi="Times New Roman" w:cs="Times New Roman"/>
          <w:sz w:val="28"/>
          <w:szCs w:val="28"/>
          <w:lang w:val="be-BY"/>
        </w:rPr>
        <w:t>, і накіраваны на фарміраванне ў іх аналітычных і аналітыка-сінтэтычных уменняў і навыкаў, пазнавальных інтарэсаў, уменняў і навыкаў самастойнай працы з вучэбным тэкстам (рубрыкі «Успамінаем вывучанае», «Скарбы мовы», якія вызначаюць спосабы вучэбных дзеянняў і віды дзейнасці).</w:t>
      </w:r>
    </w:p>
    <w:p w:rsidR="00D36E62" w:rsidRDefault="008279D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/>
        </w:rPr>
        <w:t>Прыклады заданняў з рубрыкі «Успамінаем вывучанае»:</w:t>
      </w:r>
    </w:p>
    <w:p w:rsidR="00D36E62" w:rsidRDefault="008279D3" w:rsidP="00F002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645" cy="1564125"/>
            <wp:effectExtent l="0" t="0" r="635" b="0"/>
            <wp:docPr id="18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00" cy="15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4935D9" w:rsidP="00F002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7784" cy="4133850"/>
            <wp:effectExtent l="0" t="0" r="0" b="0"/>
            <wp:docPr id="19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78" cy="414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A2" w:rsidRDefault="00F002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Прыклад рубрыкі «Скарбы мовы»:</w:t>
      </w:r>
    </w:p>
    <w:p w:rsidR="00F5733F" w:rsidRPr="00067CBA" w:rsidRDefault="004935D9" w:rsidP="00F002A2">
      <w:pPr>
        <w:spacing w:after="0" w:line="240" w:lineRule="auto"/>
        <w:jc w:val="center"/>
        <w:rPr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594" cy="1611955"/>
            <wp:effectExtent l="0" t="0" r="0" b="7620"/>
            <wp:docPr id="20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28" cy="161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8279D3">
      <w:pPr>
        <w:spacing w:after="0" w:line="240" w:lineRule="auto"/>
        <w:ind w:firstLine="709"/>
        <w:jc w:val="both"/>
        <w:rPr>
          <w:color w:val="auto"/>
          <w:lang w:val="be-BY"/>
        </w:rPr>
      </w:pPr>
      <w:r>
        <w:rPr>
          <w:rFonts w:ascii="Times New Roman" w:hAnsi="Times New Roman"/>
          <w:sz w:val="28"/>
          <w:szCs w:val="28"/>
          <w:lang w:val="be-BY" w:eastAsia="ru-RU"/>
        </w:rPr>
        <w:lastRenderedPageBreak/>
        <w:t>Матэрыял практыкаванняў вучэбнага дапаможніка накіраваны на фарміраванне інтэлектуальнай, духоўна-маральнай, камунікатыўнай, грамадзянскай культуры вучняў, на рэалізацыю міжпрадметных сувязей.</w:t>
      </w:r>
    </w:p>
    <w:p w:rsidR="00D36E62" w:rsidRPr="00067CBA" w:rsidRDefault="008279D3">
      <w:pPr>
        <w:spacing w:after="0" w:line="240" w:lineRule="auto"/>
        <w:ind w:firstLine="709"/>
        <w:jc w:val="both"/>
        <w:rPr>
          <w:color w:val="auto"/>
          <w:lang w:val="be-BY"/>
        </w:rPr>
      </w:pPr>
      <w:r w:rsidRPr="003859EB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>Так, напрыклад, матэрыял практыкавання 13 накіраваны на фарміраванне інтэлектуальнай</w:t>
      </w:r>
      <w:r w:rsidR="00F002A2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>;</w:t>
      </w:r>
      <w:r w:rsidRPr="003859EB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 xml:space="preserve"> практыкаванняў 172, 173 – духоўна-маральнай</w:t>
      </w:r>
      <w:r w:rsidR="00F002A2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>;</w:t>
      </w:r>
      <w:r w:rsidRPr="003859EB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 xml:space="preserve"> практыкаванняў 42, 129 – грамадзянскай культуры вучняў</w:t>
      </w:r>
      <w:r w:rsidR="00F002A2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 xml:space="preserve">; практыкаванняў 73, </w:t>
      </w:r>
      <w:r w:rsidRPr="00067CBA">
        <w:rPr>
          <w:rFonts w:ascii="Times New Roman" w:hAnsi="Times New Roman" w:cs="Times New Roman"/>
          <w:color w:val="auto"/>
          <w:sz w:val="28"/>
          <w:szCs w:val="28"/>
          <w:lang w:val="be-BY" w:eastAsia="ru-RU"/>
        </w:rPr>
        <w:t>110 – на рэалізацыю міжпрадметных сувязей.</w:t>
      </w:r>
    </w:p>
    <w:p w:rsidR="00D36E62" w:rsidRPr="00067CBA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D36E62" w:rsidRPr="00067CBA" w:rsidRDefault="008279D3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390525" cy="3810000"/>
            <wp:effectExtent l="0" t="0" r="0" b="0"/>
            <wp:docPr id="2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90" cy="38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8279D3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067CB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495800" cy="2395797"/>
            <wp:effectExtent l="0" t="0" r="0" b="5080"/>
            <wp:docPr id="22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48" cy="24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D36E62" w:rsidRDefault="008279D3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CE181E"/>
          <w:sz w:val="28"/>
          <w:szCs w:val="28"/>
          <w:lang w:eastAsia="ru-RU"/>
        </w:rPr>
        <w:lastRenderedPageBreak/>
        <w:drawing>
          <wp:inline distT="0" distB="0" distL="0" distR="0">
            <wp:extent cx="4159162" cy="3209925"/>
            <wp:effectExtent l="0" t="0" r="0" b="0"/>
            <wp:docPr id="23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59" cy="321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6A" w:rsidRPr="00067CBA" w:rsidRDefault="00216D6A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D36E62" w:rsidRPr="003859EB" w:rsidRDefault="008279D3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325229" cy="3609975"/>
            <wp:effectExtent l="0" t="0" r="0" b="0"/>
            <wp:docPr id="24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81" cy="36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EB" w:rsidRDefault="003859EB" w:rsidP="00F002A2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99871" cy="2066925"/>
            <wp:effectExtent l="0" t="0" r="5715" b="0"/>
            <wp:docPr id="25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85" cy="20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EB" w:rsidRDefault="003859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D36E62" w:rsidRPr="003859EB" w:rsidRDefault="003859EB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152900" cy="3814149"/>
            <wp:effectExtent l="0" t="0" r="0" b="0"/>
            <wp:docPr id="26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87" cy="382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BA1A58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079859" cy="1666875"/>
            <wp:effectExtent l="0" t="0" r="0" b="0"/>
            <wp:docPr id="27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56" cy="1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3859EB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171390" cy="2924175"/>
            <wp:effectExtent l="0" t="0" r="635" b="0"/>
            <wp:docPr id="28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98" cy="29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</w:p>
    <w:p w:rsidR="00D36E62" w:rsidRPr="003859EB" w:rsidRDefault="003859EB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333376" cy="3057525"/>
            <wp:effectExtent l="0" t="0" r="0" b="0"/>
            <wp:docPr id="29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96" cy="30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3859EB" w:rsidP="00F002A2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386889" cy="1438275"/>
            <wp:effectExtent l="0" t="0" r="0" b="0"/>
            <wp:docPr id="30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48" cy="143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3859EB" w:rsidRDefault="003859EB" w:rsidP="00216D6A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331428" cy="1285875"/>
            <wp:effectExtent l="0" t="0" r="0" b="0"/>
            <wp:docPr id="31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03" cy="12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36E62" w:rsidRDefault="003859EB" w:rsidP="00D62D3E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859E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689253" cy="1943100"/>
            <wp:effectExtent l="0" t="0" r="0" b="0"/>
            <wp:docPr id="32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39" cy="194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F5733F" w:rsidP="00216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2467" cy="2712789"/>
            <wp:effectExtent l="0" t="0" r="1905" b="0"/>
            <wp:docPr id="33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4322490" cy="27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3F" w:rsidRDefault="00F5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36E62" w:rsidRDefault="008279D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/>
        </w:rPr>
        <w:t>У дапаможніку рэалізуецца навігацыйная функцыя: маюцца спасылкі на кампаненты вучэбна-метадычнага комплексу па вучэбным прадмеце (дадатковы матэрыял, размешчаны на электронным адукацыйным рэсурсе «Беларуская мова.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030B46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клас» нацыянальнага адукацыйнага партала (http://e-vedy.adu.by/); заданні (QR-коды) для праверкі ведаў з дапамогай смартфона або планшэта):</w:t>
      </w:r>
    </w:p>
    <w:p w:rsidR="00D36E62" w:rsidRDefault="008279D3" w:rsidP="00D62D3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621" cy="555691"/>
            <wp:effectExtent l="0" t="0" r="0" b="0"/>
            <wp:docPr id="3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61" cy="5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3859EB" w:rsidP="00216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AFC46" wp14:editId="5D8CD781">
            <wp:extent cx="3609421" cy="464005"/>
            <wp:effectExtent l="0" t="0" r="0" b="0"/>
            <wp:docPr id="35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46" cy="4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Спасылкі на электронны адукацыйны рэсурс у новым вучэбным дапаможніку дазволяць дыферэнцыраваць і індывідуалізаваць адукацыйны працэс, арганізаваць работу з навучэнцамі з розным узроўнем адукацыйнай падрыхтоўкі і матывацыі да вывучэння беларускай мовы. </w:t>
      </w:r>
    </w:p>
    <w:p w:rsidR="00D36E62" w:rsidRDefault="00D36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павышанага ўзроўню вывучэння беларускай мовы распрацаваны электронны дадатак, размешчаны на інтэрнэт-рэсурсе «Профільнае навучанне» (profil.adu.by).</w:t>
      </w: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Павышаны ўзровень вывучэння вучэбнага прадмета – вывучэнне зместу адпаведнага вучэбнага прадмета, які ўключае ў сябе базавы ўзровень вывучэння гэтага вучэбнага прадмета з паглыбленнем яго зместу (арт. 158 Кодэкса Рэспублікі Беларусь аб адукацыі). У вучэбным дапаможніку для 1</w:t>
      </w:r>
      <w:r w:rsidRPr="00067CBA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класа на друкаванай аснове, які змяшчае вучэбны матэрыял для базавага ўзроўню, прадугледжаны спасылкі на матэрыялы, што паглыбляюць іх змест (матэрыялы павышанага ўзроўню). Такія спасылкі ў вучэбным дапаможніку пазначаны спецыяльным сімвалам-знакам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64" cy="200025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3" cy="1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Наяўнасць такога знака паказвае, што для працы з матэрыяламі павышанага ўзроўню неабходна перайсці ў адпаведны электронны дадатак на інтэрнэт-рэсурсе profil.adu.by. </w:t>
      </w: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Так, напрыклад, наяўнасць </w:t>
      </w:r>
      <w:r w:rsidR="00030B46">
        <w:rPr>
          <w:rFonts w:ascii="Times New Roman" w:hAnsi="Times New Roman" w:cs="Times New Roman"/>
          <w:sz w:val="28"/>
          <w:szCs w:val="28"/>
          <w:lang w:val="be-BY"/>
        </w:rPr>
        <w:t>знака-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сімвала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14" cy="238125"/>
            <wp:effectExtent l="0" t="0" r="5080" b="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9" cy="2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с. 17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вучэбнага дапаможніка для 1</w:t>
      </w:r>
      <w:r w:rsidRPr="00067CBA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класа на друкаванай аснове (базавы ўзровень) азначае, што перад вывучэннем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§ 3 «Нормы дапасавання і кіравання ў беларускай мове» неабходна перайсці з дапамогай QR-кодаў у электронны дадатак для вывучэння адпаведных параграфаў (§§ 0-3, 1-3, 2-3).</w:t>
      </w:r>
    </w:p>
    <w:p w:rsidR="00D36E62" w:rsidRDefault="00F5733F" w:rsidP="00D62D3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280" cy="3154788"/>
            <wp:effectExtent l="0" t="0" r="0" b="7620"/>
            <wp:docPr id="39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6" cy="31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Default="008279D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/>
        </w:rPr>
        <w:t>Або пасля выканання практыкавання 8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(§ 2 «Функцыянальныя стылі маўлення. Стылеўтваральныя моўныя сродкі») варта перайсці ў электронны дадатак, дзе размешчана дадатковае практыкаванне 8-1.</w:t>
      </w:r>
    </w:p>
    <w:p w:rsidR="00D36E62" w:rsidRDefault="008279D3" w:rsidP="00D62D3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936197" cy="2085975"/>
            <wp:effectExtent l="0" t="0" r="0" b="0"/>
            <wp:docPr id="40" name="Изображение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67" cy="208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F" w:rsidRDefault="00F5733F" w:rsidP="00D6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104453" cy="2466975"/>
            <wp:effectExtent l="0" t="0" r="1270" b="0"/>
            <wp:docPr id="41" name="Изображение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33" cy="247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62" w:rsidRPr="00067CBA" w:rsidRDefault="008279D3">
      <w:pPr>
        <w:spacing w:after="144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Электронны дадатак да вучэбнага дапаможніка для рэалізацыі вучэбнай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праграмы павышанага ўзроўню уяўляе сабой сістэмнае вучэбна-метадычнае забеспячэнне, якое дазваляе рэалізаваць поўны дыдактычны цыкл навучання, заснаваны на інфармацыйна-камунікацыйных тэхналогіях і прымяненні сучасных форм і метадаў навучання.</w:t>
      </w:r>
    </w:p>
    <w:p w:rsidR="00D36E62" w:rsidRDefault="008279D3">
      <w:pPr>
        <w:spacing w:after="14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Электронны дадатак захоўвае пераемнасць з традыцыйным вучэбным выданнем на друкаванай аснове, змяшчае сістэмны і поўны выклад зместу вучэбнага прадмета «Беларуская мова» ў адпаведнасці з вучэбнай праграмай павышанага ўзроўню. Ён мае на мэце падтрымліваць усе асноўныя этапы адукацыйнага працэсу і ствараць аснову для яго ажыццяўлення з выкарыстаннем інфармацыйна-камунікацыйных тэхналогій.</w:t>
      </w:r>
    </w:p>
    <w:p w:rsidR="00D36E62" w:rsidRDefault="008279D3">
      <w:pPr>
        <w:spacing w:after="14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Так, электронны дадатак да вучэбнага дапаможніка па беларускай мове для 1</w:t>
      </w:r>
      <w:r w:rsidRPr="00067CBA">
        <w:rPr>
          <w:rFonts w:ascii="Times New Roman" w:hAnsi="Times New Roman" w:cs="Times New Roman"/>
          <w:sz w:val="28"/>
          <w:szCs w:val="28"/>
          <w:lang w:val="be-BY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класа мае тыя ж умоўныя абазначэнні, што і дапаможнік на друкаванай аснове (базавы ўзровень). </w:t>
      </w:r>
    </w:p>
    <w:p w:rsidR="00D36E62" w:rsidRPr="00067CBA" w:rsidRDefault="008279D3">
      <w:pPr>
        <w:spacing w:after="144" w:line="240" w:lineRule="auto"/>
        <w:ind w:firstLine="709"/>
        <w:jc w:val="both"/>
        <w:rPr>
          <w:color w:val="000000"/>
          <w:lang w:val="be-BY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be-BY"/>
        </w:rPr>
        <w:t>Акрамя традыцыйных рубрык, характэрных для вучэбных дапаможнікаў на друкаванай аснове, электронны дадатак дапоўнены рубрыкай «Паслухаем мовазнаўцаў», якая дае магчымасць вучням пазнаёміцца з поглядамі розных вядомых вучоных-лігвістаў на разнастайныя моўныя з’явы. Напрыклад:</w:t>
      </w:r>
    </w:p>
    <w:p w:rsidR="00D36E62" w:rsidRPr="00F5733F" w:rsidRDefault="00D62D3E" w:rsidP="00D62D3E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813363" cy="4905375"/>
            <wp:effectExtent l="0" t="0" r="6350" b="0"/>
            <wp:docPr id="4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63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3F" w:rsidRDefault="00F573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be-BY"/>
        </w:rPr>
      </w:pP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Электронны дадатак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абсталяваны </w:t>
      </w:r>
      <w:r>
        <w:rPr>
          <w:rFonts w:ascii="Times New Roman" w:hAnsi="Times New Roman" w:cs="Times New Roman"/>
          <w:sz w:val="28"/>
          <w:szCs w:val="28"/>
          <w:lang w:val="be-BY"/>
        </w:rPr>
        <w:t>апаратам арганізацыі засваення вучэбнага матэрыялу і праверкі ведаў вучняў, які прадстаўлены разгорнутай сістэмай разнастайных заданняў, аб’яднаных агульнымі метадычнымі і дыдактычныя мэтамі.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Так, асноўны змест электроннага дадатку па беларускай мове складае тэкст; методыка і прыёмы працы з тэкстам у выпадку выкарыстання электроннага дадатку аналагічныя метадам і прыёмам працы з вучэбным дапаможнікам на друкаванай аснове.</w:t>
      </w:r>
    </w:p>
    <w:p w:rsidR="00D36E62" w:rsidRPr="00067CBA" w:rsidRDefault="008279D3">
      <w:pPr>
        <w:spacing w:after="0" w:line="240" w:lineRule="auto"/>
        <w:ind w:firstLine="709"/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Ілюстрацыйны матэрыял вучэбнага дапаможніка на друкаванай аснове (малюнкі, схемы, дыяграмы, фатаграфіі і інш.) у электронным дадатку становіцца інтэрактыўным, ілюстрацыі павялічваюцца пры іх актывізацыі, што важна для матывацыі навучэнцаў да вывучэння вучэбнага прадмета, зручна пры індывідуальнай рабоце на прыладах з рознымі памерамі экранаў і можа быць выкарыстаны пры франтальнай рабоце ў класе з прымяненнем інтэрактыўнай дошкі (інтэрактыўнай панэлі).</w:t>
      </w:r>
    </w:p>
    <w:p w:rsidR="00D36E62" w:rsidRDefault="00827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Электронны дадатак можа ўзнаўляцца на інтэрактыўных панэлях (дошках), камп’ютарах, планшэтах і іншых мабільных прыладах.</w:t>
      </w:r>
    </w:p>
    <w:p w:rsidR="00D36E62" w:rsidRDefault="008279D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/>
        </w:rPr>
        <w:t>Пры неабходнасці матэрыял электроннага дадат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(практыкаванні, заданні і г.д.) можна раздрукаваць.</w:t>
      </w:r>
    </w:p>
    <w:p w:rsidR="00D36E62" w:rsidRDefault="008279D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be-BY"/>
        </w:rPr>
        <w:t>Вучэбны дапаможнік па беларускай мове для 11 класа (базавы і павышаны ўзроўні) разлічаны на творчае выкарыстанне настаўнікамі.</w:t>
      </w:r>
    </w:p>
    <w:sectPr w:rsidR="00D36E62" w:rsidSect="0077253E">
      <w:pgSz w:w="11906" w:h="16838"/>
      <w:pgMar w:top="1134" w:right="567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6E62"/>
    <w:rsid w:val="00030B46"/>
    <w:rsid w:val="00067CBA"/>
    <w:rsid w:val="00216D6A"/>
    <w:rsid w:val="002F0426"/>
    <w:rsid w:val="003859EB"/>
    <w:rsid w:val="004935D9"/>
    <w:rsid w:val="00682F7F"/>
    <w:rsid w:val="006D0257"/>
    <w:rsid w:val="007135D7"/>
    <w:rsid w:val="00731F54"/>
    <w:rsid w:val="0077253E"/>
    <w:rsid w:val="008279D3"/>
    <w:rsid w:val="00A477C0"/>
    <w:rsid w:val="00BA1A58"/>
    <w:rsid w:val="00D36E62"/>
    <w:rsid w:val="00D62D3E"/>
    <w:rsid w:val="00F002A2"/>
    <w:rsid w:val="00F14E5B"/>
    <w:rsid w:val="00F5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4B2CF"/>
  <w15:docId w15:val="{54D40BDD-4EDD-4576-B613-233BC542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5308F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8530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51FDB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qFormat/>
    <w:rsid w:val="0081327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6C0742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8"/>
      <w:szCs w:val="28"/>
    </w:rPr>
  </w:style>
  <w:style w:type="table" w:styleId="ac">
    <w:name w:val="Table Grid"/>
    <w:basedOn w:val="a1"/>
    <w:uiPriority w:val="59"/>
    <w:rsid w:val="00A86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microsoft.com/office/2007/relationships/hdphoto" Target="media/hdphoto9.wdp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microsoft.com/office/2007/relationships/hdphoto" Target="media/hdphoto8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microsoft.com/office/2007/relationships/hdphoto" Target="media/hdphoto7.wdp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8697B-6AE2-4292-97A3-86F17844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2021-08-03T06:32:00Z</dcterms:created>
  <dcterms:modified xsi:type="dcterms:W3CDTF">2021-08-03T10:56:00Z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