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54" w:rsidRDefault="00407F54" w:rsidP="00740699">
      <w:pPr>
        <w:pageBreakBefore/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  <w:lang w:val="ru-RU"/>
        </w:rPr>
      </w:pPr>
      <w:bookmarkStart w:id="0" w:name="_GoBack"/>
      <w:bookmarkEnd w:id="0"/>
      <w:r>
        <w:rPr>
          <w:sz w:val="30"/>
          <w:szCs w:val="30"/>
          <w:lang w:val="ru-RU"/>
        </w:rPr>
        <w:t>ЗАЦ</w:t>
      </w:r>
      <w:r>
        <w:rPr>
          <w:sz w:val="30"/>
          <w:szCs w:val="30"/>
        </w:rPr>
        <w:t>ВЕР</w:t>
      </w:r>
      <w:r>
        <w:rPr>
          <w:sz w:val="30"/>
          <w:szCs w:val="30"/>
          <w:lang w:val="ru-RU"/>
        </w:rPr>
        <w:t>Д</w:t>
      </w:r>
      <w:r>
        <w:rPr>
          <w:sz w:val="30"/>
          <w:szCs w:val="30"/>
        </w:rPr>
        <w:t>Ж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>Н</w:t>
      </w:r>
      <w:r>
        <w:rPr>
          <w:sz w:val="30"/>
          <w:szCs w:val="30"/>
          <w:lang w:val="ru-RU"/>
        </w:rPr>
        <w:t>А</w:t>
      </w:r>
    </w:p>
    <w:p w:rsidR="00407F54" w:rsidRDefault="00407F54" w:rsidP="00740699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Пастанова </w:t>
      </w:r>
    </w:p>
    <w:p w:rsidR="00407F54" w:rsidRDefault="00407F54" w:rsidP="00740699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Міністэрства адукацыі</w:t>
      </w:r>
    </w:p>
    <w:p w:rsidR="00407F54" w:rsidRPr="0044657E" w:rsidRDefault="00407F54" w:rsidP="00740699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:rsidR="00CD705D" w:rsidRPr="00200F48" w:rsidRDefault="00CD705D" w:rsidP="00CD705D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15.06.</w:t>
      </w:r>
      <w:r w:rsidRPr="00B60752">
        <w:rPr>
          <w:sz w:val="30"/>
          <w:szCs w:val="30"/>
        </w:rPr>
        <w:t>2020</w:t>
      </w:r>
      <w:r>
        <w:rPr>
          <w:sz w:val="30"/>
          <w:szCs w:val="30"/>
        </w:rPr>
        <w:t xml:space="preserve"> № </w:t>
      </w:r>
      <w:r w:rsidRPr="00200F48">
        <w:rPr>
          <w:sz w:val="30"/>
          <w:szCs w:val="30"/>
        </w:rPr>
        <w:t>130</w:t>
      </w: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44657E" w:rsidRDefault="00C8557D" w:rsidP="00C8557D">
      <w:pPr>
        <w:rPr>
          <w:sz w:val="30"/>
          <w:szCs w:val="30"/>
        </w:rPr>
      </w:pPr>
    </w:p>
    <w:p w:rsidR="00407F54" w:rsidRPr="0044657E" w:rsidRDefault="00407F54" w:rsidP="00C8557D">
      <w:pPr>
        <w:rPr>
          <w:sz w:val="30"/>
          <w:szCs w:val="30"/>
        </w:rPr>
      </w:pPr>
    </w:p>
    <w:p w:rsidR="00407F54" w:rsidRPr="0044657E" w:rsidRDefault="00407F54" w:rsidP="00C8557D">
      <w:pPr>
        <w:rPr>
          <w:sz w:val="30"/>
          <w:szCs w:val="30"/>
        </w:rPr>
      </w:pPr>
    </w:p>
    <w:p w:rsidR="00407F54" w:rsidRPr="0044657E" w:rsidRDefault="00407F54" w:rsidP="00C8557D">
      <w:pPr>
        <w:rPr>
          <w:sz w:val="30"/>
          <w:szCs w:val="30"/>
        </w:rPr>
      </w:pPr>
    </w:p>
    <w:p w:rsidR="00407F54" w:rsidRPr="0044657E" w:rsidRDefault="00407F54" w:rsidP="00C8557D">
      <w:pPr>
        <w:rPr>
          <w:sz w:val="30"/>
          <w:szCs w:val="30"/>
        </w:rPr>
      </w:pPr>
    </w:p>
    <w:p w:rsidR="00C8557D" w:rsidRPr="002F64CC" w:rsidRDefault="00C8557D" w:rsidP="00407F54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 xml:space="preserve">Вучэбная праграма факультатыўных заняткаў </w:t>
      </w:r>
    </w:p>
    <w:p w:rsidR="00C8557D" w:rsidRPr="002F64CC" w:rsidRDefault="00C8557D" w:rsidP="00407F54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«Выкажыся, каб я цябе ўбачыў!:</w:t>
      </w:r>
      <w:r>
        <w:rPr>
          <w:sz w:val="30"/>
          <w:szCs w:val="30"/>
        </w:rPr>
        <w:t xml:space="preserve"> м</w:t>
      </w:r>
      <w:r w:rsidRPr="002F64CC">
        <w:rPr>
          <w:sz w:val="30"/>
          <w:szCs w:val="30"/>
        </w:rPr>
        <w:t>астацтва вусных выказванняў»</w:t>
      </w:r>
    </w:p>
    <w:p w:rsidR="00C8557D" w:rsidRPr="002F64CC" w:rsidRDefault="00C8557D" w:rsidP="00407F54">
      <w:pPr>
        <w:jc w:val="center"/>
        <w:rPr>
          <w:sz w:val="30"/>
          <w:szCs w:val="30"/>
        </w:rPr>
      </w:pPr>
      <w:r w:rsidRPr="00280673">
        <w:rPr>
          <w:sz w:val="30"/>
          <w:szCs w:val="30"/>
        </w:rPr>
        <w:t xml:space="preserve">для </w:t>
      </w:r>
      <w:r>
        <w:rPr>
          <w:sz w:val="30"/>
          <w:szCs w:val="30"/>
        </w:rPr>
        <w:t>ІХ</w:t>
      </w:r>
      <w:r w:rsidRPr="002F64CC">
        <w:rPr>
          <w:sz w:val="30"/>
          <w:szCs w:val="30"/>
        </w:rPr>
        <w:t xml:space="preserve"> класа</w:t>
      </w:r>
      <w:r w:rsidRPr="00280673">
        <w:rPr>
          <w:sz w:val="30"/>
          <w:szCs w:val="30"/>
        </w:rPr>
        <w:t xml:space="preserve"> </w:t>
      </w:r>
      <w:r>
        <w:rPr>
          <w:sz w:val="30"/>
          <w:szCs w:val="30"/>
        </w:rPr>
        <w:t>ў</w:t>
      </w:r>
      <w:r w:rsidRPr="00280673">
        <w:rPr>
          <w:sz w:val="30"/>
          <w:szCs w:val="30"/>
        </w:rPr>
        <w:t>станоў адукацыі</w:t>
      </w:r>
      <w:r w:rsidRPr="00BC7670">
        <w:rPr>
          <w:sz w:val="30"/>
          <w:szCs w:val="30"/>
        </w:rPr>
        <w:t>, якія рэалізуюць адукацыйныя праграмы</w:t>
      </w:r>
      <w:r w:rsidRPr="00280673">
        <w:rPr>
          <w:sz w:val="30"/>
          <w:szCs w:val="30"/>
        </w:rPr>
        <w:t xml:space="preserve"> агульнай сярэдняй</w:t>
      </w:r>
      <w:r>
        <w:rPr>
          <w:sz w:val="30"/>
          <w:szCs w:val="30"/>
        </w:rPr>
        <w:t xml:space="preserve"> адукацыі</w:t>
      </w:r>
      <w:r w:rsidRPr="002F64CC">
        <w:rPr>
          <w:sz w:val="30"/>
          <w:szCs w:val="30"/>
        </w:rPr>
        <w:t xml:space="preserve"> </w:t>
      </w: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2F64CC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Default="00C8557D" w:rsidP="00C8557D">
      <w:pPr>
        <w:ind w:firstLine="709"/>
        <w:jc w:val="center"/>
        <w:rPr>
          <w:sz w:val="30"/>
          <w:szCs w:val="30"/>
        </w:rPr>
      </w:pPr>
    </w:p>
    <w:p w:rsidR="00C8557D" w:rsidRPr="00C20492" w:rsidRDefault="00C8557D" w:rsidP="00407F54">
      <w:pPr>
        <w:pageBreakBefore/>
        <w:jc w:val="center"/>
        <w:rPr>
          <w:caps/>
          <w:sz w:val="30"/>
          <w:szCs w:val="28"/>
        </w:rPr>
      </w:pPr>
      <w:r w:rsidRPr="00C20492">
        <w:rPr>
          <w:caps/>
          <w:sz w:val="30"/>
          <w:szCs w:val="28"/>
        </w:rPr>
        <w:lastRenderedPageBreak/>
        <w:t>Глава 1</w:t>
      </w:r>
    </w:p>
    <w:p w:rsidR="00C8557D" w:rsidRPr="00C20492" w:rsidRDefault="00C8557D" w:rsidP="00407F54">
      <w:pPr>
        <w:jc w:val="center"/>
        <w:rPr>
          <w:sz w:val="30"/>
          <w:szCs w:val="30"/>
        </w:rPr>
      </w:pPr>
      <w:r w:rsidRPr="00C20492">
        <w:rPr>
          <w:caps/>
          <w:sz w:val="30"/>
          <w:szCs w:val="28"/>
        </w:rPr>
        <w:t>Агульныя палажэнні</w:t>
      </w:r>
    </w:p>
    <w:p w:rsidR="00C8557D" w:rsidRPr="00C20492" w:rsidRDefault="00C8557D" w:rsidP="00C8557D">
      <w:pPr>
        <w:jc w:val="center"/>
        <w:rPr>
          <w:sz w:val="30"/>
          <w:szCs w:val="30"/>
        </w:rPr>
      </w:pPr>
    </w:p>
    <w:p w:rsidR="00C8557D" w:rsidRPr="00576816" w:rsidRDefault="00C8557D" w:rsidP="00C8557D">
      <w:pPr>
        <w:pStyle w:val="30"/>
        <w:spacing w:after="0"/>
        <w:ind w:left="0" w:firstLine="709"/>
        <w:jc w:val="both"/>
        <w:rPr>
          <w:sz w:val="30"/>
          <w:szCs w:val="30"/>
        </w:rPr>
      </w:pPr>
      <w:r w:rsidRPr="00C20492">
        <w:rPr>
          <w:bCs/>
          <w:sz w:val="30"/>
          <w:szCs w:val="30"/>
        </w:rPr>
        <w:t xml:space="preserve">1. </w:t>
      </w:r>
      <w:r w:rsidR="00740699" w:rsidRPr="002811A5">
        <w:rPr>
          <w:bCs/>
          <w:sz w:val="30"/>
          <w:szCs w:val="30"/>
        </w:rPr>
        <w:t>Сапра</w:t>
      </w:r>
      <w:r w:rsidR="00740699">
        <w:rPr>
          <w:bCs/>
          <w:sz w:val="30"/>
          <w:szCs w:val="30"/>
        </w:rPr>
        <w:t>ўдная</w:t>
      </w:r>
      <w:r w:rsidR="00740699" w:rsidRPr="00C20492">
        <w:rPr>
          <w:sz w:val="30"/>
          <w:szCs w:val="30"/>
        </w:rPr>
        <w:t xml:space="preserve"> </w:t>
      </w:r>
      <w:r w:rsidR="00740699">
        <w:rPr>
          <w:sz w:val="30"/>
          <w:szCs w:val="30"/>
        </w:rPr>
        <w:t>в</w:t>
      </w:r>
      <w:r w:rsidRPr="00C20492">
        <w:rPr>
          <w:sz w:val="30"/>
          <w:szCs w:val="30"/>
        </w:rPr>
        <w:t xml:space="preserve">учэбная праграма факультатыўных заняткаў (далей – вучэбная праграма) </w:t>
      </w:r>
      <w:r w:rsidRPr="00576816">
        <w:rPr>
          <w:sz w:val="30"/>
          <w:szCs w:val="30"/>
        </w:rPr>
        <w:t>прызначана для ІХ класа ўстаноў адукацыі, якія рэалізуюць адукацыйныя праграмы агульнай сярэдняй адукацыі.</w:t>
      </w:r>
    </w:p>
    <w:p w:rsidR="00C8557D" w:rsidRPr="00576816" w:rsidRDefault="00C8557D" w:rsidP="00C8557D">
      <w:pPr>
        <w:ind w:firstLine="709"/>
        <w:jc w:val="both"/>
        <w:rPr>
          <w:sz w:val="30"/>
          <w:szCs w:val="30"/>
        </w:rPr>
      </w:pPr>
      <w:r w:rsidRPr="00576816">
        <w:rPr>
          <w:sz w:val="30"/>
          <w:szCs w:val="28"/>
        </w:rPr>
        <w:t>2. Вучэбная праграма разлічана на 35 гадзін (1 гадзіна на тыдзень).</w:t>
      </w:r>
    </w:p>
    <w:p w:rsidR="00C8557D" w:rsidRPr="00576816" w:rsidRDefault="00C8557D" w:rsidP="00C8557D">
      <w:pPr>
        <w:ind w:firstLine="709"/>
        <w:jc w:val="both"/>
        <w:rPr>
          <w:sz w:val="30"/>
          <w:szCs w:val="30"/>
        </w:rPr>
      </w:pPr>
      <w:r w:rsidRPr="00576816">
        <w:rPr>
          <w:sz w:val="30"/>
          <w:szCs w:val="30"/>
        </w:rPr>
        <w:t>3. Мэта – садзейнічаць фарміраванню літаратурнай і камунікатыўнай кампетэнцыі вучняў, удасканальваць уменні тактыка-стратэгічнага праектавання камунікацыі і рэалізацыі камунікатыўных планаў у розных відах маналогу, дыялогу, палілогу і прэзентацыі ўласных тэкстаў</w:t>
      </w:r>
      <w:r w:rsidR="00A3175D">
        <w:rPr>
          <w:sz w:val="30"/>
          <w:szCs w:val="30"/>
        </w:rPr>
        <w:t>,</w:t>
      </w:r>
      <w:r w:rsidRPr="00576816">
        <w:rPr>
          <w:sz w:val="30"/>
          <w:szCs w:val="30"/>
        </w:rPr>
        <w:t xml:space="preserve"> выказванняў у вусных і пісьмовых формах маўлення.</w:t>
      </w:r>
    </w:p>
    <w:p w:rsidR="00C8557D" w:rsidRPr="00576816" w:rsidRDefault="00C8557D" w:rsidP="00C8557D">
      <w:pPr>
        <w:ind w:firstLine="709"/>
        <w:jc w:val="both"/>
        <w:rPr>
          <w:sz w:val="30"/>
          <w:szCs w:val="30"/>
        </w:rPr>
      </w:pPr>
      <w:r w:rsidRPr="00576816">
        <w:rPr>
          <w:sz w:val="30"/>
          <w:szCs w:val="30"/>
        </w:rPr>
        <w:t>4. Задачы:</w:t>
      </w:r>
    </w:p>
    <w:p w:rsidR="00C8557D" w:rsidRPr="00576816" w:rsidRDefault="00C8557D" w:rsidP="00C8557D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павысіць тэрміналагічную культуру вучняў і ўзровень арганізацыі дзейнасці вучняў па стварэнні ўласных выказванняў;</w:t>
      </w:r>
    </w:p>
    <w:p w:rsidR="00C8557D" w:rsidRPr="00576816" w:rsidRDefault="00C8557D" w:rsidP="00C8557D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color w:val="000000"/>
          <w:spacing w:val="5"/>
          <w:sz w:val="30"/>
          <w:szCs w:val="30"/>
        </w:rPr>
      </w:pPr>
      <w:r w:rsidRPr="00576816">
        <w:rPr>
          <w:color w:val="000000"/>
          <w:spacing w:val="5"/>
          <w:sz w:val="30"/>
          <w:szCs w:val="30"/>
        </w:rPr>
        <w:t>садзейнічаць пашырэнню ў вучняў сферы псіхалагічных і этычных уменняў, неабходных для эфектыўнай камунікацыі;</w:t>
      </w:r>
    </w:p>
    <w:p w:rsidR="00C8557D" w:rsidRPr="00576816" w:rsidRDefault="00C8557D" w:rsidP="00C8557D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color w:val="000000"/>
          <w:spacing w:val="5"/>
          <w:sz w:val="30"/>
          <w:szCs w:val="30"/>
        </w:rPr>
      </w:pPr>
      <w:r w:rsidRPr="00576816">
        <w:rPr>
          <w:color w:val="000000"/>
          <w:spacing w:val="5"/>
          <w:sz w:val="30"/>
          <w:szCs w:val="30"/>
        </w:rPr>
        <w:t>удасканаліць валоданне асобнымі камунікатыўнымі тэхнікамі (эфектыўнага чытання, слухання, аргументацыі, рэфлексіі і г. д.) і ўніверсальнымі мадэлямі апрацоўкі і падачы інфармацыі;</w:t>
      </w:r>
    </w:p>
    <w:p w:rsidR="00C8557D" w:rsidRPr="00576816" w:rsidRDefault="00C8557D" w:rsidP="00C8557D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color w:val="000000"/>
          <w:spacing w:val="-7"/>
          <w:sz w:val="30"/>
          <w:szCs w:val="30"/>
        </w:rPr>
      </w:pPr>
      <w:r w:rsidRPr="00576816">
        <w:rPr>
          <w:color w:val="000000"/>
          <w:spacing w:val="2"/>
          <w:sz w:val="30"/>
          <w:szCs w:val="30"/>
        </w:rPr>
        <w:t>выпрацоўваць уменні і навыкі вуснага і пісьмовага маўлення, лагічнага і выразнага выказвання думак, дастатковы запас маўленчых сродкаў (вербальных, паралінгвістычных, кінесічных)</w:t>
      </w:r>
      <w:r w:rsidRPr="00576816">
        <w:rPr>
          <w:color w:val="000000"/>
          <w:spacing w:val="-7"/>
          <w:sz w:val="30"/>
          <w:szCs w:val="30"/>
        </w:rPr>
        <w:t>;</w:t>
      </w:r>
    </w:p>
    <w:p w:rsidR="00C8557D" w:rsidRPr="00576816" w:rsidRDefault="00C8557D" w:rsidP="00C8557D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развіваць маўленчую культуру вучняў, іх творчыя здольнасці і майстэрства публічных выступленняў; </w:t>
      </w:r>
    </w:p>
    <w:p w:rsidR="00C8557D" w:rsidRPr="00576816" w:rsidRDefault="00C8557D" w:rsidP="00C8557D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sz w:val="30"/>
          <w:szCs w:val="30"/>
        </w:rPr>
      </w:pPr>
      <w:r w:rsidRPr="00576816">
        <w:rPr>
          <w:sz w:val="30"/>
          <w:szCs w:val="30"/>
        </w:rPr>
        <w:t>удасканальваць вопыт аналізу мастацкага тэксту;</w:t>
      </w:r>
    </w:p>
    <w:p w:rsidR="00C8557D" w:rsidRPr="00576816" w:rsidRDefault="00C8557D" w:rsidP="00C8557D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color w:val="000000"/>
          <w:spacing w:val="5"/>
          <w:sz w:val="30"/>
          <w:szCs w:val="30"/>
        </w:rPr>
      </w:pPr>
      <w:r w:rsidRPr="00576816">
        <w:rPr>
          <w:color w:val="000000"/>
          <w:sz w:val="30"/>
          <w:szCs w:val="30"/>
        </w:rPr>
        <w:t>пашыраць чытацкую культуру вучняў,</w:t>
      </w:r>
      <w:r w:rsidRPr="00576816">
        <w:rPr>
          <w:color w:val="000000"/>
          <w:spacing w:val="5"/>
          <w:sz w:val="30"/>
          <w:szCs w:val="30"/>
        </w:rPr>
        <w:t xml:space="preserve"> а таксама ўсебакова падтрымліваць і развіваць цікавасць дзевяцікласнікаў да іншых відаў мастацтва (жывапіс, тэатр, музыка і інш.);</w:t>
      </w:r>
    </w:p>
    <w:p w:rsidR="00C8557D" w:rsidRPr="00576816" w:rsidRDefault="00C8557D" w:rsidP="00C8557D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спрыяць фарміраванню грамадзянскай, маральна-этычнай пазіцыі вучняў.</w:t>
      </w:r>
    </w:p>
    <w:p w:rsidR="00576816" w:rsidRPr="00576816" w:rsidRDefault="00C8557D" w:rsidP="00576816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576816">
        <w:rPr>
          <w:sz w:val="30"/>
          <w:szCs w:val="30"/>
        </w:rPr>
        <w:t xml:space="preserve">5. Рэкамендаваныя метады і прыёмы навучання і выхавання: </w:t>
      </w:r>
      <w:r w:rsidR="00576816" w:rsidRPr="00576816">
        <w:rPr>
          <w:sz w:val="30"/>
          <w:szCs w:val="30"/>
        </w:rPr>
        <w:t xml:space="preserve">лекцыя з элементамі эўрыстычнай гутаркі; самастойная праца па індывідуальных заданнях; семінар; практыкум; рэфлексія вусных выказванняў (самарэцэнзаванне і ўзаемарэцэнзаванне); конкурс прамоўніцкага майстэрства; аратарскі турнір; функцыянальна-ролевыя гульні </w:t>
      </w:r>
      <w:r w:rsidR="001904DF" w:rsidRPr="002F64CC">
        <w:rPr>
          <w:sz w:val="30"/>
          <w:szCs w:val="30"/>
        </w:rPr>
        <w:t>«</w:t>
      </w:r>
      <w:r w:rsidR="00576816" w:rsidRPr="00576816">
        <w:rPr>
          <w:sz w:val="30"/>
          <w:szCs w:val="30"/>
        </w:rPr>
        <w:t>Дэбаты</w:t>
      </w:r>
      <w:r w:rsidR="001904DF" w:rsidRPr="002F64CC">
        <w:rPr>
          <w:sz w:val="30"/>
          <w:szCs w:val="30"/>
        </w:rPr>
        <w:t>»</w:t>
      </w:r>
      <w:r w:rsidR="00576816" w:rsidRPr="00576816">
        <w:rPr>
          <w:sz w:val="30"/>
          <w:szCs w:val="30"/>
        </w:rPr>
        <w:t xml:space="preserve">, </w:t>
      </w:r>
      <w:r w:rsidR="001904DF" w:rsidRPr="002F64CC">
        <w:rPr>
          <w:sz w:val="30"/>
          <w:szCs w:val="30"/>
        </w:rPr>
        <w:t>«</w:t>
      </w:r>
      <w:r w:rsidR="00576816" w:rsidRPr="00576816">
        <w:rPr>
          <w:sz w:val="30"/>
          <w:szCs w:val="30"/>
        </w:rPr>
        <w:t>Дыскусія</w:t>
      </w:r>
      <w:r w:rsidR="001904DF" w:rsidRPr="002F64CC">
        <w:rPr>
          <w:sz w:val="30"/>
          <w:szCs w:val="30"/>
        </w:rPr>
        <w:t>»</w:t>
      </w:r>
      <w:r w:rsidR="00576816" w:rsidRPr="00576816">
        <w:rPr>
          <w:sz w:val="30"/>
          <w:szCs w:val="30"/>
        </w:rPr>
        <w:t xml:space="preserve">, </w:t>
      </w:r>
      <w:r w:rsidR="001904DF" w:rsidRPr="002F64CC">
        <w:rPr>
          <w:sz w:val="30"/>
          <w:szCs w:val="30"/>
        </w:rPr>
        <w:t>«</w:t>
      </w:r>
      <w:r w:rsidR="00576816" w:rsidRPr="00576816">
        <w:rPr>
          <w:sz w:val="30"/>
          <w:szCs w:val="30"/>
        </w:rPr>
        <w:t>Прэзентацыя</w:t>
      </w:r>
      <w:r w:rsidR="001904DF" w:rsidRPr="002F64CC">
        <w:rPr>
          <w:sz w:val="30"/>
          <w:szCs w:val="30"/>
        </w:rPr>
        <w:t>»</w:t>
      </w:r>
      <w:r w:rsidR="00576816" w:rsidRPr="00576816">
        <w:rPr>
          <w:sz w:val="30"/>
          <w:szCs w:val="30"/>
        </w:rPr>
        <w:t xml:space="preserve">, </w:t>
      </w:r>
      <w:r w:rsidR="001904DF" w:rsidRPr="002F64CC">
        <w:rPr>
          <w:sz w:val="30"/>
          <w:szCs w:val="30"/>
        </w:rPr>
        <w:t>«</w:t>
      </w:r>
      <w:r w:rsidR="00576816" w:rsidRPr="00576816">
        <w:rPr>
          <w:sz w:val="30"/>
          <w:szCs w:val="30"/>
        </w:rPr>
        <w:t>Круглы стол</w:t>
      </w:r>
      <w:r w:rsidR="001904DF" w:rsidRPr="002F64CC">
        <w:rPr>
          <w:sz w:val="30"/>
          <w:szCs w:val="30"/>
        </w:rPr>
        <w:t>»</w:t>
      </w:r>
      <w:r w:rsidR="00576816" w:rsidRPr="00576816">
        <w:rPr>
          <w:sz w:val="30"/>
          <w:szCs w:val="30"/>
        </w:rPr>
        <w:t xml:space="preserve">, </w:t>
      </w:r>
      <w:r w:rsidR="001904DF" w:rsidRPr="002F64CC">
        <w:rPr>
          <w:sz w:val="30"/>
          <w:szCs w:val="30"/>
        </w:rPr>
        <w:t>«</w:t>
      </w:r>
      <w:r w:rsidR="00576816" w:rsidRPr="00576816">
        <w:rPr>
          <w:sz w:val="30"/>
          <w:szCs w:val="30"/>
        </w:rPr>
        <w:t>Прэс-канферэнцыя</w:t>
      </w:r>
      <w:r w:rsidR="001904DF" w:rsidRPr="002F64CC">
        <w:rPr>
          <w:sz w:val="30"/>
          <w:szCs w:val="30"/>
        </w:rPr>
        <w:t>»</w:t>
      </w:r>
      <w:r w:rsidR="00576816" w:rsidRPr="00576816">
        <w:rPr>
          <w:sz w:val="30"/>
          <w:szCs w:val="30"/>
        </w:rPr>
        <w:t xml:space="preserve">, </w:t>
      </w:r>
      <w:r w:rsidR="001904DF" w:rsidRPr="002F64CC">
        <w:rPr>
          <w:sz w:val="30"/>
          <w:szCs w:val="30"/>
        </w:rPr>
        <w:t>«</w:t>
      </w:r>
      <w:r w:rsidR="00576816" w:rsidRPr="00576816">
        <w:rPr>
          <w:sz w:val="30"/>
          <w:szCs w:val="30"/>
        </w:rPr>
        <w:t>Гасцявы ўрок</w:t>
      </w:r>
      <w:r w:rsidR="001904DF" w:rsidRPr="002F64CC">
        <w:rPr>
          <w:sz w:val="30"/>
          <w:szCs w:val="30"/>
        </w:rPr>
        <w:t>»</w:t>
      </w:r>
      <w:r w:rsidR="00576816" w:rsidRPr="00576816">
        <w:rPr>
          <w:sz w:val="30"/>
          <w:szCs w:val="30"/>
        </w:rPr>
        <w:t xml:space="preserve"> і інш.</w:t>
      </w:r>
    </w:p>
    <w:p w:rsidR="009B4C90" w:rsidRDefault="00C8557D" w:rsidP="00341FEA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28"/>
        </w:rPr>
      </w:pPr>
      <w:r w:rsidRPr="00576816">
        <w:rPr>
          <w:sz w:val="30"/>
          <w:szCs w:val="28"/>
        </w:rPr>
        <w:t>6. Вучні, якія асвоілі змест прапанаванай вучэбнай праграмы, павінны:</w:t>
      </w:r>
    </w:p>
    <w:p w:rsidR="00C8557D" w:rsidRPr="00576816" w:rsidRDefault="00C8557D" w:rsidP="00C8557D">
      <w:pPr>
        <w:ind w:firstLine="709"/>
        <w:jc w:val="both"/>
        <w:rPr>
          <w:sz w:val="30"/>
          <w:szCs w:val="28"/>
        </w:rPr>
      </w:pPr>
      <w:r w:rsidRPr="00576816">
        <w:rPr>
          <w:sz w:val="30"/>
          <w:szCs w:val="28"/>
        </w:rPr>
        <w:t>6.1. ведаць:</w:t>
      </w:r>
    </w:p>
    <w:p w:rsidR="00576816" w:rsidRPr="00576816" w:rsidRDefault="00576816" w:rsidP="00576816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576816">
        <w:rPr>
          <w:sz w:val="30"/>
          <w:szCs w:val="30"/>
        </w:rPr>
        <w:lastRenderedPageBreak/>
        <w:t xml:space="preserve">асноўныя звесткі пра жыццёвы і творчы шлях пісьменнікаў, творчасць якіх становіцца прадметам вучнёўскіх абмеркаванняў і выказванняў на факультатыўных занятках; </w:t>
      </w:r>
    </w:p>
    <w:p w:rsidR="00576816" w:rsidRPr="00576816" w:rsidRDefault="00576816" w:rsidP="00576816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576816">
        <w:rPr>
          <w:sz w:val="30"/>
          <w:szCs w:val="30"/>
        </w:rPr>
        <w:t>змест асноўных тэарэтыка-літаратурных паняццяў, патрэбных для аналізу і ацэнкі мастацкіх твораў;</w:t>
      </w:r>
    </w:p>
    <w:p w:rsidR="00576816" w:rsidRPr="00576816" w:rsidRDefault="00576816" w:rsidP="00576816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576816">
        <w:rPr>
          <w:sz w:val="30"/>
          <w:szCs w:val="30"/>
        </w:rPr>
        <w:t xml:space="preserve">змест літаратурна-крытычных, літаратуразнаўчых, іншых тэкстаў, да якіх звернуцца ў працэсе падрыхтоўкі ўласных </w:t>
      </w:r>
      <w:r w:rsidRPr="00576816">
        <w:rPr>
          <w:color w:val="000000"/>
          <w:spacing w:val="-1"/>
          <w:sz w:val="30"/>
          <w:szCs w:val="30"/>
        </w:rPr>
        <w:t>вусных выказванняў</w:t>
      </w:r>
      <w:r w:rsidRPr="00576816">
        <w:rPr>
          <w:sz w:val="30"/>
          <w:szCs w:val="30"/>
        </w:rPr>
        <w:t>;</w:t>
      </w:r>
    </w:p>
    <w:p w:rsidR="001D48AB" w:rsidRDefault="00576816" w:rsidP="001D48AB">
      <w:pPr>
        <w:shd w:val="clear" w:color="auto" w:fill="FFFFFF"/>
        <w:tabs>
          <w:tab w:val="left" w:pos="180"/>
          <w:tab w:val="decimal" w:pos="126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багацце і адметнасці моўных выяўленчых сродкаў выразнасці вусных публічных выступленняў;</w:t>
      </w:r>
    </w:p>
    <w:p w:rsidR="00C8557D" w:rsidRPr="00576816" w:rsidRDefault="00576816" w:rsidP="001D48AB">
      <w:pPr>
        <w:shd w:val="clear" w:color="auto" w:fill="FFFFFF"/>
        <w:tabs>
          <w:tab w:val="left" w:pos="180"/>
          <w:tab w:val="decimal" w:pos="126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color w:val="000000"/>
          <w:sz w:val="30"/>
          <w:szCs w:val="30"/>
        </w:rPr>
      </w:pPr>
      <w:r w:rsidRPr="00576816">
        <w:rPr>
          <w:sz w:val="30"/>
          <w:szCs w:val="30"/>
        </w:rPr>
        <w:t>змястоўныя і структурныя асаблівасці вусных і пісьмовых выказванняў як асноўных відаў</w:t>
      </w:r>
      <w:r w:rsidRPr="00576816">
        <w:rPr>
          <w:color w:val="000000"/>
          <w:sz w:val="30"/>
          <w:szCs w:val="30"/>
        </w:rPr>
        <w:t xml:space="preserve"> работ па літаратуры ў агульнаадукацыйных установах</w:t>
      </w:r>
      <w:r w:rsidR="00C8557D" w:rsidRPr="00576816">
        <w:rPr>
          <w:color w:val="000000"/>
          <w:sz w:val="30"/>
          <w:szCs w:val="30"/>
        </w:rPr>
        <w:t>;</w:t>
      </w:r>
    </w:p>
    <w:p w:rsidR="00C8557D" w:rsidRPr="00576816" w:rsidRDefault="00C8557D" w:rsidP="00C8557D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6.2. умець:</w:t>
      </w:r>
    </w:p>
    <w:p w:rsidR="00576816" w:rsidRPr="002F64CC" w:rsidRDefault="00576816" w:rsidP="00576816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sz w:val="30"/>
          <w:szCs w:val="30"/>
        </w:rPr>
      </w:pPr>
      <w:r w:rsidRPr="00576816">
        <w:rPr>
          <w:sz w:val="30"/>
          <w:szCs w:val="30"/>
        </w:rPr>
        <w:t>выразна, у патрэбным тэмпе і з захаваннем патрэбнай інтанацыі чытаць</w:t>
      </w:r>
      <w:r w:rsidRPr="00576816">
        <w:rPr>
          <w:color w:val="000000"/>
          <w:spacing w:val="-1"/>
          <w:sz w:val="30"/>
          <w:szCs w:val="30"/>
        </w:rPr>
        <w:t>,</w:t>
      </w:r>
      <w:r w:rsidRPr="00576816">
        <w:rPr>
          <w:sz w:val="30"/>
          <w:szCs w:val="30"/>
        </w:rPr>
        <w:t xml:space="preserve"> </w:t>
      </w:r>
      <w:r w:rsidRPr="00576816">
        <w:rPr>
          <w:color w:val="000000"/>
          <w:spacing w:val="-1"/>
          <w:sz w:val="30"/>
          <w:szCs w:val="30"/>
        </w:rPr>
        <w:t>пераказваць мастацкі тэкст з улікам</w:t>
      </w:r>
      <w:r w:rsidRPr="002F64CC">
        <w:rPr>
          <w:color w:val="000000"/>
          <w:spacing w:val="-1"/>
          <w:sz w:val="30"/>
          <w:szCs w:val="30"/>
        </w:rPr>
        <w:t xml:space="preserve"> яго жанравай спецыфікі і</w:t>
      </w:r>
      <w:r w:rsidRPr="002F64CC">
        <w:rPr>
          <w:sz w:val="30"/>
          <w:szCs w:val="30"/>
        </w:rPr>
        <w:t xml:space="preserve"> ствараць уласнае выказванне на аснове мастацкага твора, асэнсоўваючы яго пафас і выяўляючы аўтарскую пазіцыю і свае адносіны да адлюстраванага;</w:t>
      </w:r>
    </w:p>
    <w:p w:rsidR="00576816" w:rsidRPr="002F64CC" w:rsidRDefault="00576816" w:rsidP="00576816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складаць план і рыхтаваць тэзісы вуснага выказвання пра твор ці пра свае адносіны да адлюстраванага ў творы;</w:t>
      </w:r>
    </w:p>
    <w:p w:rsidR="00576816" w:rsidRPr="002F64CC" w:rsidRDefault="00576816" w:rsidP="00576816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аргументаваць сваю ацэнку падзей, адлюстраваных у творы, ва ўласных выказваннях;</w:t>
      </w:r>
    </w:p>
    <w:p w:rsidR="00576816" w:rsidRPr="002F64CC" w:rsidRDefault="00576816" w:rsidP="00576816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перадаваць змест твораў пры дапамозе розных спосабаў: маўлення, інтанацыі, лагічных націскаў, паўзаў, мімікі і інш.;</w:t>
      </w:r>
    </w:p>
    <w:p w:rsidR="00576816" w:rsidRPr="002F64CC" w:rsidRDefault="00576816" w:rsidP="00576816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даваць вусны або пісьмовы разгорнуты адказ на праблемнае пытанне па вывучаным творы;</w:t>
      </w:r>
    </w:p>
    <w:p w:rsidR="00576816" w:rsidRPr="002F64CC" w:rsidRDefault="00576816" w:rsidP="00576816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весці дыялог па прачытаных творах, улічваць іншы пункт гледжання на твор і аргументавана адстойваць сваё меркаванне;</w:t>
      </w:r>
    </w:p>
    <w:p w:rsidR="00576816" w:rsidRPr="002F64CC" w:rsidRDefault="00576816" w:rsidP="00576816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рыхтаваць вуснае і пісьмовае выказванне з выкарыстаннем літаратуразнаўчых крыніц;</w:t>
      </w:r>
    </w:p>
    <w:p w:rsidR="00576816" w:rsidRPr="002F64CC" w:rsidRDefault="00576816" w:rsidP="00576816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карыстацца даведачна-інфармацыйнай літаратурай;</w:t>
      </w:r>
    </w:p>
    <w:p w:rsidR="00832335" w:rsidRDefault="00576816" w:rsidP="00832335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прэзентаваць уласныя вусныя выказванні падчас публічных выступленняў на аратарскіх конкурсах, турнірах, дэбатах і г. д.;</w:t>
      </w:r>
    </w:p>
    <w:p w:rsidR="00C8557D" w:rsidRPr="00832335" w:rsidRDefault="00576816" w:rsidP="00832335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suppressAutoHyphens/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рыхтаваць тэксты выступленняў для іх публікацыі ў школьных і грамадскіх перыядычных выданнях.</w:t>
      </w:r>
    </w:p>
    <w:p w:rsidR="00C8557D" w:rsidRDefault="00C8557D" w:rsidP="00C8557D">
      <w:pPr>
        <w:jc w:val="center"/>
        <w:rPr>
          <w:color w:val="000000"/>
          <w:sz w:val="30"/>
          <w:szCs w:val="30"/>
        </w:rPr>
      </w:pPr>
    </w:p>
    <w:p w:rsidR="00C8557D" w:rsidRPr="00FD669E" w:rsidRDefault="00C8557D" w:rsidP="00C8557D">
      <w:pPr>
        <w:jc w:val="center"/>
        <w:rPr>
          <w:caps/>
          <w:sz w:val="30"/>
          <w:szCs w:val="28"/>
        </w:rPr>
      </w:pPr>
      <w:r w:rsidRPr="00FD669E">
        <w:rPr>
          <w:caps/>
          <w:sz w:val="30"/>
          <w:szCs w:val="28"/>
        </w:rPr>
        <w:t>Глава 2</w:t>
      </w:r>
    </w:p>
    <w:p w:rsidR="00C8557D" w:rsidRPr="00FD669E" w:rsidRDefault="00C8557D" w:rsidP="00C8557D">
      <w:pPr>
        <w:jc w:val="center"/>
        <w:rPr>
          <w:caps/>
          <w:sz w:val="30"/>
          <w:szCs w:val="28"/>
        </w:rPr>
      </w:pPr>
      <w:r w:rsidRPr="00FD669E">
        <w:rPr>
          <w:caps/>
          <w:sz w:val="30"/>
          <w:szCs w:val="28"/>
        </w:rPr>
        <w:t>Змест вучэбна</w:t>
      </w:r>
      <w:r>
        <w:rPr>
          <w:caps/>
          <w:sz w:val="30"/>
          <w:szCs w:val="28"/>
        </w:rPr>
        <w:t>га</w:t>
      </w:r>
      <w:r w:rsidRPr="00FD669E">
        <w:rPr>
          <w:caps/>
          <w:sz w:val="30"/>
          <w:szCs w:val="28"/>
        </w:rPr>
        <w:t xml:space="preserve"> </w:t>
      </w:r>
      <w:r>
        <w:rPr>
          <w:caps/>
          <w:sz w:val="30"/>
          <w:szCs w:val="28"/>
        </w:rPr>
        <w:t>матэрыялу</w:t>
      </w:r>
    </w:p>
    <w:p w:rsidR="00C8557D" w:rsidRPr="002F64CC" w:rsidRDefault="00C8557D" w:rsidP="00C8557D">
      <w:pPr>
        <w:rPr>
          <w:sz w:val="30"/>
          <w:szCs w:val="30"/>
        </w:rPr>
      </w:pPr>
    </w:p>
    <w:p w:rsidR="002B7832" w:rsidRPr="002F64CC" w:rsidRDefault="002B7832" w:rsidP="002B7832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Уводзіны</w:t>
      </w:r>
      <w:r w:rsidR="00576816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(2 гадзіны)</w:t>
      </w:r>
    </w:p>
    <w:p w:rsidR="002B7832" w:rsidRPr="002F64CC" w:rsidRDefault="002B7832" w:rsidP="002B7832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Прадмет і задачы факультатыўных заняткаў. </w:t>
      </w:r>
    </w:p>
    <w:p w:rsidR="002B7832" w:rsidRPr="002F64CC" w:rsidRDefault="002B7832" w:rsidP="002B7832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lastRenderedPageBreak/>
        <w:t xml:space="preserve">Псіхолага-сітуацыйныя адрозненні вуснага маўлення ад пісьмовага, жывога вуснага слова і мастацкага слова. Спецыфіка вусных выказванняў і іх роля ў фарміраванні маўленчай асобы. 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Практыкум. Анкетаванне вучняў з мэтай магчымай карэкціроўкі праграмы. Чытанне (праслухоўванне) і абмеркаванне найлепшых узораў вусных выказванняў знакамітых людзей. </w:t>
      </w:r>
    </w:p>
    <w:p w:rsidR="002B7832" w:rsidRPr="002F64CC" w:rsidRDefault="002B7832" w:rsidP="002B7832">
      <w:pPr>
        <w:jc w:val="center"/>
        <w:rPr>
          <w:sz w:val="30"/>
          <w:szCs w:val="30"/>
        </w:rPr>
      </w:pPr>
    </w:p>
    <w:p w:rsidR="002B7832" w:rsidRPr="002F64CC" w:rsidRDefault="002B7832" w:rsidP="002B7832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Вуснае выказванне як від публічнага выступлення</w:t>
      </w:r>
      <w:r w:rsidR="00576816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(6 гадзін)</w:t>
      </w:r>
    </w:p>
    <w:p w:rsidR="000A6AD9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Вуснае выказванне як публічнае выступленне па акрэсленай тэме. Вызначэнне тэмы і назвы выступлення. Выбар тэмы (адпаведнасць ведам і інтарэсам выступоўцы, агульным і / або групавым інтарэсам слухачоў; актуальнасць, навізна, праблемнасць). </w:t>
      </w:r>
    </w:p>
    <w:p w:rsidR="000A6AD9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Асноўныя патрабаванні да назвы прамовы. Прыёмы надання назве рэкламнага, інтрыгавальнага характару.</w:t>
      </w:r>
      <w:r w:rsidR="001D48AB">
        <w:rPr>
          <w:sz w:val="30"/>
          <w:szCs w:val="30"/>
        </w:rPr>
        <w:t xml:space="preserve"> 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Вызначэнне мэтавай устаноўкі прамовы. Прадумванне яе папярэдняга плана. Працоўны план і яго віды.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 xml:space="preserve">Крыніцы вусных выказванняў (уласныя разважанні і ўспаміны, назіранні і вопыт, чытанне і інш.). 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Асновы бібліяграфічнай эўрыстыкі (бібліяграфічныя дапаможнікі ў выглядзе картатэкі і электроннага каталога, спецыяльных бібліяграфічных выданняў, спісаў літаратуры пры кнігах і артыкулах і г. д.).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Правілы карэктнага і эфектыўнага цытавання. 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Афарыстыка як найважнейшая крыніца сэнсавага ўзбагачэння аратарскага выступлення. Уключэнне ў выказванне афарызмаў: адзін з моцных аргументаў – </w:t>
      </w:r>
      <w:r w:rsidR="001E56DD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аргумент да аўтарытэта</w:t>
      </w:r>
      <w:r w:rsidR="001E56DD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>.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Практыкум. Складанне тэкстаў вусных выказванняў па абранай тэме. Праца з крыніцамі вусных выказванняў. Збор і абагульненне інфармацыі па абранай тэме вуснага выказвання. </w:t>
      </w:r>
    </w:p>
    <w:p w:rsidR="002B7832" w:rsidRPr="002F64CC" w:rsidRDefault="002B7832" w:rsidP="002B7832">
      <w:pPr>
        <w:rPr>
          <w:sz w:val="30"/>
          <w:szCs w:val="30"/>
        </w:rPr>
      </w:pPr>
    </w:p>
    <w:p w:rsidR="002B7832" w:rsidRPr="002F64CC" w:rsidRDefault="002B7832" w:rsidP="002B7832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Структура вуснага публічнага выступлення</w:t>
      </w:r>
      <w:r w:rsidR="00576816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(2 гадзіны)</w:t>
      </w:r>
    </w:p>
    <w:p w:rsidR="00740699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Паняцце кампазіцыі выступлення. Элементы кампазіцыі: уступ, асноўная частка, або разгортванне, заключэнне. Правіла </w:t>
      </w:r>
      <w:r w:rsidR="001904DF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залатога сячэння</w:t>
      </w:r>
      <w:r w:rsidR="001E56DD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, </w:t>
      </w:r>
      <w:r w:rsidR="001904DF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закон краю</w:t>
      </w:r>
      <w:r w:rsidR="001E56DD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(</w:t>
      </w:r>
      <w:r w:rsidR="001904DF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эфект мяжы</w:t>
      </w:r>
      <w:r w:rsidR="001E56DD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) або </w:t>
      </w:r>
      <w:r w:rsidR="001E56DD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правіла рамкі</w:t>
      </w:r>
      <w:r w:rsidR="001E56DD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ў адносінах да кампазіцыі вуснага выказвання. Кампазіцыйнае абрамленне выступлення (элементы, іх функцыі). </w:t>
      </w:r>
    </w:p>
    <w:p w:rsidR="00740699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Разнавіднасці ўступу і заключэння: прамыя (непасрэдныя), або натуральныя; ускосныя (апасродкаваныя), або штучныя; нечаканыя. Камунікатыўныя прыёмы стварэння ўступу і заключэння. 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Спосабы кампазіцыйнага разгортвання асноўнай часткі прамовы. Класіфікацыя па наяўнасці / адсутнасці і характару сэнсавай сувязі падтэм: паралельны, храналагічны (гістарычны) і лагічны спосабы разгортвання выказвання. Структурна-кампазіцыйныя прыёмы інверсіі і </w:t>
      </w:r>
      <w:r w:rsidRPr="002F64CC">
        <w:rPr>
          <w:sz w:val="30"/>
          <w:szCs w:val="30"/>
        </w:rPr>
        <w:lastRenderedPageBreak/>
        <w:t>рэтардацыі.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 xml:space="preserve">Камбінаваная форма падачы матэрыялу ў выказваннях як найбольш тыповая для практыкі маўлення. </w:t>
      </w:r>
    </w:p>
    <w:p w:rsidR="002B7832" w:rsidRPr="002F64CC" w:rsidRDefault="002B7832" w:rsidP="002B7832">
      <w:pPr>
        <w:rPr>
          <w:sz w:val="30"/>
          <w:szCs w:val="30"/>
        </w:rPr>
      </w:pPr>
    </w:p>
    <w:p w:rsidR="002B7832" w:rsidRPr="002F64CC" w:rsidRDefault="002B7832" w:rsidP="002B7832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Слоўнае афармленне вусных выказванняў</w:t>
      </w:r>
      <w:r w:rsidR="00576816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(8 гадзін)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Культура вусных выказванняў: нарматыўная вытрыманасць і маўленчае майстэрства выступоўцы.</w:t>
      </w:r>
    </w:p>
    <w:p w:rsidR="002B7832" w:rsidRPr="002F64CC" w:rsidRDefault="002B7832" w:rsidP="002B7832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Стылі і тыпы маўлення.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Тропы як сродкі стварэння нагляднасці маўлення. Віды тропаў: простыя (параўнанне, эпітэт) і складаныя (метафара, увасабленне, гіпербала, літота, іронія і інш.). Троп – адзін са спосабаў вобразнага пазнання жыцця, сродак узбагачэння літаратурнай мовы. </w:t>
      </w:r>
    </w:p>
    <w:p w:rsidR="00740699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Рытарычныя фігуры маўлення і іх роля ва ўзмацненні інфармацыйнага і экспрэсіўнага бакоў выказвання. Практыка ўжывання фігур. Класіфікацыя фігур маўлення: семантычныя (антытэза, аксюмаран, градацыя і інш.) і сінтаксічныя (паўтор і яго разнавіднасці, інверсія, паралелізм і інш.).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 xml:space="preserve">Роля тропаў і фігур маўлення ў паэтычным тэксце; роля тропаў і фігур маўлення ў празаічным тэксце. 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Змястоўнасць і нарматыўнасць вуснага і пісьмовага выказванняў. Лагічнасць і пераканаўчасць выказвання; адпаведнасць выказвання нормам сучаснай літаратурнай мовы; захаванне арфаэпічных, граматычных, стылёвых і лексічных нормаў ва ўмовах інтэрферэнцыі беларускай і рускай моў.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Практыкум. Алгарытм шматаспектнага аналізу твора на прыкладзе празаічнага і паэтычнага тэкстаў. Аналіз тэкстаў прамоў (дзеячаў літаратуры і культуры) з абгрунтаваннем мэтазгоднасці ўжывання ў іх пэўных моўных сродкаў.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Моўныя штампы і клішэ ў вуснай </w:t>
      </w:r>
      <w:r w:rsidR="00832335">
        <w:rPr>
          <w:sz w:val="30"/>
          <w:szCs w:val="30"/>
        </w:rPr>
        <w:t>і пісьмовай мове. Моўныя штампы </w:t>
      </w:r>
      <w:r w:rsidRPr="002F64CC">
        <w:rPr>
          <w:sz w:val="30"/>
          <w:szCs w:val="30"/>
        </w:rPr>
        <w:t>– словы і выразы з аслабленым лексічным значэннем і сцёртай экспрэсіўнасцю; моўны штамп як стылістычная памылка.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Практыкум. Аналіз публіцыстычных і мастацкіх тэкстаў з моўнымі штампамі, выпраўленне памылак.</w:t>
      </w:r>
    </w:p>
    <w:p w:rsidR="002B7832" w:rsidRPr="002F64CC" w:rsidRDefault="002B7832" w:rsidP="002B7832">
      <w:pPr>
        <w:jc w:val="both"/>
        <w:rPr>
          <w:sz w:val="30"/>
          <w:szCs w:val="30"/>
        </w:rPr>
      </w:pPr>
    </w:p>
    <w:p w:rsidR="002B7832" w:rsidRPr="002F64CC" w:rsidRDefault="002B7832" w:rsidP="002B7832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Тэхніка выканання прамовы</w:t>
      </w:r>
      <w:r w:rsidR="00576816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(4 гадзіны)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Выкананне – заключны этап працы над прамовай. 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Складовыя элементы тэхнікі маўлення: дыкцыя, артыкуляцыя, дыханне, голас. 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Паралінгвістычны кантэкст маўлення. Інтанацыя і паўза ў вусным выказванні. Іх роля ва ўзмацненні экспрэсіўнасці выказвання. Сэнсавая і псіхалагічная паўзы; лагічная паўза. Фарміраванне інтанацыйнай вобразнасці выказвання. 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Кінесічныя сродкі маўлення (жэсты, міміка). </w:t>
      </w:r>
    </w:p>
    <w:p w:rsidR="002B7832" w:rsidRPr="001D48AB" w:rsidRDefault="002B7832" w:rsidP="001D48AB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lastRenderedPageBreak/>
        <w:t xml:space="preserve">Метады самааналізу і самакантролю. Рэкамендацыі па пераадоленні </w:t>
      </w:r>
      <w:r w:rsidR="001904DF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псіхалагічнага бар’ера</w:t>
      </w:r>
      <w:r w:rsidR="001E56DD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>.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Праслухоўванне гуказапісу з матывіроўкай сваіх адносін да акцёрскага і / або аўтарскага выканання</w:t>
      </w:r>
      <w:r w:rsidRPr="002F64CC">
        <w:rPr>
          <w:color w:val="000000"/>
          <w:spacing w:val="-3"/>
          <w:sz w:val="30"/>
          <w:szCs w:val="30"/>
        </w:rPr>
        <w:t>.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Практыкум. Творчая сустрэча (майстар-клас, круглы стол, прэс-канферэнцыя, гасцявы ўрок) з пісьменнікамі, журналістамі, дыктарамі радыё і тэлебачання, выкладчыкамі ўстаноў вышэйшай адукацыі.</w:t>
      </w:r>
    </w:p>
    <w:p w:rsidR="002B7832" w:rsidRPr="002F64CC" w:rsidRDefault="002B7832" w:rsidP="002B7832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jc w:val="center"/>
        <w:rPr>
          <w:sz w:val="30"/>
          <w:szCs w:val="30"/>
        </w:rPr>
      </w:pPr>
    </w:p>
    <w:p w:rsidR="002B7832" w:rsidRPr="002F64CC" w:rsidRDefault="002B7832" w:rsidP="00576816">
      <w:pPr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jc w:val="center"/>
        <w:rPr>
          <w:color w:val="000000"/>
          <w:sz w:val="30"/>
          <w:szCs w:val="30"/>
        </w:rPr>
      </w:pPr>
      <w:r w:rsidRPr="002F64CC">
        <w:rPr>
          <w:sz w:val="30"/>
          <w:szCs w:val="30"/>
        </w:rPr>
        <w:t>Асновы палемічнага майстэрства</w:t>
      </w:r>
      <w:r w:rsidR="00576816">
        <w:rPr>
          <w:sz w:val="30"/>
          <w:szCs w:val="30"/>
        </w:rPr>
        <w:t xml:space="preserve"> </w:t>
      </w:r>
      <w:r w:rsidRPr="002F64CC">
        <w:rPr>
          <w:color w:val="000000"/>
          <w:sz w:val="30"/>
          <w:szCs w:val="30"/>
        </w:rPr>
        <w:t>(3 гадзіны)</w:t>
      </w:r>
    </w:p>
    <w:p w:rsidR="002B7832" w:rsidRPr="002F64CC" w:rsidRDefault="002B7832" w:rsidP="002B7832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Асноўныя формы маўленчага спаборніцтва: дыскусія, палеміка, дыспут, спрэчка і дэбаты (аналіз зместу пералічаных тэрмінаў). З гісторыі спрэчкі. Агульныя патрабаванні да вядзення спрэчкі. Культура паводзін удзельнікаў палемікі.</w:t>
      </w:r>
    </w:p>
    <w:p w:rsidR="002B7832" w:rsidRPr="002F64CC" w:rsidRDefault="002B7832" w:rsidP="002B7832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Практыкум. Дыскусія (дыспут, дэбаты) па найбольш актуальных пытаннях літаратуры і культуры. Падрыхтоўка тэкстаў дыскусійных выступленняў з цытаваннем першакрыніц.</w:t>
      </w:r>
    </w:p>
    <w:p w:rsidR="002B7832" w:rsidRPr="002F64CC" w:rsidRDefault="002B7832" w:rsidP="002B7832">
      <w:pPr>
        <w:jc w:val="center"/>
        <w:rPr>
          <w:sz w:val="30"/>
          <w:szCs w:val="30"/>
        </w:rPr>
      </w:pPr>
    </w:p>
    <w:p w:rsidR="002B7832" w:rsidRPr="002F64CC" w:rsidRDefault="002B7832" w:rsidP="002B7832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Конкурс вусных выказванняў</w:t>
      </w:r>
      <w:r w:rsidR="00576816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(3 гадзіны)</w:t>
      </w:r>
    </w:p>
    <w:p w:rsidR="002B7832" w:rsidRPr="002F64CC" w:rsidRDefault="001904DF" w:rsidP="002B783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04DF">
        <w:rPr>
          <w:rFonts w:ascii="Times New Roman" w:hAnsi="Times New Roman"/>
          <w:sz w:val="30"/>
          <w:szCs w:val="30"/>
        </w:rPr>
        <w:t>«</w:t>
      </w:r>
      <w:r w:rsidR="002B7832" w:rsidRPr="002F64CC">
        <w:rPr>
          <w:rFonts w:ascii="Times New Roman" w:hAnsi="Times New Roman"/>
          <w:sz w:val="30"/>
          <w:szCs w:val="30"/>
        </w:rPr>
        <w:t>Слова</w:t>
      </w:r>
      <w:r w:rsidR="001E56DD" w:rsidRPr="001E56DD">
        <w:rPr>
          <w:rFonts w:ascii="Times New Roman" w:hAnsi="Times New Roman"/>
          <w:sz w:val="30"/>
          <w:szCs w:val="30"/>
        </w:rPr>
        <w:t>»</w:t>
      </w:r>
      <w:r w:rsidR="002B7832" w:rsidRPr="002F64CC">
        <w:rPr>
          <w:rFonts w:ascii="Times New Roman" w:hAnsi="Times New Roman"/>
          <w:sz w:val="30"/>
          <w:szCs w:val="30"/>
        </w:rPr>
        <w:t xml:space="preserve"> як жанр </w:t>
      </w:r>
      <w:proofErr w:type="spellStart"/>
      <w:r w:rsidR="002B7832" w:rsidRPr="002F64CC">
        <w:rPr>
          <w:rFonts w:ascii="Times New Roman" w:hAnsi="Times New Roman"/>
          <w:sz w:val="30"/>
          <w:szCs w:val="30"/>
        </w:rPr>
        <w:t>старажытнай</w:t>
      </w:r>
      <w:proofErr w:type="spellEnd"/>
      <w:r w:rsidR="002B7832"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2B7832" w:rsidRPr="002F64CC">
        <w:rPr>
          <w:rFonts w:ascii="Times New Roman" w:hAnsi="Times New Roman"/>
          <w:sz w:val="30"/>
          <w:szCs w:val="30"/>
        </w:rPr>
        <w:t>літаратуры</w:t>
      </w:r>
      <w:proofErr w:type="spellEnd"/>
      <w:r w:rsidR="002B7832" w:rsidRPr="002F64CC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2B7832" w:rsidRPr="002F64CC">
        <w:rPr>
          <w:rFonts w:ascii="Times New Roman" w:hAnsi="Times New Roman"/>
          <w:sz w:val="30"/>
          <w:szCs w:val="30"/>
        </w:rPr>
        <w:t>аратарскай</w:t>
      </w:r>
      <w:proofErr w:type="spellEnd"/>
      <w:r w:rsidR="002B7832" w:rsidRPr="002F64CC">
        <w:rPr>
          <w:rFonts w:ascii="Times New Roman" w:hAnsi="Times New Roman"/>
          <w:sz w:val="30"/>
          <w:szCs w:val="30"/>
        </w:rPr>
        <w:t xml:space="preserve"> прозы. </w:t>
      </w:r>
      <w:proofErr w:type="spellStart"/>
      <w:r w:rsidR="002B7832" w:rsidRPr="002F64CC">
        <w:rPr>
          <w:rFonts w:ascii="Times New Roman" w:hAnsi="Times New Roman"/>
          <w:sz w:val="30"/>
          <w:szCs w:val="30"/>
        </w:rPr>
        <w:t>Тыпалагічныя</w:t>
      </w:r>
      <w:proofErr w:type="spellEnd"/>
      <w:r w:rsidR="002B7832"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2B7832" w:rsidRPr="002F64CC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="002B7832" w:rsidRPr="002F64CC">
        <w:rPr>
          <w:rFonts w:ascii="Times New Roman" w:hAnsi="Times New Roman"/>
          <w:sz w:val="30"/>
          <w:szCs w:val="30"/>
        </w:rPr>
        <w:t xml:space="preserve"> жанру слова. </w:t>
      </w:r>
      <w:proofErr w:type="spellStart"/>
      <w:r w:rsidR="002B7832" w:rsidRPr="002F64CC">
        <w:rPr>
          <w:rFonts w:ascii="Times New Roman" w:hAnsi="Times New Roman"/>
          <w:sz w:val="30"/>
          <w:szCs w:val="30"/>
        </w:rPr>
        <w:t>Аналіз</w:t>
      </w:r>
      <w:proofErr w:type="spellEnd"/>
      <w:r w:rsidR="002B7832"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2B7832" w:rsidRPr="002F64CC">
        <w:rPr>
          <w:rFonts w:ascii="Times New Roman" w:hAnsi="Times New Roman"/>
          <w:sz w:val="30"/>
          <w:szCs w:val="30"/>
        </w:rPr>
        <w:t>публіцыстычных</w:t>
      </w:r>
      <w:proofErr w:type="spellEnd"/>
      <w:r w:rsidR="002B7832"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2B7832" w:rsidRPr="002F64CC">
        <w:rPr>
          <w:rFonts w:ascii="Times New Roman" w:hAnsi="Times New Roman"/>
          <w:sz w:val="30"/>
          <w:szCs w:val="30"/>
        </w:rPr>
        <w:t>або</w:t>
      </w:r>
      <w:proofErr w:type="spellEnd"/>
      <w:r w:rsidR="002B7832"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2B7832" w:rsidRPr="002F64CC">
        <w:rPr>
          <w:rFonts w:ascii="Times New Roman" w:hAnsi="Times New Roman"/>
          <w:sz w:val="30"/>
          <w:szCs w:val="30"/>
        </w:rPr>
        <w:t>мастацка-публіцыстычных</w:t>
      </w:r>
      <w:proofErr w:type="spellEnd"/>
      <w:r w:rsidR="002B7832"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2B7832" w:rsidRPr="002F64CC">
        <w:rPr>
          <w:rFonts w:ascii="Times New Roman" w:hAnsi="Times New Roman"/>
          <w:sz w:val="30"/>
          <w:szCs w:val="30"/>
        </w:rPr>
        <w:t>твораў</w:t>
      </w:r>
      <w:proofErr w:type="spellEnd"/>
      <w:r w:rsidR="002B7832" w:rsidRPr="002F64CC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2B7832" w:rsidRPr="002F64CC">
        <w:rPr>
          <w:rFonts w:ascii="Times New Roman" w:hAnsi="Times New Roman"/>
          <w:sz w:val="30"/>
          <w:szCs w:val="30"/>
        </w:rPr>
        <w:t>у</w:t>
      </w:r>
      <w:proofErr w:type="gramEnd"/>
      <w:r w:rsidR="002B7832" w:rsidRPr="002F64CC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2B7832" w:rsidRPr="002F64CC">
        <w:rPr>
          <w:rFonts w:ascii="Times New Roman" w:hAnsi="Times New Roman"/>
          <w:sz w:val="30"/>
          <w:szCs w:val="30"/>
        </w:rPr>
        <w:t>жанры</w:t>
      </w:r>
      <w:proofErr w:type="gramEnd"/>
      <w:r w:rsidR="002B7832" w:rsidRPr="002F64CC">
        <w:rPr>
          <w:rFonts w:ascii="Times New Roman" w:hAnsi="Times New Roman"/>
          <w:sz w:val="30"/>
          <w:szCs w:val="30"/>
        </w:rPr>
        <w:t xml:space="preserve"> </w:t>
      </w:r>
      <w:r w:rsidRPr="001904DF">
        <w:rPr>
          <w:rFonts w:ascii="Times New Roman" w:hAnsi="Times New Roman"/>
          <w:sz w:val="30"/>
          <w:szCs w:val="30"/>
        </w:rPr>
        <w:t>«</w:t>
      </w:r>
      <w:r w:rsidR="002B7832" w:rsidRPr="002F64CC">
        <w:rPr>
          <w:rFonts w:ascii="Times New Roman" w:hAnsi="Times New Roman"/>
          <w:sz w:val="30"/>
          <w:szCs w:val="30"/>
        </w:rPr>
        <w:t xml:space="preserve">Слова </w:t>
      </w:r>
      <w:proofErr w:type="spellStart"/>
      <w:r w:rsidR="002B7832" w:rsidRPr="002F64CC">
        <w:rPr>
          <w:rFonts w:ascii="Times New Roman" w:hAnsi="Times New Roman"/>
          <w:sz w:val="30"/>
          <w:szCs w:val="30"/>
        </w:rPr>
        <w:t>пра</w:t>
      </w:r>
      <w:proofErr w:type="spellEnd"/>
      <w:r w:rsidR="002B7832" w:rsidRPr="002F64CC">
        <w:rPr>
          <w:rFonts w:ascii="Times New Roman" w:hAnsi="Times New Roman"/>
          <w:sz w:val="30"/>
          <w:szCs w:val="30"/>
        </w:rPr>
        <w:t xml:space="preserve"> ...</w:t>
      </w:r>
      <w:r w:rsidR="001E56DD" w:rsidRPr="001E56DD">
        <w:rPr>
          <w:rFonts w:ascii="Times New Roman" w:hAnsi="Times New Roman"/>
          <w:sz w:val="30"/>
          <w:szCs w:val="30"/>
        </w:rPr>
        <w:t>»</w:t>
      </w:r>
      <w:r w:rsidR="002B7832" w:rsidRPr="002F64CC">
        <w:rPr>
          <w:rFonts w:ascii="Times New Roman" w:hAnsi="Times New Roman"/>
          <w:sz w:val="30"/>
          <w:szCs w:val="30"/>
        </w:rPr>
        <w:t>.</w:t>
      </w:r>
    </w:p>
    <w:p w:rsidR="002B7832" w:rsidRPr="002F64CC" w:rsidRDefault="002B7832" w:rsidP="002B783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2F64CC">
        <w:rPr>
          <w:rFonts w:ascii="Times New Roman" w:hAnsi="Times New Roman"/>
          <w:sz w:val="30"/>
          <w:szCs w:val="30"/>
        </w:rPr>
        <w:t>Мадэль</w:t>
      </w:r>
      <w:proofErr w:type="spellEnd"/>
      <w:r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F64CC">
        <w:rPr>
          <w:rFonts w:ascii="Times New Roman" w:hAnsi="Times New Roman"/>
          <w:sz w:val="30"/>
          <w:szCs w:val="30"/>
        </w:rPr>
        <w:t>публічнай</w:t>
      </w:r>
      <w:proofErr w:type="spellEnd"/>
      <w:r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F64CC">
        <w:rPr>
          <w:rFonts w:ascii="Times New Roman" w:hAnsi="Times New Roman"/>
          <w:sz w:val="30"/>
          <w:szCs w:val="30"/>
        </w:rPr>
        <w:t>прамовы</w:t>
      </w:r>
      <w:proofErr w:type="spellEnd"/>
      <w:r w:rsidRPr="002F64CC">
        <w:rPr>
          <w:rFonts w:ascii="Times New Roman" w:hAnsi="Times New Roman"/>
          <w:sz w:val="30"/>
          <w:szCs w:val="30"/>
        </w:rPr>
        <w:t xml:space="preserve"> ў жанры </w:t>
      </w:r>
      <w:r w:rsidR="001904DF" w:rsidRPr="001904DF">
        <w:rPr>
          <w:rFonts w:ascii="Times New Roman" w:hAnsi="Times New Roman"/>
          <w:sz w:val="30"/>
          <w:szCs w:val="30"/>
        </w:rPr>
        <w:t>«</w:t>
      </w:r>
      <w:r w:rsidRPr="002F64CC">
        <w:rPr>
          <w:rFonts w:ascii="Times New Roman" w:hAnsi="Times New Roman"/>
          <w:sz w:val="30"/>
          <w:szCs w:val="30"/>
        </w:rPr>
        <w:t xml:space="preserve">Слова </w:t>
      </w:r>
      <w:proofErr w:type="spellStart"/>
      <w:r w:rsidRPr="002F64CC">
        <w:rPr>
          <w:rFonts w:ascii="Times New Roman" w:hAnsi="Times New Roman"/>
          <w:sz w:val="30"/>
          <w:szCs w:val="30"/>
        </w:rPr>
        <w:t>пра</w:t>
      </w:r>
      <w:proofErr w:type="spellEnd"/>
      <w:r w:rsidRPr="002F64CC">
        <w:rPr>
          <w:rFonts w:ascii="Times New Roman" w:hAnsi="Times New Roman"/>
          <w:sz w:val="30"/>
          <w:szCs w:val="30"/>
        </w:rPr>
        <w:t xml:space="preserve"> ...</w:t>
      </w:r>
      <w:r w:rsidR="001E56DD" w:rsidRPr="001E56DD">
        <w:rPr>
          <w:rFonts w:ascii="Times New Roman" w:hAnsi="Times New Roman"/>
          <w:sz w:val="30"/>
          <w:szCs w:val="30"/>
        </w:rPr>
        <w:t>»</w:t>
      </w:r>
      <w:r w:rsidRPr="002F64CC">
        <w:rPr>
          <w:rFonts w:ascii="Times New Roman" w:hAnsi="Times New Roman"/>
          <w:sz w:val="30"/>
          <w:szCs w:val="30"/>
        </w:rPr>
        <w:t>.</w:t>
      </w:r>
    </w:p>
    <w:p w:rsidR="002B7832" w:rsidRPr="002F64CC" w:rsidRDefault="002B7832" w:rsidP="002B783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2F64CC">
        <w:rPr>
          <w:rFonts w:ascii="Times New Roman" w:hAnsi="Times New Roman"/>
          <w:sz w:val="30"/>
          <w:szCs w:val="30"/>
        </w:rPr>
        <w:t>Падрыхтоўка</w:t>
      </w:r>
      <w:proofErr w:type="spellEnd"/>
      <w:r w:rsidRPr="002F64CC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2F64CC">
        <w:rPr>
          <w:rFonts w:ascii="Times New Roman" w:hAnsi="Times New Roman"/>
          <w:sz w:val="30"/>
          <w:szCs w:val="30"/>
        </w:rPr>
        <w:t>прэзентацыя</w:t>
      </w:r>
      <w:proofErr w:type="spellEnd"/>
      <w:r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F64CC">
        <w:rPr>
          <w:rFonts w:ascii="Times New Roman" w:hAnsi="Times New Roman"/>
          <w:sz w:val="30"/>
          <w:szCs w:val="30"/>
        </w:rPr>
        <w:t>прамовы</w:t>
      </w:r>
      <w:proofErr w:type="spellEnd"/>
      <w:r w:rsidRPr="002F64CC">
        <w:rPr>
          <w:rFonts w:ascii="Times New Roman" w:hAnsi="Times New Roman"/>
          <w:sz w:val="30"/>
          <w:szCs w:val="30"/>
        </w:rPr>
        <w:t xml:space="preserve"> ў жанры </w:t>
      </w:r>
      <w:r w:rsidR="001904DF" w:rsidRPr="001904DF">
        <w:rPr>
          <w:rFonts w:ascii="Times New Roman" w:hAnsi="Times New Roman"/>
          <w:sz w:val="30"/>
          <w:szCs w:val="30"/>
        </w:rPr>
        <w:t>«</w:t>
      </w:r>
      <w:r w:rsidRPr="002F64CC">
        <w:rPr>
          <w:rFonts w:ascii="Times New Roman" w:hAnsi="Times New Roman"/>
          <w:sz w:val="30"/>
          <w:szCs w:val="30"/>
        </w:rPr>
        <w:t xml:space="preserve">Слова </w:t>
      </w:r>
      <w:proofErr w:type="spellStart"/>
      <w:r w:rsidRPr="002F64CC">
        <w:rPr>
          <w:rFonts w:ascii="Times New Roman" w:hAnsi="Times New Roman"/>
          <w:sz w:val="30"/>
          <w:szCs w:val="30"/>
        </w:rPr>
        <w:t>пра</w:t>
      </w:r>
      <w:proofErr w:type="spellEnd"/>
      <w:r w:rsidRPr="002F64CC">
        <w:rPr>
          <w:rFonts w:ascii="Times New Roman" w:hAnsi="Times New Roman"/>
          <w:sz w:val="30"/>
          <w:szCs w:val="30"/>
        </w:rPr>
        <w:t xml:space="preserve"> ...</w:t>
      </w:r>
      <w:r w:rsidR="001E56DD" w:rsidRPr="001E56DD">
        <w:rPr>
          <w:rFonts w:ascii="Times New Roman" w:hAnsi="Times New Roman"/>
          <w:sz w:val="30"/>
          <w:szCs w:val="30"/>
        </w:rPr>
        <w:t>»</w:t>
      </w:r>
      <w:r w:rsidRPr="002F64C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2F64CC">
        <w:rPr>
          <w:rFonts w:ascii="Times New Roman" w:hAnsi="Times New Roman"/>
          <w:sz w:val="30"/>
          <w:szCs w:val="30"/>
        </w:rPr>
        <w:t>Крытэрыі</w:t>
      </w:r>
      <w:proofErr w:type="spellEnd"/>
      <w:r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F64CC">
        <w:rPr>
          <w:rFonts w:ascii="Times New Roman" w:hAnsi="Times New Roman"/>
          <w:sz w:val="30"/>
          <w:szCs w:val="30"/>
        </w:rPr>
        <w:t>ацэнкі</w:t>
      </w:r>
      <w:proofErr w:type="spellEnd"/>
      <w:r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F64CC">
        <w:rPr>
          <w:rFonts w:ascii="Times New Roman" w:hAnsi="Times New Roman"/>
          <w:sz w:val="30"/>
          <w:szCs w:val="30"/>
        </w:rPr>
        <w:t>вуснага</w:t>
      </w:r>
      <w:proofErr w:type="spellEnd"/>
      <w:r w:rsidRPr="002F64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F64CC">
        <w:rPr>
          <w:rFonts w:ascii="Times New Roman" w:hAnsi="Times New Roman"/>
          <w:sz w:val="30"/>
          <w:szCs w:val="30"/>
        </w:rPr>
        <w:t>выказвання</w:t>
      </w:r>
      <w:proofErr w:type="spellEnd"/>
      <w:r w:rsidRPr="002F64CC">
        <w:rPr>
          <w:rFonts w:ascii="Times New Roman" w:hAnsi="Times New Roman"/>
          <w:sz w:val="30"/>
          <w:szCs w:val="30"/>
        </w:rPr>
        <w:t>.</w:t>
      </w:r>
    </w:p>
    <w:p w:rsidR="002B7832" w:rsidRPr="002F64CC" w:rsidRDefault="002B7832" w:rsidP="002B7832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Практыкум. Конкурс на найлепшае </w:t>
      </w:r>
      <w:r w:rsidR="001904DF" w:rsidRPr="001904DF">
        <w:rPr>
          <w:sz w:val="30"/>
          <w:szCs w:val="30"/>
        </w:rPr>
        <w:t>«</w:t>
      </w:r>
      <w:r w:rsidRPr="002F64CC">
        <w:rPr>
          <w:sz w:val="30"/>
          <w:szCs w:val="30"/>
        </w:rPr>
        <w:t>Слова пра ...</w:t>
      </w:r>
      <w:r w:rsidR="001E56DD" w:rsidRPr="001E56DD">
        <w:rPr>
          <w:sz w:val="30"/>
          <w:szCs w:val="30"/>
        </w:rPr>
        <w:t>»</w:t>
      </w:r>
      <w:r w:rsidRPr="002F64CC">
        <w:rPr>
          <w:sz w:val="30"/>
          <w:szCs w:val="30"/>
        </w:rPr>
        <w:t>.</w:t>
      </w:r>
    </w:p>
    <w:p w:rsidR="002B7832" w:rsidRPr="002F64CC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jc w:val="center"/>
        <w:rPr>
          <w:color w:val="000000"/>
          <w:sz w:val="30"/>
          <w:szCs w:val="30"/>
        </w:rPr>
      </w:pPr>
    </w:p>
    <w:p w:rsidR="002B7832" w:rsidRPr="002F64CC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jc w:val="center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Аратарскі турнір</w:t>
      </w:r>
      <w:r w:rsidR="00576816">
        <w:rPr>
          <w:color w:val="000000"/>
          <w:sz w:val="30"/>
          <w:szCs w:val="30"/>
        </w:rPr>
        <w:t xml:space="preserve"> </w:t>
      </w:r>
      <w:r w:rsidRPr="002F64CC">
        <w:rPr>
          <w:color w:val="000000"/>
          <w:sz w:val="30"/>
          <w:szCs w:val="30"/>
        </w:rPr>
        <w:t>(5 гадзін)</w:t>
      </w:r>
    </w:p>
    <w:p w:rsidR="002B7832" w:rsidRPr="002F64CC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Падрыхтоўка да аратарскага турніру: стварэнне аргкамітэта турніру; размеркаванне абавязкаў; складанне праграмы, інфармацыйнага ліста, папярэдняе абмеркаванне прапанаваных для маналагічных выказванняў тэмаў і дыскусійных пытанняў для палемікі і </w:t>
      </w:r>
      <w:r w:rsidR="001904DF" w:rsidRPr="001904DF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рыторыкі хуткага рэагавання</w:t>
      </w:r>
      <w:r w:rsidR="001E56DD" w:rsidRPr="001E56DD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>.</w:t>
      </w:r>
    </w:p>
    <w:p w:rsidR="002B7832" w:rsidRPr="001D48AB" w:rsidRDefault="002B7832" w:rsidP="001D48AB">
      <w:pPr>
        <w:ind w:firstLine="709"/>
        <w:jc w:val="both"/>
        <w:rPr>
          <w:sz w:val="30"/>
          <w:szCs w:val="30"/>
        </w:rPr>
      </w:pPr>
      <w:r w:rsidRPr="002F64CC">
        <w:rPr>
          <w:color w:val="000000"/>
          <w:sz w:val="30"/>
          <w:szCs w:val="30"/>
        </w:rPr>
        <w:t xml:space="preserve">Правядзенне вучнёўскага аратарскага турніру </w:t>
      </w:r>
      <w:r w:rsidR="001904DF" w:rsidRPr="001904DF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Цыцэроній</w:t>
      </w:r>
      <w:r w:rsidR="001E56DD" w:rsidRPr="001E56DD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, дэвіз якога: </w:t>
      </w:r>
      <w:r w:rsidR="001904DF" w:rsidRPr="001904DF">
        <w:rPr>
          <w:sz w:val="30"/>
          <w:szCs w:val="30"/>
        </w:rPr>
        <w:t>«</w:t>
      </w:r>
      <w:r w:rsidRPr="002F64CC">
        <w:rPr>
          <w:sz w:val="30"/>
          <w:szCs w:val="30"/>
        </w:rPr>
        <w:t>Poetae nasсuntur, oratores fiunt: Паэтамі нараджаюцца, аратарамі становяцца</w:t>
      </w:r>
      <w:r w:rsidR="001E56DD" w:rsidRPr="001E56DD">
        <w:rPr>
          <w:sz w:val="30"/>
          <w:szCs w:val="30"/>
        </w:rPr>
        <w:t>»</w:t>
      </w:r>
      <w:r w:rsidRPr="002F64CC">
        <w:rPr>
          <w:sz w:val="30"/>
          <w:szCs w:val="30"/>
        </w:rPr>
        <w:t>.</w:t>
      </w:r>
      <w:r w:rsidR="001D48AB">
        <w:rPr>
          <w:sz w:val="30"/>
          <w:szCs w:val="30"/>
        </w:rPr>
        <w:t xml:space="preserve"> Этапы турніра</w:t>
      </w:r>
      <w:r w:rsidRPr="002F64CC">
        <w:rPr>
          <w:sz w:val="30"/>
          <w:szCs w:val="30"/>
        </w:rPr>
        <w:t>: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конкурс прамоўніцкага майстэрства (выступленні ўдзельнікаў з маналагічнымі выказваннямі на абраную тэму);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конкурс палемічнага майстэрства (публічнае абмеркаванне і абарона ўласнай пазіцыі падчас дыскусіі па найбольш актуальных ці найбольш спрэчных праблемах літаратуры);</w:t>
      </w:r>
      <w:r w:rsidR="001D48AB">
        <w:rPr>
          <w:sz w:val="30"/>
          <w:szCs w:val="30"/>
        </w:rPr>
        <w:t xml:space="preserve"> </w:t>
      </w:r>
      <w:r w:rsidRPr="002F64CC">
        <w:rPr>
          <w:color w:val="000000"/>
          <w:sz w:val="30"/>
          <w:szCs w:val="30"/>
        </w:rPr>
        <w:t xml:space="preserve">конкурс </w:t>
      </w:r>
      <w:r w:rsidR="001E56DD" w:rsidRPr="001904DF">
        <w:rPr>
          <w:sz w:val="30"/>
          <w:szCs w:val="30"/>
        </w:rPr>
        <w:t>«</w:t>
      </w:r>
      <w:r w:rsidRPr="002F64CC">
        <w:rPr>
          <w:color w:val="000000"/>
          <w:sz w:val="30"/>
          <w:szCs w:val="30"/>
        </w:rPr>
        <w:t>рыторыка хуткага рэагавання</w:t>
      </w:r>
      <w:r w:rsidR="001E56DD" w:rsidRPr="001E56DD">
        <w:rPr>
          <w:sz w:val="30"/>
          <w:szCs w:val="30"/>
        </w:rPr>
        <w:t>»</w:t>
      </w:r>
      <w:r w:rsidRPr="002F64CC">
        <w:rPr>
          <w:color w:val="000000"/>
          <w:sz w:val="30"/>
          <w:szCs w:val="30"/>
        </w:rPr>
        <w:t xml:space="preserve"> (дэманстрацыя імправізацыйных маўленчых здольнасцей і ўменняў выступаць экспромтам: выконваць </w:t>
      </w:r>
      <w:r w:rsidRPr="002F64CC">
        <w:rPr>
          <w:sz w:val="30"/>
          <w:szCs w:val="30"/>
        </w:rPr>
        <w:t>прапанаванае маўленчае заданне, скіраванае на аператыўнасць, вынаходлівасць і арыгінальнасць вырашэння;</w:t>
      </w:r>
      <w:r w:rsidRPr="002F64CC">
        <w:rPr>
          <w:color w:val="000000"/>
          <w:sz w:val="30"/>
          <w:szCs w:val="30"/>
        </w:rPr>
        <w:t xml:space="preserve"> адказваць на спрэчныя пытанні);</w:t>
      </w:r>
      <w:r w:rsidR="001D48AB">
        <w:rPr>
          <w:sz w:val="30"/>
          <w:szCs w:val="30"/>
        </w:rPr>
        <w:t xml:space="preserve"> </w:t>
      </w:r>
      <w:r w:rsidRPr="002F64CC">
        <w:rPr>
          <w:color w:val="000000"/>
          <w:sz w:val="30"/>
          <w:szCs w:val="30"/>
        </w:rPr>
        <w:t xml:space="preserve">падвядзенне вынікаў </w:t>
      </w:r>
      <w:r w:rsidRPr="002F64CC">
        <w:rPr>
          <w:color w:val="000000"/>
          <w:sz w:val="30"/>
          <w:szCs w:val="30"/>
        </w:rPr>
        <w:lastRenderedPageBreak/>
        <w:t>аратарскага турніру (вызначэнне найлепшых выступоўцаў, узнагароджанне іх дыпломамі).</w:t>
      </w:r>
    </w:p>
    <w:p w:rsidR="002B7832" w:rsidRPr="002F64CC" w:rsidRDefault="002B7832" w:rsidP="002B7832">
      <w:pPr>
        <w:jc w:val="center"/>
        <w:rPr>
          <w:color w:val="000000"/>
          <w:sz w:val="30"/>
          <w:szCs w:val="30"/>
        </w:rPr>
      </w:pPr>
    </w:p>
    <w:p w:rsidR="00F75DC2" w:rsidRDefault="002B7832" w:rsidP="002B7832">
      <w:pPr>
        <w:jc w:val="center"/>
        <w:rPr>
          <w:color w:val="000000"/>
          <w:sz w:val="30"/>
          <w:szCs w:val="30"/>
        </w:rPr>
      </w:pPr>
      <w:r w:rsidRPr="002F64CC">
        <w:rPr>
          <w:color w:val="000000"/>
          <w:sz w:val="30"/>
          <w:szCs w:val="30"/>
        </w:rPr>
        <w:t>Падвядзенне вынікаў працы на факультатыўных занятках</w:t>
      </w:r>
    </w:p>
    <w:p w:rsidR="002B7832" w:rsidRPr="002F64CC" w:rsidRDefault="00576816" w:rsidP="002B7832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2B7832" w:rsidRPr="002F64CC">
        <w:rPr>
          <w:color w:val="000000"/>
          <w:sz w:val="30"/>
          <w:szCs w:val="30"/>
        </w:rPr>
        <w:t>(1 гадзіна)</w:t>
      </w:r>
    </w:p>
    <w:p w:rsidR="00EC4508" w:rsidRDefault="002B7832" w:rsidP="001D48AB">
      <w:pPr>
        <w:ind w:firstLine="709"/>
        <w:jc w:val="both"/>
        <w:rPr>
          <w:sz w:val="30"/>
          <w:szCs w:val="30"/>
        </w:rPr>
      </w:pPr>
      <w:r w:rsidRPr="002F64CC">
        <w:rPr>
          <w:color w:val="000000"/>
          <w:sz w:val="30"/>
          <w:szCs w:val="30"/>
        </w:rPr>
        <w:t>Формы маніторынгу факультатыўных заняткаў. Тэхналагічныя карты па адсочванні выніковасці факультатыўных заняткаў.</w:t>
      </w:r>
      <w:r w:rsidRPr="002F64CC">
        <w:rPr>
          <w:sz w:val="30"/>
          <w:szCs w:val="30"/>
        </w:rPr>
        <w:t xml:space="preserve"> Тэхналогіі рэфлексійнай дзейнасці: </w:t>
      </w:r>
      <w:r w:rsidR="001904DF" w:rsidRPr="001904DF">
        <w:rPr>
          <w:sz w:val="30"/>
          <w:szCs w:val="30"/>
        </w:rPr>
        <w:t>«</w:t>
      </w:r>
      <w:r w:rsidRPr="002F64CC">
        <w:rPr>
          <w:sz w:val="30"/>
          <w:szCs w:val="30"/>
        </w:rPr>
        <w:t>Рэфлексійная мішэнь</w:t>
      </w:r>
      <w:r w:rsidR="001E56DD" w:rsidRPr="001E56DD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, </w:t>
      </w:r>
      <w:r w:rsidR="001904DF" w:rsidRPr="001904DF">
        <w:rPr>
          <w:sz w:val="30"/>
          <w:szCs w:val="30"/>
        </w:rPr>
        <w:t>«</w:t>
      </w:r>
      <w:r w:rsidRPr="002F64CC">
        <w:rPr>
          <w:sz w:val="30"/>
          <w:szCs w:val="30"/>
        </w:rPr>
        <w:t>Рэфлексійны круг</w:t>
      </w:r>
      <w:r w:rsidR="001E56DD" w:rsidRPr="001E56DD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, </w:t>
      </w:r>
      <w:r w:rsidR="001904DF" w:rsidRPr="001904DF">
        <w:rPr>
          <w:sz w:val="30"/>
          <w:szCs w:val="30"/>
        </w:rPr>
        <w:t>«</w:t>
      </w:r>
      <w:r w:rsidRPr="002F64CC">
        <w:rPr>
          <w:sz w:val="30"/>
          <w:szCs w:val="30"/>
        </w:rPr>
        <w:t>Ключавое слова</w:t>
      </w:r>
      <w:r w:rsidR="001E56DD" w:rsidRPr="001E56DD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, </w:t>
      </w:r>
      <w:r w:rsidR="001904DF" w:rsidRPr="001904DF">
        <w:rPr>
          <w:sz w:val="30"/>
          <w:szCs w:val="30"/>
        </w:rPr>
        <w:t>«</w:t>
      </w:r>
      <w:r w:rsidRPr="002F64CC">
        <w:rPr>
          <w:sz w:val="30"/>
          <w:szCs w:val="30"/>
        </w:rPr>
        <w:t>Сінквейн</w:t>
      </w:r>
      <w:r w:rsidR="001E56DD" w:rsidRPr="001E56DD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, </w:t>
      </w:r>
      <w:r w:rsidR="001904DF" w:rsidRPr="001904DF">
        <w:rPr>
          <w:sz w:val="30"/>
          <w:szCs w:val="30"/>
        </w:rPr>
        <w:t>«</w:t>
      </w:r>
      <w:r w:rsidRPr="002F64CC">
        <w:rPr>
          <w:sz w:val="30"/>
          <w:szCs w:val="30"/>
        </w:rPr>
        <w:t>Дыяманта</w:t>
      </w:r>
      <w:r w:rsidR="001E56DD" w:rsidRPr="001E56DD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і г. д.</w:t>
      </w:r>
    </w:p>
    <w:p w:rsidR="002B7832" w:rsidRPr="00576816" w:rsidRDefault="00EC4508" w:rsidP="002B7832">
      <w:pPr>
        <w:jc w:val="center"/>
        <w:rPr>
          <w:sz w:val="30"/>
          <w:szCs w:val="30"/>
        </w:rPr>
      </w:pPr>
      <w:r>
        <w:rPr>
          <w:sz w:val="30"/>
          <w:szCs w:val="30"/>
        </w:rPr>
        <w:t>Прыкладныя тэмы для вусных выказванняў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І. Конкурс прамоўніцкага майстэрства. 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1. Узнікненне мастацтва слова.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2. Міф і літаратура.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3. Біблія – Кніга кніг.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4.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Промень сонечны, які прасвятліў зямлю Полацкую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5. Кірыла Тураўскі – выдатны красамоўца эпохі Сярэднявечча.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6.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Усяслаў-князь людзям суд судзіў, гарадамі князёў надзяляў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7.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Я – родам з Адраджэння, ды цяпер усім часам, прасторам я належу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8.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Так і людзі, дзе нарадзіліся і ўскормлены, да таго месца вялікую ласку маюць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9.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Княжанне Вітаўта лічаць усе летапісцы росквітам княства Літоўскага, нашага краю...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10. Героі беларускай гісторыі ў паэме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Гражына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 xml:space="preserve"> А. Міцкевіча.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11.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Ці знаў хто з вас, браткі, Тараса?</w:t>
      </w:r>
      <w:r w:rsidR="001E56DD" w:rsidRPr="001E56DD">
        <w:rPr>
          <w:sz w:val="30"/>
          <w:szCs w:val="30"/>
        </w:rPr>
        <w:t xml:space="preserve"> »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12. Сатырычны змест п’есы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Пінская шляхта”.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13.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Пісьмо з-пад шыбеніцы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 xml:space="preserve"> і верш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Марыська чарнаброва, галубка мая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 xml:space="preserve"> як запавет нашчадкам.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14. Пісьменнікі-ўдзельнікі паўстання 1863 года.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15.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Ото ж гаворка, язык і ёсць адзежа душы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16.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Дудка ёсць, смык ёсць, а хтось скрыпку, можа, даробе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17.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Я буду маліцца і сэрцам, і думамі...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18. Вобраз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раскіданага гнязда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 xml:space="preserve"> ў драме Янкі Купалы.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pacing w:val="-6"/>
          <w:sz w:val="30"/>
          <w:szCs w:val="30"/>
        </w:rPr>
      </w:pPr>
      <w:r w:rsidRPr="00576816">
        <w:rPr>
          <w:color w:val="000000"/>
          <w:spacing w:val="-6"/>
          <w:sz w:val="30"/>
          <w:szCs w:val="30"/>
        </w:rPr>
        <w:t xml:space="preserve">19. Пошукі героямі драмы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pacing w:val="-6"/>
          <w:sz w:val="30"/>
          <w:szCs w:val="30"/>
        </w:rPr>
        <w:t>Раскіданае гняздо</w:t>
      </w:r>
      <w:r w:rsidR="001E56DD" w:rsidRPr="001E56DD">
        <w:rPr>
          <w:sz w:val="30"/>
          <w:szCs w:val="30"/>
        </w:rPr>
        <w:t xml:space="preserve">» </w:t>
      </w:r>
      <w:r w:rsidRPr="00576816">
        <w:rPr>
          <w:color w:val="000000"/>
          <w:spacing w:val="-6"/>
          <w:sz w:val="30"/>
          <w:szCs w:val="30"/>
        </w:rPr>
        <w:t>шляхоў выйсця з тупіка.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20.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Я хацеў бы спаткацца з Вамі на ву</w:t>
      </w:r>
      <w:r w:rsidR="00576816" w:rsidRPr="00576816">
        <w:rPr>
          <w:color w:val="000000"/>
          <w:sz w:val="30"/>
          <w:szCs w:val="30"/>
        </w:rPr>
        <w:t>ліцы...</w:t>
      </w:r>
      <w:r w:rsidR="001E56DD" w:rsidRPr="001E56DD">
        <w:rPr>
          <w:sz w:val="30"/>
          <w:szCs w:val="30"/>
        </w:rPr>
        <w:t>»</w:t>
      </w:r>
      <w:r w:rsidR="00576816" w:rsidRPr="00576816">
        <w:rPr>
          <w:color w:val="000000"/>
          <w:sz w:val="30"/>
          <w:szCs w:val="30"/>
        </w:rPr>
        <w:t xml:space="preserve"> (філасофская лірыка М. </w:t>
      </w:r>
      <w:r w:rsidRPr="00576816">
        <w:rPr>
          <w:color w:val="000000"/>
          <w:sz w:val="30"/>
          <w:szCs w:val="30"/>
        </w:rPr>
        <w:t>Багдановіча).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21.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 xml:space="preserve">Не пакідайце ж мовы нашай, </w:t>
      </w:r>
      <w:r w:rsidR="00576816" w:rsidRPr="00576816">
        <w:rPr>
          <w:color w:val="000000"/>
          <w:sz w:val="30"/>
          <w:szCs w:val="30"/>
        </w:rPr>
        <w:t>беларускай, каб не ўмёрлі!</w:t>
      </w:r>
      <w:r w:rsidR="001E56DD" w:rsidRPr="001E56DD">
        <w:rPr>
          <w:sz w:val="30"/>
          <w:szCs w:val="30"/>
        </w:rPr>
        <w:t>»</w:t>
      </w:r>
      <w:r w:rsidR="001E56DD" w:rsidRPr="00576816">
        <w:rPr>
          <w:color w:val="000000"/>
          <w:sz w:val="30"/>
          <w:szCs w:val="30"/>
        </w:rPr>
        <w:t xml:space="preserve"> </w:t>
      </w:r>
      <w:r w:rsidR="00576816" w:rsidRPr="00576816">
        <w:rPr>
          <w:color w:val="000000"/>
          <w:sz w:val="30"/>
          <w:szCs w:val="30"/>
        </w:rPr>
        <w:t>(Ф. </w:t>
      </w:r>
      <w:r w:rsidRPr="00576816">
        <w:rPr>
          <w:color w:val="000000"/>
          <w:sz w:val="30"/>
          <w:szCs w:val="30"/>
        </w:rPr>
        <w:t>Багушэвіч).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22.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Кнігі Коласа і Купалы нам</w:t>
      </w:r>
      <w:r w:rsidR="00576816" w:rsidRPr="00576816">
        <w:rPr>
          <w:color w:val="000000"/>
          <w:sz w:val="30"/>
          <w:szCs w:val="30"/>
        </w:rPr>
        <w:t xml:space="preserve"> калыскай і песняй былі...</w:t>
      </w:r>
      <w:r w:rsidR="001E56DD" w:rsidRPr="001E56DD">
        <w:rPr>
          <w:sz w:val="30"/>
          <w:szCs w:val="30"/>
        </w:rPr>
        <w:t>»</w:t>
      </w:r>
      <w:r w:rsidR="00576816" w:rsidRPr="00576816">
        <w:rPr>
          <w:color w:val="000000"/>
          <w:sz w:val="30"/>
          <w:szCs w:val="30"/>
        </w:rPr>
        <w:t xml:space="preserve"> (П. </w:t>
      </w:r>
      <w:r w:rsidRPr="00576816">
        <w:rPr>
          <w:color w:val="000000"/>
          <w:sz w:val="30"/>
          <w:szCs w:val="30"/>
        </w:rPr>
        <w:t>Броўка).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ІІ. Конкурс палемічнага майстэрства.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1. Міф. Першапачатковая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навуковая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 xml:space="preserve"> карціна свету?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lastRenderedPageBreak/>
        <w:t>2. Эксплуатацыя прыроды ці паэтызацыя прыроды? (Чалавек і прырода ў беларускай міфалогіі, творах беларускіх пісьменнікаў).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3. Ці патрэбны сучаснаму беларусу Усяславы і Вітаўты?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4. Еўфрасіння Полацкая. Сярэднявечная манашка ці неардынарная асоба свайго часу?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5. Францыск Скарына. Асветнік, першадрукар ці паспяховы прадпрымальнік ХVІ стагоддзя?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6.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Песня пра зубра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 xml:space="preserve"> –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песня пра нас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 xml:space="preserve"> ці турыстычны даведнік пра Беларусь для італьянскага чытача ХVІ стагоддзя?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7. Чаму Ян Баршчэўскі пераклаў свой галоўны твор з беларускай на польскую мову, або Моўна-культурная сітуацыя ў Беларусі ў сярэдзіне ХІХ стагоддзя.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8. Юдзіф – Гражына – Бандароўна. 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9.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Пінская шляхта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 Happy end для Кручкова ці для шляхты?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10.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Тарас на Парнасе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 Твор пра літаратуру ці даведнік пра беларускія стравы ХІХ стагоддзя?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11. Каму ж кепска будзе ў паэме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Кепска будзе!</w:t>
      </w:r>
      <w:r w:rsidR="001E56DD" w:rsidRPr="001E56DD">
        <w:rPr>
          <w:sz w:val="30"/>
          <w:szCs w:val="30"/>
        </w:rPr>
        <w:t xml:space="preserve"> »</w:t>
      </w:r>
      <w:r w:rsidRPr="00576816">
        <w:rPr>
          <w:color w:val="000000"/>
          <w:sz w:val="30"/>
          <w:szCs w:val="30"/>
        </w:rPr>
        <w:t>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12. Паэма </w:t>
      </w:r>
      <w:r w:rsidR="001904DF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Бандароўна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 Канфлікт маральны ці сацыяльны?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13.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Раскіданае гняздо</w:t>
      </w:r>
      <w:r w:rsidR="001E56DD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 Рэалістычны ці сімвалічны твор?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14. Праўда Сымона і праўда Зоські ў драме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Раскіданае гняздо</w:t>
      </w:r>
      <w:r w:rsidR="00542140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15. Хто з герояў драмы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Раскіданае гняздо</w:t>
      </w:r>
      <w:r w:rsidR="00542140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 xml:space="preserve"> знайшоў выйсце з тупіковай сітуацыі?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16. Ці знайшлі агульную мову Лабановіч і Саханюк?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17. Лабановіч і Ядвіся. Чаму разышліся іх жыццёвыя шляхі?</w:t>
      </w:r>
    </w:p>
    <w:p w:rsidR="002B7832" w:rsidRPr="00576816" w:rsidRDefault="00536B9F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ІІІ. Конкурс </w:t>
      </w:r>
      <w:r w:rsidR="001E56DD" w:rsidRPr="001904DF">
        <w:rPr>
          <w:sz w:val="30"/>
          <w:szCs w:val="30"/>
        </w:rPr>
        <w:t>«</w:t>
      </w:r>
      <w:r>
        <w:rPr>
          <w:color w:val="000000"/>
          <w:sz w:val="30"/>
          <w:szCs w:val="30"/>
        </w:rPr>
        <w:t>Р</w:t>
      </w:r>
      <w:r w:rsidR="002B7832" w:rsidRPr="00576816">
        <w:rPr>
          <w:color w:val="000000"/>
          <w:sz w:val="30"/>
          <w:szCs w:val="30"/>
        </w:rPr>
        <w:t>ыторыка хуткага рэагавання</w:t>
      </w:r>
      <w:r w:rsidR="00542140" w:rsidRPr="001E56DD">
        <w:rPr>
          <w:sz w:val="30"/>
          <w:szCs w:val="30"/>
        </w:rPr>
        <w:t>»</w:t>
      </w:r>
      <w:r w:rsidR="002B7832"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1. Спачатку было Слова.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2.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Багацце духоўнае – злата дзяржавы</w:t>
      </w:r>
      <w:r w:rsidR="00542140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>3. Ля запаленай свечкі.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4.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Не шукай ты шчасця, долі на чужым, далёкім полі...</w:t>
      </w:r>
      <w:r w:rsidR="00542140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5.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Цяпер разгорнем часаў шаты...</w:t>
      </w:r>
      <w:r w:rsidR="00542140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6.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Чуецца музыка дзіўная ў повесцях сонных імшараў...</w:t>
      </w:r>
      <w:r w:rsidR="00542140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7.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Вобразы мілыя роднага краю...</w:t>
      </w:r>
      <w:r w:rsidR="00542140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8.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Бо нашто каласы, калі няма васількоў</w:t>
      </w:r>
      <w:r w:rsidR="00542140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9.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Вось сімвал твой, забыты краю родны!</w:t>
      </w:r>
      <w:r w:rsidR="00542140" w:rsidRPr="001E56DD">
        <w:rPr>
          <w:sz w:val="30"/>
          <w:szCs w:val="30"/>
        </w:rPr>
        <w:t>»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10.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Нашто ж на зямлі сваркі і звадкі...</w:t>
      </w:r>
      <w:r w:rsidR="00542140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2B7832" w:rsidRPr="00576816" w:rsidRDefault="002B7832" w:rsidP="002B7832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11.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Жывеш не вечна, чалавек. Перажыві ж у момант век!</w:t>
      </w:r>
      <w:r w:rsidR="00542140" w:rsidRPr="001E56DD">
        <w:rPr>
          <w:sz w:val="30"/>
          <w:szCs w:val="30"/>
        </w:rPr>
        <w:t>»</w:t>
      </w:r>
    </w:p>
    <w:p w:rsidR="00EC4508" w:rsidRDefault="002B7832" w:rsidP="00EC4508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576816">
        <w:rPr>
          <w:color w:val="000000"/>
          <w:sz w:val="30"/>
          <w:szCs w:val="30"/>
        </w:rPr>
        <w:t xml:space="preserve">12. </w:t>
      </w:r>
      <w:r w:rsidR="001E56DD" w:rsidRPr="001904DF">
        <w:rPr>
          <w:sz w:val="30"/>
          <w:szCs w:val="30"/>
        </w:rPr>
        <w:t>«</w:t>
      </w:r>
      <w:r w:rsidRPr="00576816">
        <w:rPr>
          <w:color w:val="000000"/>
          <w:sz w:val="30"/>
          <w:szCs w:val="30"/>
        </w:rPr>
        <w:t>Ты, мой брат, каго зваць Беларусам...</w:t>
      </w:r>
      <w:r w:rsidR="00542140" w:rsidRPr="001E56DD">
        <w:rPr>
          <w:sz w:val="30"/>
          <w:szCs w:val="30"/>
        </w:rPr>
        <w:t>»</w:t>
      </w:r>
      <w:r w:rsidRPr="00576816">
        <w:rPr>
          <w:color w:val="000000"/>
          <w:sz w:val="30"/>
          <w:szCs w:val="30"/>
        </w:rPr>
        <w:t>.</w:t>
      </w:r>
    </w:p>
    <w:p w:rsidR="00832335" w:rsidRDefault="00832335" w:rsidP="00EC4508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center"/>
        <w:rPr>
          <w:color w:val="000000"/>
          <w:sz w:val="30"/>
          <w:szCs w:val="30"/>
        </w:rPr>
      </w:pPr>
    </w:p>
    <w:p w:rsidR="00D44EDB" w:rsidRPr="002F64CC" w:rsidRDefault="002B7832" w:rsidP="00AA7D0E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center"/>
        <w:rPr>
          <w:sz w:val="30"/>
          <w:szCs w:val="30"/>
        </w:rPr>
      </w:pPr>
      <w:r w:rsidRPr="002F64CC">
        <w:rPr>
          <w:color w:val="000000"/>
          <w:sz w:val="30"/>
          <w:szCs w:val="30"/>
        </w:rPr>
        <w:t>Рэзерв вучэбнага часу (1 гадзіна)</w:t>
      </w:r>
    </w:p>
    <w:sectPr w:rsidR="00D44EDB" w:rsidRPr="002F64CC" w:rsidSect="00281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83" w:rsidRDefault="00752783">
      <w:r>
        <w:separator/>
      </w:r>
    </w:p>
  </w:endnote>
  <w:endnote w:type="continuationSeparator" w:id="0">
    <w:p w:rsidR="00752783" w:rsidRDefault="0075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83" w:rsidRDefault="00752783">
      <w:r>
        <w:separator/>
      </w:r>
    </w:p>
  </w:footnote>
  <w:footnote w:type="continuationSeparator" w:id="0">
    <w:p w:rsidR="00752783" w:rsidRDefault="0075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 w:rsidP="00D5768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0F48" w:rsidRDefault="00200F4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 w:rsidP="00D5768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A7D0E">
      <w:rPr>
        <w:rStyle w:val="af0"/>
      </w:rPr>
      <w:t>7</w:t>
    </w:r>
    <w:r>
      <w:rPr>
        <w:rStyle w:val="af0"/>
      </w:rPr>
      <w:fldChar w:fldCharType="end"/>
    </w:r>
  </w:p>
  <w:p w:rsidR="00200F48" w:rsidRDefault="00200F4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6"/>
    <w:lvl w:ilvl="0">
      <w:numFmt w:val="bullet"/>
      <w:lvlText w:val="–"/>
      <w:lvlJc w:val="left"/>
      <w:pPr>
        <w:tabs>
          <w:tab w:val="num" w:pos="1633"/>
        </w:tabs>
        <w:ind w:left="1633" w:hanging="924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30045F1"/>
    <w:multiLevelType w:val="hybridMultilevel"/>
    <w:tmpl w:val="0820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168BC"/>
    <w:multiLevelType w:val="hybridMultilevel"/>
    <w:tmpl w:val="9C94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96035"/>
    <w:multiLevelType w:val="multilevel"/>
    <w:tmpl w:val="61D0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372DF"/>
    <w:multiLevelType w:val="hybridMultilevel"/>
    <w:tmpl w:val="DE90C05E"/>
    <w:lvl w:ilvl="0" w:tplc="55A068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2517C"/>
    <w:multiLevelType w:val="hybridMultilevel"/>
    <w:tmpl w:val="C9568F94"/>
    <w:lvl w:ilvl="0" w:tplc="A79EF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A86CC8"/>
    <w:multiLevelType w:val="hybridMultilevel"/>
    <w:tmpl w:val="F0E878FC"/>
    <w:lvl w:ilvl="0" w:tplc="D8A4CA5A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E4056"/>
    <w:multiLevelType w:val="hybridMultilevel"/>
    <w:tmpl w:val="E82CA3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D125168"/>
    <w:multiLevelType w:val="hybridMultilevel"/>
    <w:tmpl w:val="9E780B30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1">
    <w:nsid w:val="2E873221"/>
    <w:multiLevelType w:val="hybridMultilevel"/>
    <w:tmpl w:val="97A4E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6E4A24"/>
    <w:multiLevelType w:val="hybridMultilevel"/>
    <w:tmpl w:val="BE6227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A124A9"/>
    <w:multiLevelType w:val="hybridMultilevel"/>
    <w:tmpl w:val="782A74AE"/>
    <w:lvl w:ilvl="0" w:tplc="D8A4CA5A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D89671A"/>
    <w:multiLevelType w:val="hybridMultilevel"/>
    <w:tmpl w:val="D2BAA876"/>
    <w:lvl w:ilvl="0" w:tplc="A45AAB4A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D93741A"/>
    <w:multiLevelType w:val="hybridMultilevel"/>
    <w:tmpl w:val="99084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1A120C"/>
    <w:multiLevelType w:val="hybridMultilevel"/>
    <w:tmpl w:val="17CC3F78"/>
    <w:lvl w:ilvl="0" w:tplc="69C4FD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32B7A"/>
    <w:multiLevelType w:val="hybridMultilevel"/>
    <w:tmpl w:val="217AC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181A4B"/>
    <w:multiLevelType w:val="hybridMultilevel"/>
    <w:tmpl w:val="5EB4A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9306CC"/>
    <w:multiLevelType w:val="hybridMultilevel"/>
    <w:tmpl w:val="EC062D90"/>
    <w:lvl w:ilvl="0" w:tplc="BD0E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348F9"/>
    <w:multiLevelType w:val="hybridMultilevel"/>
    <w:tmpl w:val="E552311A"/>
    <w:lvl w:ilvl="0" w:tplc="8FE0FD6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C0351C6"/>
    <w:multiLevelType w:val="hybridMultilevel"/>
    <w:tmpl w:val="B70484EE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119B2"/>
    <w:multiLevelType w:val="hybridMultilevel"/>
    <w:tmpl w:val="61D0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6E59BC"/>
    <w:multiLevelType w:val="multilevel"/>
    <w:tmpl w:val="9C94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A1D650E"/>
    <w:multiLevelType w:val="hybridMultilevel"/>
    <w:tmpl w:val="199E0A3A"/>
    <w:lvl w:ilvl="0" w:tplc="3A36887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6">
    <w:nsid w:val="5BDA0B22"/>
    <w:multiLevelType w:val="hybridMultilevel"/>
    <w:tmpl w:val="72C42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104D9"/>
    <w:multiLevelType w:val="hybridMultilevel"/>
    <w:tmpl w:val="623CEC60"/>
    <w:lvl w:ilvl="0" w:tplc="1024740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7D27AC"/>
    <w:multiLevelType w:val="hybridMultilevel"/>
    <w:tmpl w:val="49B05B3A"/>
    <w:lvl w:ilvl="0" w:tplc="D8A4CA5A">
      <w:numFmt w:val="bullet"/>
      <w:lvlText w:val="•"/>
      <w:lvlJc w:val="left"/>
      <w:pPr>
        <w:ind w:left="2498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D73208"/>
    <w:multiLevelType w:val="hybridMultilevel"/>
    <w:tmpl w:val="421A6FAE"/>
    <w:lvl w:ilvl="0" w:tplc="70E8E014">
      <w:numFmt w:val="bullet"/>
      <w:lvlText w:val="•"/>
      <w:lvlJc w:val="left"/>
      <w:pPr>
        <w:ind w:left="237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2D0BDB"/>
    <w:multiLevelType w:val="hybridMultilevel"/>
    <w:tmpl w:val="FDC405D2"/>
    <w:lvl w:ilvl="0" w:tplc="E47E50F4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C1AEF"/>
    <w:multiLevelType w:val="multilevel"/>
    <w:tmpl w:val="9E780B30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32">
    <w:nsid w:val="7A2412D8"/>
    <w:multiLevelType w:val="hybridMultilevel"/>
    <w:tmpl w:val="32369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47DB1"/>
    <w:multiLevelType w:val="hybridMultilevel"/>
    <w:tmpl w:val="13AC0EF0"/>
    <w:lvl w:ilvl="0" w:tplc="E47E50F4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BC471F1"/>
    <w:multiLevelType w:val="hybridMultilevel"/>
    <w:tmpl w:val="0332F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DC036C"/>
    <w:multiLevelType w:val="hybridMultilevel"/>
    <w:tmpl w:val="E4A42652"/>
    <w:lvl w:ilvl="0" w:tplc="70E8E014">
      <w:numFmt w:val="bullet"/>
      <w:lvlText w:val="•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12"/>
  </w:num>
  <w:num w:numId="7">
    <w:abstractNumId w:val="17"/>
  </w:num>
  <w:num w:numId="8">
    <w:abstractNumId w:val="31"/>
  </w:num>
  <w:num w:numId="9">
    <w:abstractNumId w:val="3"/>
  </w:num>
  <w:num w:numId="10">
    <w:abstractNumId w:val="20"/>
  </w:num>
  <w:num w:numId="11">
    <w:abstractNumId w:val="22"/>
  </w:num>
  <w:num w:numId="12">
    <w:abstractNumId w:val="6"/>
  </w:num>
  <w:num w:numId="13">
    <w:abstractNumId w:val="16"/>
  </w:num>
  <w:num w:numId="14">
    <w:abstractNumId w:val="5"/>
  </w:num>
  <w:num w:numId="15">
    <w:abstractNumId w:val="9"/>
  </w:num>
  <w:num w:numId="16">
    <w:abstractNumId w:val="14"/>
  </w:num>
  <w:num w:numId="17">
    <w:abstractNumId w:val="11"/>
  </w:num>
  <w:num w:numId="18">
    <w:abstractNumId w:val="19"/>
  </w:num>
  <w:num w:numId="19">
    <w:abstractNumId w:val="18"/>
  </w:num>
  <w:num w:numId="20">
    <w:abstractNumId w:val="34"/>
  </w:num>
  <w:num w:numId="21">
    <w:abstractNumId w:val="32"/>
  </w:num>
  <w:num w:numId="22">
    <w:abstractNumId w:val="0"/>
  </w:num>
  <w:num w:numId="23">
    <w:abstractNumId w:val="1"/>
  </w:num>
  <w:num w:numId="24">
    <w:abstractNumId w:val="7"/>
  </w:num>
  <w:num w:numId="25">
    <w:abstractNumId w:val="2"/>
  </w:num>
  <w:num w:numId="26">
    <w:abstractNumId w:val="26"/>
  </w:num>
  <w:num w:numId="27">
    <w:abstractNumId w:val="24"/>
  </w:num>
  <w:num w:numId="28">
    <w:abstractNumId w:val="27"/>
  </w:num>
  <w:num w:numId="29">
    <w:abstractNumId w:val="15"/>
  </w:num>
  <w:num w:numId="30">
    <w:abstractNumId w:val="35"/>
  </w:num>
  <w:num w:numId="31">
    <w:abstractNumId w:val="29"/>
  </w:num>
  <w:num w:numId="32">
    <w:abstractNumId w:val="33"/>
  </w:num>
  <w:num w:numId="33">
    <w:abstractNumId w:val="30"/>
  </w:num>
  <w:num w:numId="34">
    <w:abstractNumId w:val="13"/>
  </w:num>
  <w:num w:numId="35">
    <w:abstractNumId w:val="28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57"/>
    <w:rsid w:val="00000CD3"/>
    <w:rsid w:val="00004CA2"/>
    <w:rsid w:val="00042E3E"/>
    <w:rsid w:val="00045659"/>
    <w:rsid w:val="00055657"/>
    <w:rsid w:val="00071C43"/>
    <w:rsid w:val="000832EE"/>
    <w:rsid w:val="0009724A"/>
    <w:rsid w:val="000A2A4B"/>
    <w:rsid w:val="000A4109"/>
    <w:rsid w:val="000A6AD9"/>
    <w:rsid w:val="000B5445"/>
    <w:rsid w:val="000C4980"/>
    <w:rsid w:val="000D077D"/>
    <w:rsid w:val="000F4056"/>
    <w:rsid w:val="000F6765"/>
    <w:rsid w:val="00100B9F"/>
    <w:rsid w:val="00113E97"/>
    <w:rsid w:val="00130ABD"/>
    <w:rsid w:val="001535EA"/>
    <w:rsid w:val="0015378F"/>
    <w:rsid w:val="0016746A"/>
    <w:rsid w:val="00177D72"/>
    <w:rsid w:val="001861BB"/>
    <w:rsid w:val="001904DF"/>
    <w:rsid w:val="001967A5"/>
    <w:rsid w:val="001D48AB"/>
    <w:rsid w:val="001E56DD"/>
    <w:rsid w:val="00200F48"/>
    <w:rsid w:val="00202485"/>
    <w:rsid w:val="00215915"/>
    <w:rsid w:val="00235287"/>
    <w:rsid w:val="00247D02"/>
    <w:rsid w:val="002811A5"/>
    <w:rsid w:val="00284965"/>
    <w:rsid w:val="00290C67"/>
    <w:rsid w:val="002A0BB0"/>
    <w:rsid w:val="002A4CD2"/>
    <w:rsid w:val="002B7832"/>
    <w:rsid w:val="002C0CB3"/>
    <w:rsid w:val="002D5B3A"/>
    <w:rsid w:val="002E6E76"/>
    <w:rsid w:val="002F64CC"/>
    <w:rsid w:val="00341FEA"/>
    <w:rsid w:val="00346393"/>
    <w:rsid w:val="00370FEE"/>
    <w:rsid w:val="00375496"/>
    <w:rsid w:val="00390DBD"/>
    <w:rsid w:val="003915C0"/>
    <w:rsid w:val="003A78DA"/>
    <w:rsid w:val="003C1593"/>
    <w:rsid w:val="003C4AAD"/>
    <w:rsid w:val="003D01FD"/>
    <w:rsid w:val="003D6236"/>
    <w:rsid w:val="003F2FC3"/>
    <w:rsid w:val="00403C3D"/>
    <w:rsid w:val="00404B8D"/>
    <w:rsid w:val="00407F54"/>
    <w:rsid w:val="004206FA"/>
    <w:rsid w:val="00437EEF"/>
    <w:rsid w:val="00444F59"/>
    <w:rsid w:val="0044657E"/>
    <w:rsid w:val="004465FB"/>
    <w:rsid w:val="004B0E38"/>
    <w:rsid w:val="004C4CD8"/>
    <w:rsid w:val="004D3BEE"/>
    <w:rsid w:val="004E2CA2"/>
    <w:rsid w:val="004F33C5"/>
    <w:rsid w:val="005044B3"/>
    <w:rsid w:val="005059DF"/>
    <w:rsid w:val="00536B9F"/>
    <w:rsid w:val="005412F8"/>
    <w:rsid w:val="00542140"/>
    <w:rsid w:val="005445B8"/>
    <w:rsid w:val="005557C3"/>
    <w:rsid w:val="00565F6A"/>
    <w:rsid w:val="00573CA9"/>
    <w:rsid w:val="00576816"/>
    <w:rsid w:val="005821AD"/>
    <w:rsid w:val="005944CD"/>
    <w:rsid w:val="005A03DA"/>
    <w:rsid w:val="005A61B6"/>
    <w:rsid w:val="005E2296"/>
    <w:rsid w:val="005E297B"/>
    <w:rsid w:val="005F726E"/>
    <w:rsid w:val="00601C79"/>
    <w:rsid w:val="00603DC4"/>
    <w:rsid w:val="00607D6E"/>
    <w:rsid w:val="006145C4"/>
    <w:rsid w:val="006206ED"/>
    <w:rsid w:val="00622812"/>
    <w:rsid w:val="00623134"/>
    <w:rsid w:val="00645A93"/>
    <w:rsid w:val="00653081"/>
    <w:rsid w:val="00694879"/>
    <w:rsid w:val="006B1EBF"/>
    <w:rsid w:val="006E6D02"/>
    <w:rsid w:val="007175FD"/>
    <w:rsid w:val="00723417"/>
    <w:rsid w:val="00724D19"/>
    <w:rsid w:val="007251DD"/>
    <w:rsid w:val="00732F10"/>
    <w:rsid w:val="00740699"/>
    <w:rsid w:val="00746DC3"/>
    <w:rsid w:val="00752783"/>
    <w:rsid w:val="007770DF"/>
    <w:rsid w:val="0078620C"/>
    <w:rsid w:val="00790011"/>
    <w:rsid w:val="007A00C9"/>
    <w:rsid w:val="007A6759"/>
    <w:rsid w:val="007B68BC"/>
    <w:rsid w:val="007C1EDD"/>
    <w:rsid w:val="007F0EBE"/>
    <w:rsid w:val="00810482"/>
    <w:rsid w:val="008224AF"/>
    <w:rsid w:val="0082580F"/>
    <w:rsid w:val="0083070D"/>
    <w:rsid w:val="00832335"/>
    <w:rsid w:val="00871AB3"/>
    <w:rsid w:val="008969EC"/>
    <w:rsid w:val="008C36E9"/>
    <w:rsid w:val="008F2C7D"/>
    <w:rsid w:val="00901540"/>
    <w:rsid w:val="00913CC6"/>
    <w:rsid w:val="00921B78"/>
    <w:rsid w:val="00923CE2"/>
    <w:rsid w:val="00931CA3"/>
    <w:rsid w:val="009375E2"/>
    <w:rsid w:val="009413C9"/>
    <w:rsid w:val="00944296"/>
    <w:rsid w:val="00961919"/>
    <w:rsid w:val="00962073"/>
    <w:rsid w:val="009841EA"/>
    <w:rsid w:val="00985361"/>
    <w:rsid w:val="00994C9E"/>
    <w:rsid w:val="009A1F41"/>
    <w:rsid w:val="009A386B"/>
    <w:rsid w:val="009B4C90"/>
    <w:rsid w:val="00A3175D"/>
    <w:rsid w:val="00A51C58"/>
    <w:rsid w:val="00A567D7"/>
    <w:rsid w:val="00AA7D0E"/>
    <w:rsid w:val="00AD69C4"/>
    <w:rsid w:val="00B23ECF"/>
    <w:rsid w:val="00B32FD9"/>
    <w:rsid w:val="00B37B25"/>
    <w:rsid w:val="00B564E6"/>
    <w:rsid w:val="00B60752"/>
    <w:rsid w:val="00B8725B"/>
    <w:rsid w:val="00B90FD3"/>
    <w:rsid w:val="00B92654"/>
    <w:rsid w:val="00B97A0C"/>
    <w:rsid w:val="00BA5B46"/>
    <w:rsid w:val="00BA7B1E"/>
    <w:rsid w:val="00BB151C"/>
    <w:rsid w:val="00BC7670"/>
    <w:rsid w:val="00BD22EB"/>
    <w:rsid w:val="00BE605E"/>
    <w:rsid w:val="00BE65DC"/>
    <w:rsid w:val="00BE7974"/>
    <w:rsid w:val="00C0397F"/>
    <w:rsid w:val="00C20492"/>
    <w:rsid w:val="00C2676A"/>
    <w:rsid w:val="00C8557D"/>
    <w:rsid w:val="00C92359"/>
    <w:rsid w:val="00CA316D"/>
    <w:rsid w:val="00CB33A0"/>
    <w:rsid w:val="00CC38C8"/>
    <w:rsid w:val="00CC4D40"/>
    <w:rsid w:val="00CD705D"/>
    <w:rsid w:val="00D0296C"/>
    <w:rsid w:val="00D11FD0"/>
    <w:rsid w:val="00D17B57"/>
    <w:rsid w:val="00D35935"/>
    <w:rsid w:val="00D40BE0"/>
    <w:rsid w:val="00D426B9"/>
    <w:rsid w:val="00D44EDB"/>
    <w:rsid w:val="00D508DB"/>
    <w:rsid w:val="00D5167B"/>
    <w:rsid w:val="00D57689"/>
    <w:rsid w:val="00D85898"/>
    <w:rsid w:val="00D9462D"/>
    <w:rsid w:val="00DA6128"/>
    <w:rsid w:val="00DB183A"/>
    <w:rsid w:val="00DB45B0"/>
    <w:rsid w:val="00DD6C1E"/>
    <w:rsid w:val="00DE42A1"/>
    <w:rsid w:val="00E2595A"/>
    <w:rsid w:val="00E25BCC"/>
    <w:rsid w:val="00E31816"/>
    <w:rsid w:val="00E36581"/>
    <w:rsid w:val="00E855EE"/>
    <w:rsid w:val="00E9401D"/>
    <w:rsid w:val="00EC4508"/>
    <w:rsid w:val="00EE175D"/>
    <w:rsid w:val="00F4160D"/>
    <w:rsid w:val="00F75DC2"/>
    <w:rsid w:val="00F7673A"/>
    <w:rsid w:val="00F8566E"/>
    <w:rsid w:val="00F93E78"/>
    <w:rsid w:val="00FA1DA3"/>
    <w:rsid w:val="00FA474C"/>
    <w:rsid w:val="00FA485E"/>
    <w:rsid w:val="00FB5C06"/>
    <w:rsid w:val="00FC5859"/>
    <w:rsid w:val="00FD0A43"/>
    <w:rsid w:val="00FD4C6E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7"/>
    <w:rPr>
      <w:noProof/>
      <w:sz w:val="24"/>
      <w:szCs w:val="24"/>
      <w:lang w:val="be-BY"/>
    </w:rPr>
  </w:style>
  <w:style w:type="paragraph" w:styleId="1">
    <w:name w:val="heading 1"/>
    <w:basedOn w:val="a"/>
    <w:next w:val="a"/>
    <w:qFormat/>
    <w:rsid w:val="004206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noProof w:val="0"/>
      <w:spacing w:val="-5"/>
      <w:sz w:val="30"/>
      <w:szCs w:val="30"/>
    </w:rPr>
  </w:style>
  <w:style w:type="paragraph" w:styleId="2">
    <w:name w:val="heading 2"/>
    <w:basedOn w:val="a"/>
    <w:next w:val="a"/>
    <w:qFormat/>
    <w:rsid w:val="004206F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noProof w:val="0"/>
      <w:sz w:val="30"/>
      <w:szCs w:val="30"/>
    </w:rPr>
  </w:style>
  <w:style w:type="paragraph" w:styleId="3">
    <w:name w:val="heading 3"/>
    <w:basedOn w:val="a"/>
    <w:next w:val="a"/>
    <w:qFormat/>
    <w:rsid w:val="00247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7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47D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7B57"/>
    <w:pPr>
      <w:spacing w:after="120" w:line="360" w:lineRule="atLeast"/>
      <w:ind w:firstLine="709"/>
      <w:jc w:val="both"/>
    </w:pPr>
    <w:rPr>
      <w:noProof w:val="0"/>
      <w:sz w:val="26"/>
      <w:szCs w:val="20"/>
    </w:rPr>
  </w:style>
  <w:style w:type="paragraph" w:styleId="30">
    <w:name w:val="Body Text Indent 3"/>
    <w:basedOn w:val="a"/>
    <w:rsid w:val="00D17B5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unhideWhenUsed/>
    <w:rsid w:val="00D17B57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21">
    <w:name w:val="Основной текст 2 Знак"/>
    <w:link w:val="20"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5"/>
    <w:semiHidden/>
    <w:unhideWhenUsed/>
    <w:rsid w:val="00D17B57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a5">
    <w:name w:val="Основной текст Знак"/>
    <w:link w:val="a4"/>
    <w:semiHidden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a"/>
    <w:rsid w:val="00D17B57"/>
    <w:pPr>
      <w:spacing w:line="360" w:lineRule="auto"/>
      <w:ind w:firstLine="426"/>
      <w:jc w:val="both"/>
    </w:pPr>
    <w:rPr>
      <w:noProof w:val="0"/>
      <w:sz w:val="28"/>
      <w:szCs w:val="20"/>
    </w:rPr>
  </w:style>
  <w:style w:type="paragraph" w:styleId="22">
    <w:name w:val="Body Text Indent 2"/>
    <w:basedOn w:val="a"/>
    <w:rsid w:val="00CA316D"/>
    <w:pPr>
      <w:spacing w:after="120" w:line="480" w:lineRule="auto"/>
      <w:ind w:left="283"/>
    </w:pPr>
  </w:style>
  <w:style w:type="paragraph" w:styleId="a6">
    <w:name w:val="Title"/>
    <w:basedOn w:val="a"/>
    <w:qFormat/>
    <w:rsid w:val="00CA316D"/>
    <w:pPr>
      <w:spacing w:line="360" w:lineRule="auto"/>
      <w:jc w:val="center"/>
    </w:pPr>
    <w:rPr>
      <w:b/>
      <w:noProof w:val="0"/>
      <w:sz w:val="28"/>
    </w:rPr>
  </w:style>
  <w:style w:type="paragraph" w:styleId="a7">
    <w:name w:val="Normal (Web)"/>
    <w:basedOn w:val="a"/>
    <w:rsid w:val="004206FA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ru-RU"/>
    </w:rPr>
  </w:style>
  <w:style w:type="paragraph" w:customStyle="1" w:styleId="10">
    <w:name w:val="Абзац списка1"/>
    <w:basedOn w:val="a"/>
    <w:rsid w:val="004206FA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8">
    <w:name w:val="List Paragraph"/>
    <w:basedOn w:val="a"/>
    <w:uiPriority w:val="99"/>
    <w:qFormat/>
    <w:rsid w:val="004206F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0B5445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0D077D"/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aa">
    <w:name w:val="Текст сноски Знак"/>
    <w:link w:val="ab"/>
    <w:semiHidden/>
    <w:locked/>
    <w:rsid w:val="005557C3"/>
    <w:rPr>
      <w:lang w:val="x-none" w:eastAsia="ru-RU" w:bidi="ar-SA"/>
    </w:rPr>
  </w:style>
  <w:style w:type="paragraph" w:styleId="ab">
    <w:name w:val="footnote text"/>
    <w:basedOn w:val="a"/>
    <w:link w:val="aa"/>
    <w:semiHidden/>
    <w:rsid w:val="005557C3"/>
    <w:rPr>
      <w:noProof w:val="0"/>
      <w:sz w:val="20"/>
      <w:szCs w:val="20"/>
      <w:lang w:val="x-none"/>
    </w:rPr>
  </w:style>
  <w:style w:type="character" w:styleId="ac">
    <w:name w:val="footnote reference"/>
    <w:semiHidden/>
    <w:rsid w:val="005557C3"/>
    <w:rPr>
      <w:rFonts w:ascii="Times New Roman" w:hAnsi="Times New Roman" w:cs="Times New Roman"/>
      <w:vertAlign w:val="superscript"/>
    </w:rPr>
  </w:style>
  <w:style w:type="paragraph" w:customStyle="1" w:styleId="12">
    <w:name w:val="Без интервала1"/>
    <w:rsid w:val="002F64CC"/>
    <w:rPr>
      <w:rFonts w:ascii="Calibri" w:hAnsi="Calibri"/>
      <w:sz w:val="22"/>
      <w:szCs w:val="22"/>
      <w:lang w:eastAsia="en-US"/>
    </w:rPr>
  </w:style>
  <w:style w:type="character" w:customStyle="1" w:styleId="headnewsmall1">
    <w:name w:val="headnewsmall1"/>
    <w:rsid w:val="002F64CC"/>
    <w:rPr>
      <w:rFonts w:ascii="Tahoma" w:hAnsi="Tahoma" w:cs="Tahoma"/>
      <w:b/>
      <w:bCs/>
      <w:color w:val="1B2E51"/>
      <w:sz w:val="19"/>
      <w:szCs w:val="19"/>
    </w:rPr>
  </w:style>
  <w:style w:type="character" w:styleId="ad">
    <w:name w:val="Strong"/>
    <w:qFormat/>
    <w:rsid w:val="002F64CC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130A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30ABD"/>
  </w:style>
  <w:style w:type="character" w:customStyle="1" w:styleId="tlid-translation">
    <w:name w:val="tlid-translation"/>
    <w:basedOn w:val="a0"/>
    <w:rsid w:val="000F6765"/>
  </w:style>
  <w:style w:type="paragraph" w:styleId="af1">
    <w:name w:val="footer"/>
    <w:basedOn w:val="a"/>
    <w:link w:val="af2"/>
    <w:unhideWhenUsed/>
    <w:rsid w:val="002811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1A5"/>
    <w:rPr>
      <w:noProof/>
      <w:sz w:val="24"/>
      <w:szCs w:val="24"/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2811A5"/>
    <w:rPr>
      <w:noProof/>
      <w:sz w:val="24"/>
      <w:szCs w:val="24"/>
      <w:lang w:val="be-BY"/>
    </w:rPr>
  </w:style>
  <w:style w:type="paragraph" w:styleId="af3">
    <w:name w:val="Balloon Text"/>
    <w:basedOn w:val="a"/>
    <w:link w:val="af4"/>
    <w:semiHidden/>
    <w:unhideWhenUsed/>
    <w:rsid w:val="00931CA3"/>
    <w:rPr>
      <w:rFonts w:ascii="Calibri" w:hAnsi="Calibri" w:cs="Calibr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931CA3"/>
    <w:rPr>
      <w:rFonts w:ascii="Calibri" w:hAnsi="Calibri" w:cs="Calibri"/>
      <w:noProof/>
      <w:sz w:val="18"/>
      <w:szCs w:val="18"/>
      <w:lang w:val="be-BY"/>
    </w:rPr>
  </w:style>
  <w:style w:type="character" w:styleId="af5">
    <w:name w:val="Emphasis"/>
    <w:basedOn w:val="a0"/>
    <w:qFormat/>
    <w:rsid w:val="00200F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7"/>
    <w:rPr>
      <w:noProof/>
      <w:sz w:val="24"/>
      <w:szCs w:val="24"/>
      <w:lang w:val="be-BY"/>
    </w:rPr>
  </w:style>
  <w:style w:type="paragraph" w:styleId="1">
    <w:name w:val="heading 1"/>
    <w:basedOn w:val="a"/>
    <w:next w:val="a"/>
    <w:qFormat/>
    <w:rsid w:val="004206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noProof w:val="0"/>
      <w:spacing w:val="-5"/>
      <w:sz w:val="30"/>
      <w:szCs w:val="30"/>
    </w:rPr>
  </w:style>
  <w:style w:type="paragraph" w:styleId="2">
    <w:name w:val="heading 2"/>
    <w:basedOn w:val="a"/>
    <w:next w:val="a"/>
    <w:qFormat/>
    <w:rsid w:val="004206F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noProof w:val="0"/>
      <w:sz w:val="30"/>
      <w:szCs w:val="30"/>
    </w:rPr>
  </w:style>
  <w:style w:type="paragraph" w:styleId="3">
    <w:name w:val="heading 3"/>
    <w:basedOn w:val="a"/>
    <w:next w:val="a"/>
    <w:qFormat/>
    <w:rsid w:val="00247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7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47D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7B57"/>
    <w:pPr>
      <w:spacing w:after="120" w:line="360" w:lineRule="atLeast"/>
      <w:ind w:firstLine="709"/>
      <w:jc w:val="both"/>
    </w:pPr>
    <w:rPr>
      <w:noProof w:val="0"/>
      <w:sz w:val="26"/>
      <w:szCs w:val="20"/>
    </w:rPr>
  </w:style>
  <w:style w:type="paragraph" w:styleId="30">
    <w:name w:val="Body Text Indent 3"/>
    <w:basedOn w:val="a"/>
    <w:rsid w:val="00D17B5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unhideWhenUsed/>
    <w:rsid w:val="00D17B57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21">
    <w:name w:val="Основной текст 2 Знак"/>
    <w:link w:val="20"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5"/>
    <w:semiHidden/>
    <w:unhideWhenUsed/>
    <w:rsid w:val="00D17B57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a5">
    <w:name w:val="Основной текст Знак"/>
    <w:link w:val="a4"/>
    <w:semiHidden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a"/>
    <w:rsid w:val="00D17B57"/>
    <w:pPr>
      <w:spacing w:line="360" w:lineRule="auto"/>
      <w:ind w:firstLine="426"/>
      <w:jc w:val="both"/>
    </w:pPr>
    <w:rPr>
      <w:noProof w:val="0"/>
      <w:sz w:val="28"/>
      <w:szCs w:val="20"/>
    </w:rPr>
  </w:style>
  <w:style w:type="paragraph" w:styleId="22">
    <w:name w:val="Body Text Indent 2"/>
    <w:basedOn w:val="a"/>
    <w:rsid w:val="00CA316D"/>
    <w:pPr>
      <w:spacing w:after="120" w:line="480" w:lineRule="auto"/>
      <w:ind w:left="283"/>
    </w:pPr>
  </w:style>
  <w:style w:type="paragraph" w:styleId="a6">
    <w:name w:val="Title"/>
    <w:basedOn w:val="a"/>
    <w:qFormat/>
    <w:rsid w:val="00CA316D"/>
    <w:pPr>
      <w:spacing w:line="360" w:lineRule="auto"/>
      <w:jc w:val="center"/>
    </w:pPr>
    <w:rPr>
      <w:b/>
      <w:noProof w:val="0"/>
      <w:sz w:val="28"/>
    </w:rPr>
  </w:style>
  <w:style w:type="paragraph" w:styleId="a7">
    <w:name w:val="Normal (Web)"/>
    <w:basedOn w:val="a"/>
    <w:rsid w:val="004206FA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ru-RU"/>
    </w:rPr>
  </w:style>
  <w:style w:type="paragraph" w:customStyle="1" w:styleId="10">
    <w:name w:val="Абзац списка1"/>
    <w:basedOn w:val="a"/>
    <w:rsid w:val="004206FA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8">
    <w:name w:val="List Paragraph"/>
    <w:basedOn w:val="a"/>
    <w:uiPriority w:val="99"/>
    <w:qFormat/>
    <w:rsid w:val="004206F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0B5445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0D077D"/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aa">
    <w:name w:val="Текст сноски Знак"/>
    <w:link w:val="ab"/>
    <w:semiHidden/>
    <w:locked/>
    <w:rsid w:val="005557C3"/>
    <w:rPr>
      <w:lang w:val="x-none" w:eastAsia="ru-RU" w:bidi="ar-SA"/>
    </w:rPr>
  </w:style>
  <w:style w:type="paragraph" w:styleId="ab">
    <w:name w:val="footnote text"/>
    <w:basedOn w:val="a"/>
    <w:link w:val="aa"/>
    <w:semiHidden/>
    <w:rsid w:val="005557C3"/>
    <w:rPr>
      <w:noProof w:val="0"/>
      <w:sz w:val="20"/>
      <w:szCs w:val="20"/>
      <w:lang w:val="x-none"/>
    </w:rPr>
  </w:style>
  <w:style w:type="character" w:styleId="ac">
    <w:name w:val="footnote reference"/>
    <w:semiHidden/>
    <w:rsid w:val="005557C3"/>
    <w:rPr>
      <w:rFonts w:ascii="Times New Roman" w:hAnsi="Times New Roman" w:cs="Times New Roman"/>
      <w:vertAlign w:val="superscript"/>
    </w:rPr>
  </w:style>
  <w:style w:type="paragraph" w:customStyle="1" w:styleId="12">
    <w:name w:val="Без интервала1"/>
    <w:rsid w:val="002F64CC"/>
    <w:rPr>
      <w:rFonts w:ascii="Calibri" w:hAnsi="Calibri"/>
      <w:sz w:val="22"/>
      <w:szCs w:val="22"/>
      <w:lang w:eastAsia="en-US"/>
    </w:rPr>
  </w:style>
  <w:style w:type="character" w:customStyle="1" w:styleId="headnewsmall1">
    <w:name w:val="headnewsmall1"/>
    <w:rsid w:val="002F64CC"/>
    <w:rPr>
      <w:rFonts w:ascii="Tahoma" w:hAnsi="Tahoma" w:cs="Tahoma"/>
      <w:b/>
      <w:bCs/>
      <w:color w:val="1B2E51"/>
      <w:sz w:val="19"/>
      <w:szCs w:val="19"/>
    </w:rPr>
  </w:style>
  <w:style w:type="character" w:styleId="ad">
    <w:name w:val="Strong"/>
    <w:qFormat/>
    <w:rsid w:val="002F64CC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130A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30ABD"/>
  </w:style>
  <w:style w:type="character" w:customStyle="1" w:styleId="tlid-translation">
    <w:name w:val="tlid-translation"/>
    <w:basedOn w:val="a0"/>
    <w:rsid w:val="000F6765"/>
  </w:style>
  <w:style w:type="paragraph" w:styleId="af1">
    <w:name w:val="footer"/>
    <w:basedOn w:val="a"/>
    <w:link w:val="af2"/>
    <w:unhideWhenUsed/>
    <w:rsid w:val="002811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1A5"/>
    <w:rPr>
      <w:noProof/>
      <w:sz w:val="24"/>
      <w:szCs w:val="24"/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2811A5"/>
    <w:rPr>
      <w:noProof/>
      <w:sz w:val="24"/>
      <w:szCs w:val="24"/>
      <w:lang w:val="be-BY"/>
    </w:rPr>
  </w:style>
  <w:style w:type="paragraph" w:styleId="af3">
    <w:name w:val="Balloon Text"/>
    <w:basedOn w:val="a"/>
    <w:link w:val="af4"/>
    <w:semiHidden/>
    <w:unhideWhenUsed/>
    <w:rsid w:val="00931CA3"/>
    <w:rPr>
      <w:rFonts w:ascii="Calibri" w:hAnsi="Calibri" w:cs="Calibr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931CA3"/>
    <w:rPr>
      <w:rFonts w:ascii="Calibri" w:hAnsi="Calibri" w:cs="Calibri"/>
      <w:noProof/>
      <w:sz w:val="18"/>
      <w:szCs w:val="18"/>
      <w:lang w:val="be-BY"/>
    </w:rPr>
  </w:style>
  <w:style w:type="character" w:styleId="af5">
    <w:name w:val="Emphasis"/>
    <w:basedOn w:val="a0"/>
    <w:qFormat/>
    <w:rsid w:val="00200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F564-65D8-486A-A648-882E554A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2</cp:revision>
  <cp:lastPrinted>2020-06-15T13:00:00Z</cp:lastPrinted>
  <dcterms:created xsi:type="dcterms:W3CDTF">2020-07-21T09:07:00Z</dcterms:created>
  <dcterms:modified xsi:type="dcterms:W3CDTF">2020-07-21T09:07:00Z</dcterms:modified>
</cp:coreProperties>
</file>