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7B4" w:rsidRPr="00943596" w:rsidRDefault="008A67B4" w:rsidP="008A6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b/>
          <w:sz w:val="28"/>
          <w:szCs w:val="28"/>
          <w:lang w:val="be-BY"/>
        </w:rPr>
        <w:t xml:space="preserve">Рэкамендацыі па выкарыстанні ў адукацыйным працэсе </w:t>
      </w:r>
    </w:p>
    <w:p w:rsidR="008A67B4" w:rsidRPr="00943596" w:rsidRDefault="008A67B4" w:rsidP="008A6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вучэбнага дапаможніка “Беларуская мова” для 2 класа ўстаноў </w:t>
      </w:r>
    </w:p>
    <w:p w:rsidR="00AC4782" w:rsidRPr="00943596" w:rsidRDefault="008A67B4" w:rsidP="008A6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b/>
          <w:sz w:val="28"/>
          <w:szCs w:val="28"/>
          <w:lang w:val="be-BY"/>
        </w:rPr>
        <w:t>агульнай сярэдняй адукацыі з беларускай мовай навучання</w:t>
      </w:r>
    </w:p>
    <w:p w:rsidR="008A67B4" w:rsidRPr="00943596" w:rsidRDefault="00402E17" w:rsidP="009A2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noProof/>
        </w:rPr>
        <w:drawing>
          <wp:anchor distT="0" distB="0" distL="114300" distR="114300" simplePos="0" relativeHeight="251669504" behindDoc="0" locked="0" layoutInCell="1" allowOverlap="1" wp14:anchorId="487F6143" wp14:editId="59C313FE">
            <wp:simplePos x="0" y="0"/>
            <wp:positionH relativeFrom="column">
              <wp:posOffset>4445</wp:posOffset>
            </wp:positionH>
            <wp:positionV relativeFrom="paragraph">
              <wp:posOffset>208280</wp:posOffset>
            </wp:positionV>
            <wp:extent cx="2647950" cy="3381375"/>
            <wp:effectExtent l="19050" t="19050" r="19050" b="2857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3381375"/>
                    </a:xfrm>
                    <a:prstGeom prst="rect">
                      <a:avLst/>
                    </a:prstGeom>
                    <a:ln w="15875">
                      <a:solidFill>
                        <a:schemeClr val="accent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E17" w:rsidRPr="00943596" w:rsidRDefault="00402E17" w:rsidP="00AC47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Да 2022/2023 навучальнага года </w:t>
      </w:r>
      <w:r w:rsidR="00D04CE5" w:rsidRPr="00943596">
        <w:rPr>
          <w:rFonts w:ascii="Times New Roman" w:hAnsi="Times New Roman" w:cs="Times New Roman"/>
          <w:sz w:val="28"/>
          <w:szCs w:val="28"/>
          <w:lang w:val="be-BY"/>
        </w:rPr>
        <w:t>для 2 </w:t>
      </w:r>
      <w:r w:rsidR="00B93762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класа ўстаноў агульнай сярэдняй адукацыі з беларускай мовай навучання выдадзены вучэбны дапаможнік 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па </w:t>
      </w:r>
      <w:r w:rsidR="00B93762" w:rsidRPr="00943596">
        <w:rPr>
          <w:rFonts w:ascii="Times New Roman" w:hAnsi="Times New Roman" w:cs="Times New Roman"/>
          <w:sz w:val="28"/>
          <w:szCs w:val="28"/>
          <w:lang w:val="be-BY"/>
        </w:rPr>
        <w:t>вучэбным прадмеце “Беларуская мова”:</w:t>
      </w:r>
    </w:p>
    <w:p w:rsidR="00402E17" w:rsidRPr="00267F8D" w:rsidRDefault="00B93762" w:rsidP="00AC478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67F8D">
        <w:rPr>
          <w:rFonts w:ascii="Times New Roman" w:hAnsi="Times New Roman" w:cs="Times New Roman"/>
          <w:i/>
          <w:sz w:val="28"/>
          <w:szCs w:val="28"/>
          <w:lang w:val="be-BY"/>
        </w:rPr>
        <w:t>Антановіч, Н.М. Беларуская мова, у 2 ч.: вучэбны дапаможнік для 2 класа ўстаноў агульнай сярэдняй адукацыі з беларуск</w:t>
      </w:r>
      <w:r w:rsidR="00CC00E6">
        <w:rPr>
          <w:rFonts w:ascii="Times New Roman" w:hAnsi="Times New Roman" w:cs="Times New Roman"/>
          <w:i/>
          <w:sz w:val="28"/>
          <w:szCs w:val="28"/>
          <w:lang w:val="be-BY"/>
        </w:rPr>
        <w:t>ай мовай навучання / Н.М. </w:t>
      </w:r>
      <w:r w:rsidRPr="00267F8D">
        <w:rPr>
          <w:rFonts w:ascii="Times New Roman" w:hAnsi="Times New Roman" w:cs="Times New Roman"/>
          <w:i/>
          <w:sz w:val="28"/>
          <w:szCs w:val="28"/>
          <w:lang w:val="be-BY"/>
        </w:rPr>
        <w:t>Антановіч, Н.У.</w:t>
      </w:r>
      <w:r w:rsidR="00CC00E6">
        <w:rPr>
          <w:rFonts w:ascii="Times New Roman" w:hAnsi="Times New Roman" w:cs="Times New Roman"/>
          <w:i/>
          <w:sz w:val="28"/>
          <w:szCs w:val="28"/>
          <w:lang w:val="be-BY"/>
        </w:rPr>
        <w:t> </w:t>
      </w:r>
      <w:r w:rsidRPr="00267F8D">
        <w:rPr>
          <w:rFonts w:ascii="Times New Roman" w:hAnsi="Times New Roman" w:cs="Times New Roman"/>
          <w:i/>
          <w:sz w:val="28"/>
          <w:szCs w:val="28"/>
          <w:lang w:val="be-BY"/>
        </w:rPr>
        <w:t>Антонава. – Мінск: НІА, 2022.</w:t>
      </w:r>
    </w:p>
    <w:p w:rsidR="00267F8D" w:rsidRPr="00CC00E6" w:rsidRDefault="00267F8D" w:rsidP="00D54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Аўтары вучэбнага дапаможніка –</w:t>
      </w:r>
      <w:r w:rsidRPr="00CC00E6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</w:t>
      </w:r>
      <w:r w:rsidRPr="00CC00E6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CC00E6" w:rsidRPr="00CC00E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CC00E6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="00CC00E6" w:rsidRPr="00CC00E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CC00E6">
        <w:rPr>
          <w:rFonts w:ascii="Times New Roman" w:hAnsi="Times New Roman" w:cs="Times New Roman"/>
          <w:sz w:val="28"/>
          <w:szCs w:val="28"/>
          <w:lang w:val="be-BY"/>
        </w:rPr>
        <w:t xml:space="preserve">нт кафедры </w:t>
      </w:r>
      <w:r w:rsidR="00CC00E6" w:rsidRPr="00CC00E6">
        <w:rPr>
          <w:rFonts w:ascii="Times New Roman" w:hAnsi="Times New Roman" w:cs="Times New Roman"/>
          <w:sz w:val="28"/>
          <w:szCs w:val="28"/>
          <w:lang w:val="be-BY"/>
        </w:rPr>
        <w:t>беларускага і рускага мовазнаўства</w:t>
      </w:r>
      <w:r w:rsidRPr="00CC00E6">
        <w:rPr>
          <w:rFonts w:ascii="Times New Roman" w:hAnsi="Times New Roman" w:cs="Times New Roman"/>
          <w:sz w:val="28"/>
          <w:szCs w:val="28"/>
          <w:lang w:val="be-BY"/>
        </w:rPr>
        <w:t xml:space="preserve"> факульт</w:t>
      </w:r>
      <w:r w:rsidR="00CC00E6" w:rsidRPr="00CC00E6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CC00E6">
        <w:rPr>
          <w:rFonts w:ascii="Times New Roman" w:hAnsi="Times New Roman" w:cs="Times New Roman"/>
          <w:sz w:val="28"/>
          <w:szCs w:val="28"/>
          <w:lang w:val="be-BY"/>
        </w:rPr>
        <w:t xml:space="preserve">та </w:t>
      </w:r>
      <w:r w:rsidR="00CC00E6" w:rsidRPr="00CC00E6">
        <w:rPr>
          <w:rFonts w:ascii="Times New Roman" w:hAnsi="Times New Roman" w:cs="Times New Roman"/>
          <w:sz w:val="28"/>
          <w:szCs w:val="28"/>
          <w:lang w:val="be-BY"/>
        </w:rPr>
        <w:t xml:space="preserve">пачатковай адукацыі </w:t>
      </w:r>
      <w:r w:rsidR="00CC00E6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CC00E6" w:rsidRPr="00CC00E6">
        <w:rPr>
          <w:rFonts w:ascii="Times New Roman" w:hAnsi="Times New Roman" w:cs="Times New Roman"/>
          <w:sz w:val="28"/>
          <w:szCs w:val="28"/>
          <w:lang w:val="be-BY"/>
        </w:rPr>
        <w:t>становы</w:t>
      </w:r>
      <w:r w:rsidRPr="00CC00E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C00E6" w:rsidRPr="00CC00E6">
        <w:rPr>
          <w:rFonts w:ascii="Times New Roman" w:hAnsi="Times New Roman" w:cs="Times New Roman"/>
          <w:sz w:val="28"/>
          <w:szCs w:val="28"/>
          <w:lang w:val="be-BY"/>
        </w:rPr>
        <w:t>адукацыі</w:t>
      </w:r>
      <w:r w:rsidRPr="00CC00E6">
        <w:rPr>
          <w:rFonts w:ascii="Times New Roman" w:hAnsi="Times New Roman" w:cs="Times New Roman"/>
          <w:sz w:val="28"/>
          <w:szCs w:val="28"/>
          <w:lang w:val="be-BY"/>
        </w:rPr>
        <w:t xml:space="preserve"> «Бел</w:t>
      </w:r>
      <w:r w:rsidR="00CC00E6">
        <w:rPr>
          <w:rFonts w:ascii="Times New Roman" w:hAnsi="Times New Roman" w:cs="Times New Roman"/>
          <w:sz w:val="28"/>
          <w:szCs w:val="28"/>
          <w:lang w:val="be-BY"/>
        </w:rPr>
        <w:t>арускі</w:t>
      </w:r>
      <w:r w:rsidRPr="00CC00E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C00E6">
        <w:rPr>
          <w:rFonts w:ascii="Times New Roman" w:hAnsi="Times New Roman" w:cs="Times New Roman"/>
          <w:sz w:val="28"/>
          <w:szCs w:val="28"/>
          <w:lang w:val="be-BY"/>
        </w:rPr>
        <w:t xml:space="preserve">дзяржаўны </w:t>
      </w:r>
      <w:r w:rsidRPr="00CC00E6">
        <w:rPr>
          <w:rFonts w:ascii="Times New Roman" w:hAnsi="Times New Roman" w:cs="Times New Roman"/>
          <w:sz w:val="28"/>
          <w:szCs w:val="28"/>
          <w:lang w:val="be-BY"/>
        </w:rPr>
        <w:t>педаг</w:t>
      </w:r>
      <w:r w:rsidR="00CC00E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CC00E6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CC00E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CC00E6">
        <w:rPr>
          <w:rFonts w:ascii="Times New Roman" w:hAnsi="Times New Roman" w:cs="Times New Roman"/>
          <w:sz w:val="28"/>
          <w:szCs w:val="28"/>
          <w:lang w:val="be-BY"/>
        </w:rPr>
        <w:t>ч</w:t>
      </w:r>
      <w:r w:rsidR="00CC00E6">
        <w:rPr>
          <w:rFonts w:ascii="Times New Roman" w:hAnsi="Times New Roman" w:cs="Times New Roman"/>
          <w:sz w:val="28"/>
          <w:szCs w:val="28"/>
          <w:lang w:val="be-BY"/>
        </w:rPr>
        <w:t>ны</w:t>
      </w:r>
      <w:r w:rsidRPr="00CC00E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C00E6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CC00E6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853C4B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CC00E6">
        <w:rPr>
          <w:rFonts w:ascii="Times New Roman" w:hAnsi="Times New Roman" w:cs="Times New Roman"/>
          <w:sz w:val="28"/>
          <w:szCs w:val="28"/>
          <w:lang w:val="be-BY"/>
        </w:rPr>
        <w:t>верс</w:t>
      </w:r>
      <w:r w:rsidR="00853C4B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CC00E6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853C4B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CC00E6">
        <w:rPr>
          <w:rFonts w:ascii="Times New Roman" w:hAnsi="Times New Roman" w:cs="Times New Roman"/>
          <w:sz w:val="28"/>
          <w:szCs w:val="28"/>
          <w:lang w:val="be-BY"/>
        </w:rPr>
        <w:t xml:space="preserve">т </w:t>
      </w:r>
      <w:r w:rsidR="00CC00E6">
        <w:rPr>
          <w:rFonts w:ascii="Times New Roman" w:hAnsi="Times New Roman" w:cs="Times New Roman"/>
          <w:sz w:val="28"/>
          <w:szCs w:val="28"/>
          <w:lang w:val="be-BY"/>
        </w:rPr>
        <w:t>імя</w:t>
      </w:r>
      <w:r w:rsidRPr="00CC00E6">
        <w:rPr>
          <w:rFonts w:ascii="Times New Roman" w:hAnsi="Times New Roman" w:cs="Times New Roman"/>
          <w:sz w:val="28"/>
          <w:szCs w:val="28"/>
          <w:lang w:val="be-BY"/>
        </w:rPr>
        <w:t xml:space="preserve"> Макс</w:t>
      </w:r>
      <w:r w:rsidR="00CC00E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CC00E6">
        <w:rPr>
          <w:rFonts w:ascii="Times New Roman" w:hAnsi="Times New Roman" w:cs="Times New Roman"/>
          <w:sz w:val="28"/>
          <w:szCs w:val="28"/>
          <w:lang w:val="be-BY"/>
        </w:rPr>
        <w:t xml:space="preserve">ма Танка», </w:t>
      </w:r>
      <w:r w:rsidR="00CC00E6" w:rsidRPr="00CC00E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кандыдат педагагічных навук, дацэнт </w:t>
      </w:r>
      <w:r w:rsidRPr="00CC00E6">
        <w:rPr>
          <w:rFonts w:ascii="Times New Roman" w:eastAsia="Times New Roman" w:hAnsi="Times New Roman" w:cs="Times New Roman"/>
          <w:sz w:val="28"/>
          <w:szCs w:val="28"/>
          <w:lang w:val="be-BY"/>
        </w:rPr>
        <w:t>Н.</w:t>
      </w:r>
      <w:r w:rsidR="00CC00E6" w:rsidRPr="00CC00E6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C00E6">
        <w:rPr>
          <w:rFonts w:ascii="Times New Roman" w:eastAsia="Times New Roman" w:hAnsi="Times New Roman" w:cs="Times New Roman"/>
          <w:sz w:val="28"/>
          <w:szCs w:val="28"/>
          <w:lang w:val="be-BY"/>
        </w:rPr>
        <w:t>М.</w:t>
      </w:r>
      <w:r w:rsidR="00CC00E6" w:rsidRPr="00CC00E6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C00E6">
        <w:rPr>
          <w:rFonts w:ascii="Times New Roman" w:eastAsia="Times New Roman" w:hAnsi="Times New Roman" w:cs="Times New Roman"/>
          <w:sz w:val="28"/>
          <w:szCs w:val="28"/>
          <w:lang w:val="be-BY"/>
        </w:rPr>
        <w:t>Антановіч, начальнік аддзела метадычнага забеспячэння пачатковай адукацыі Н</w:t>
      </w:r>
      <w:r w:rsidR="00CC00E6" w:rsidRPr="00CC00E6">
        <w:rPr>
          <w:rFonts w:ascii="Times New Roman" w:eastAsia="Times New Roman" w:hAnsi="Times New Roman" w:cs="Times New Roman"/>
          <w:sz w:val="28"/>
          <w:szCs w:val="28"/>
          <w:lang w:val="be-BY"/>
        </w:rPr>
        <w:t>ацыянальнага інстытута адукацыі</w:t>
      </w:r>
      <w:r w:rsidRPr="00CC00E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, кандыдат педагагічных навук, дацэнт </w:t>
      </w:r>
      <w:r w:rsidR="00CC00E6" w:rsidRPr="00CC00E6">
        <w:rPr>
          <w:rFonts w:ascii="Times New Roman" w:eastAsia="Times New Roman" w:hAnsi="Times New Roman" w:cs="Times New Roman"/>
          <w:sz w:val="28"/>
          <w:szCs w:val="28"/>
          <w:lang w:val="be-BY"/>
        </w:rPr>
        <w:t>Н. У. </w:t>
      </w:r>
      <w:r w:rsidRPr="00CC00E6">
        <w:rPr>
          <w:rFonts w:ascii="Times New Roman" w:eastAsia="Times New Roman" w:hAnsi="Times New Roman" w:cs="Times New Roman"/>
          <w:sz w:val="28"/>
          <w:szCs w:val="28"/>
          <w:lang w:val="be-BY"/>
        </w:rPr>
        <w:t>Антонава</w:t>
      </w:r>
      <w:r w:rsidR="00CC00E6" w:rsidRPr="00CC00E6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</w:p>
    <w:p w:rsidR="00AC4782" w:rsidRPr="00943596" w:rsidRDefault="008A67B4" w:rsidP="00AC47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Змест вучэбнага дапаможніка адпавядае вучэбнай праграме па вучэбным прадмеце “Беларуская мова” для 2 класа ўстаноў </w:t>
      </w:r>
      <w:r w:rsidR="00B93762" w:rsidRPr="00943596">
        <w:rPr>
          <w:rFonts w:ascii="Times New Roman" w:hAnsi="Times New Roman" w:cs="Times New Roman"/>
          <w:sz w:val="30"/>
          <w:szCs w:val="30"/>
          <w:lang w:val="be-BY"/>
        </w:rPr>
        <w:t xml:space="preserve">агульнай сярэдняй 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>адукацыі з беларускай мовай н</w:t>
      </w:r>
      <w:r w:rsidR="00D04CE5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авучання і выхавання (2017 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>г.). Матэ</w:t>
      </w:r>
      <w:bookmarkStart w:id="0" w:name="_GoBack"/>
      <w:bookmarkEnd w:id="0"/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рыял у ім сістэматызаваны па раздзелах “Родная мова”, “Гукі і літары”, “Тэкст”, “Сказ”, “Слова”, “Паўтарэнне”. </w:t>
      </w:r>
      <w:r w:rsidR="0016676C" w:rsidRPr="00943596">
        <w:rPr>
          <w:rFonts w:ascii="Times New Roman" w:hAnsi="Times New Roman" w:cs="Times New Roman"/>
          <w:sz w:val="28"/>
          <w:szCs w:val="28"/>
          <w:lang w:val="be-BY"/>
        </w:rPr>
        <w:t>У асн</w:t>
      </w:r>
      <w:r w:rsidR="00A71160" w:rsidRPr="00943596">
        <w:rPr>
          <w:rFonts w:ascii="Times New Roman" w:hAnsi="Times New Roman" w:cs="Times New Roman"/>
          <w:sz w:val="28"/>
          <w:szCs w:val="28"/>
          <w:lang w:val="be-BY"/>
        </w:rPr>
        <w:t>ове ад</w:t>
      </w:r>
      <w:r w:rsidR="00FE6B14" w:rsidRPr="00943596">
        <w:rPr>
          <w:rFonts w:ascii="Times New Roman" w:hAnsi="Times New Roman" w:cs="Times New Roman"/>
          <w:sz w:val="28"/>
          <w:szCs w:val="28"/>
          <w:lang w:val="be-BY"/>
        </w:rPr>
        <w:t>бо</w:t>
      </w:r>
      <w:r w:rsidR="00A71160" w:rsidRPr="00943596">
        <w:rPr>
          <w:rFonts w:ascii="Times New Roman" w:hAnsi="Times New Roman" w:cs="Times New Roman"/>
          <w:sz w:val="28"/>
          <w:szCs w:val="28"/>
          <w:lang w:val="be-BY"/>
        </w:rPr>
        <w:t>ру</w:t>
      </w:r>
      <w:r w:rsidR="0016676C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моўнага матэрыялу вучэбнага дапаможніка і распрацоўкі </w:t>
      </w:r>
      <w:r w:rsidR="00430526" w:rsidRPr="00943596">
        <w:rPr>
          <w:rFonts w:ascii="Times New Roman" w:hAnsi="Times New Roman" w:cs="Times New Roman"/>
          <w:sz w:val="28"/>
          <w:szCs w:val="28"/>
          <w:lang w:val="be-BY"/>
        </w:rPr>
        <w:t>вучэбнага матэрыялу</w:t>
      </w:r>
      <w:r w:rsidR="0016676C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ляжаць палажэнні </w:t>
      </w:r>
      <w:r w:rsidR="0016676C" w:rsidRPr="00943596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кампетэнтнаснага, лінгвакультуралагічнага, камунікатыўна-дзейнаснага і асобасна арыентаванага </w:t>
      </w:r>
      <w:r w:rsidR="0016676C" w:rsidRPr="00943596">
        <w:rPr>
          <w:rFonts w:ascii="Times New Roman" w:hAnsi="Times New Roman" w:cs="Times New Roman"/>
          <w:i/>
          <w:sz w:val="28"/>
          <w:szCs w:val="28"/>
          <w:lang w:val="be-BY"/>
        </w:rPr>
        <w:t>падыходаў</w:t>
      </w:r>
      <w:r w:rsidR="0016676C" w:rsidRPr="0094359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02CEB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У адпаведнасці з патрабаваннямі вучэбнай праграмы змест дапаможніка накіраваны на </w:t>
      </w:r>
      <w:r w:rsidR="0016676C" w:rsidRPr="00943596">
        <w:rPr>
          <w:rFonts w:ascii="Times New Roman" w:hAnsi="Times New Roman" w:cs="Times New Roman"/>
          <w:i/>
          <w:sz w:val="28"/>
          <w:szCs w:val="28"/>
          <w:lang w:val="be-BY"/>
        </w:rPr>
        <w:t xml:space="preserve">фарміраванне моўнай кампетэнцыі 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вучняў – </w:t>
      </w:r>
      <w:r w:rsidR="00D02CEB" w:rsidRPr="00943596">
        <w:rPr>
          <w:rFonts w:ascii="Times New Roman" w:hAnsi="Times New Roman" w:cs="Times New Roman"/>
          <w:sz w:val="28"/>
          <w:szCs w:val="28"/>
          <w:lang w:val="be-BY"/>
        </w:rPr>
        <w:t>свядомае засваенне ведаў па кожным раздзеле, авалоданне спосабамі пазнавальнай дзейнасці і фарміраванне ўменняў і навыкаў, якія спатрэбяцца ў практычнай дзейнасці і паўсядзённым жыцці.</w:t>
      </w:r>
      <w:r w:rsidR="00AC4782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Для фарміравання </w:t>
      </w:r>
      <w:r w:rsidRPr="00943596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лінгвакультуралагічнай 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43596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сацыякультурнай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43596">
        <w:rPr>
          <w:rFonts w:ascii="Times New Roman" w:hAnsi="Times New Roman" w:cs="Times New Roman"/>
          <w:i/>
          <w:sz w:val="28"/>
          <w:szCs w:val="28"/>
          <w:lang w:val="be-BY"/>
        </w:rPr>
        <w:t>кампетэнцый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п</w:t>
      </w:r>
      <w:r w:rsidR="00AC4782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радугледжана засваенне правіл маўленчага этыкету, авалоданне сацыяльнымі нормамі маўленчых паводзін у розных сітуацыях зносін; фарміраванне ўважлівага стаўлення да беларускага слова. Змест дапаможніка скіраваны на ўзбагачэнне слоўнікавага запасу вучняў безэквівалентнай лексікай, прыказкамі і прымаўкамі, устойлівымі выразамі. У тэкстах падаецца інфармацыя пра беларускія сімвалы (зубр, лён, бульба). Падабраны і састаўлены цікавыя тэксты пра беларускія народныя святы (Дажынкі, </w:t>
      </w:r>
      <w:r w:rsidR="00AC4782" w:rsidRPr="0094359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Каляды, Масленіца, Гуканне вясны), Нацыянальную бібліятэку Беларусі, першы лялечны тэатр на Беларусі – батлейку, </w:t>
      </w:r>
      <w:r w:rsidR="00F337DE" w:rsidRPr="00943596">
        <w:rPr>
          <w:rFonts w:ascii="Times New Roman" w:hAnsi="Times New Roman" w:cs="Times New Roman"/>
          <w:sz w:val="28"/>
          <w:szCs w:val="28"/>
          <w:lang w:val="be-BY"/>
        </w:rPr>
        <w:t>беларускія ручнікі, розныя</w:t>
      </w:r>
      <w:r w:rsidR="00AC4782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куткі Беларусі (вёска Ляўкі, возера Нарач), пра рэчы, якімі карысталіся людзі раней (збан, куфар) і інш. Вучні даведаюцца пра паходжанне беларускіх назваў месяцаў – 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верасень, </w:t>
      </w:r>
      <w:r w:rsidR="00AC4782" w:rsidRPr="00943596">
        <w:rPr>
          <w:rFonts w:ascii="Times New Roman" w:hAnsi="Times New Roman" w:cs="Times New Roman"/>
          <w:sz w:val="28"/>
          <w:szCs w:val="28"/>
          <w:lang w:val="be-BY"/>
        </w:rPr>
        <w:t>кастрычнік,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лістапад,</w:t>
      </w:r>
      <w:r w:rsidR="00AC4782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сакавік.</w:t>
      </w:r>
    </w:p>
    <w:p w:rsidR="00C0012A" w:rsidRPr="00943596" w:rsidRDefault="00C0012A" w:rsidP="00AC47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sz w:val="28"/>
          <w:szCs w:val="28"/>
          <w:lang w:val="be-BY"/>
        </w:rPr>
        <w:t>Варта адзначыць выхаваўчую скіраванасць падабранага дыдактычнага матэрыялу. У тэкстах практыкаванняў уздымаюцца тэма павагі і любові да Радзімы, роднай мовы; памяці пра герояў Вялікай Айчыннай вайны; клапатлівых і паважлівых адносін да мамы, узаемаадносін у сям’і; дапамогі дарослым; тэма сяброўства; адносін да працы; беражлівых адносін да прыроды і інш.</w:t>
      </w:r>
    </w:p>
    <w:p w:rsidR="00A35F82" w:rsidRPr="00943596" w:rsidRDefault="008A67B4" w:rsidP="00A35F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sz w:val="28"/>
          <w:szCs w:val="28"/>
          <w:lang w:val="be-BY"/>
        </w:rPr>
        <w:t>Увесь спектр адукацыйных задач, вызначаных вучэбнай праграмай, вырашаецца на аснове матэрыялу вучэбнага дапаможніка</w:t>
      </w:r>
      <w:r w:rsidR="00FA4F08" w:rsidRPr="00943596">
        <w:rPr>
          <w:rFonts w:ascii="Times New Roman" w:hAnsi="Times New Roman" w:cs="Times New Roman"/>
          <w:sz w:val="28"/>
          <w:szCs w:val="28"/>
          <w:lang w:val="be-BY"/>
        </w:rPr>
        <w:t>, які мае адметную структуру.</w:t>
      </w:r>
      <w:r w:rsidR="009A29DC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A4F08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Вывучэнне новай тэмы пачынаецца з праблемнай сітуацыі, са зместу якой вылучаецца праблемнае пытанне (яно выдзелена шрыфтам блакітнага колеру). </w:t>
      </w:r>
      <w:r w:rsidR="00A35F82" w:rsidRPr="00943596">
        <w:rPr>
          <w:rFonts w:ascii="Times New Roman" w:hAnsi="Times New Roman" w:cs="Times New Roman"/>
          <w:sz w:val="28"/>
          <w:szCs w:val="28"/>
          <w:lang w:val="be-BY"/>
        </w:rPr>
        <w:t>Напрыклад:</w:t>
      </w:r>
    </w:p>
    <w:p w:rsidR="003460F6" w:rsidRPr="00943596" w:rsidRDefault="003460F6" w:rsidP="00A35F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35F82" w:rsidRPr="00943596" w:rsidRDefault="00A35F82" w:rsidP="00346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noProof/>
        </w:rPr>
        <w:drawing>
          <wp:inline distT="0" distB="0" distL="0" distR="0" wp14:anchorId="68A5E442" wp14:editId="3F32944A">
            <wp:extent cx="4943475" cy="3521270"/>
            <wp:effectExtent l="19050" t="19050" r="9525" b="222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2" cy="3559718"/>
                    </a:xfrm>
                    <a:prstGeom prst="rect">
                      <a:avLst/>
                    </a:prstGeom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460F6" w:rsidRPr="00943596" w:rsidRDefault="003460F6" w:rsidP="00346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35F82" w:rsidRPr="00943596" w:rsidRDefault="00A35F82" w:rsidP="00A35F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sz w:val="28"/>
          <w:szCs w:val="28"/>
          <w:lang w:val="be-BY"/>
        </w:rPr>
        <w:t>Засваенню новага матэрыялу ў дапаможніку папярэднічае абмеркаванне праблемнай сітуацыі, у якую трапляе вобразны персанаж – Чамучык, і пошук адказу на праблемнае пытанне, які</w:t>
      </w:r>
      <w:r w:rsidR="00FA4F08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разгортваецца на матэрыяле практыкаванняў.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35F82" w:rsidRPr="00943596" w:rsidRDefault="00FA4F08" w:rsidP="00A35F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sz w:val="28"/>
          <w:szCs w:val="28"/>
          <w:lang w:val="be-BY"/>
        </w:rPr>
        <w:t>Першае практыкаванне пасля праблемнай сітуацы</w:t>
      </w:r>
      <w:r w:rsidR="00823C85" w:rsidRPr="0094359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23C85" w:rsidRPr="00943596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>падказвае</w:t>
      </w:r>
      <w:r w:rsidR="00823C85" w:rsidRPr="00943596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, якім чынам можна вырашыць моўную задачу, </w:t>
      </w:r>
      <w:r w:rsidR="00823C85" w:rsidRPr="00943596">
        <w:rPr>
          <w:rFonts w:ascii="Times New Roman" w:hAnsi="Times New Roman" w:cs="Times New Roman"/>
          <w:sz w:val="28"/>
          <w:szCs w:val="28"/>
          <w:lang w:val="be-BY"/>
        </w:rPr>
        <w:t>што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з’яўляецц</w:t>
      </w:r>
      <w:r w:rsidR="00823C85" w:rsidRPr="00943596">
        <w:rPr>
          <w:rFonts w:ascii="Times New Roman" w:hAnsi="Times New Roman" w:cs="Times New Roman"/>
          <w:sz w:val="28"/>
          <w:szCs w:val="28"/>
          <w:lang w:val="be-BY"/>
        </w:rPr>
        <w:t>а прадметам вывучэння на занятках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>, набліжае вучняў да асэнсавання моўнай з’явы ці заканамернасці, спрыяе свядомаму ўспрыманню правіла, якое ідзе пасля гэтага практыкавання.</w:t>
      </w:r>
    </w:p>
    <w:p w:rsidR="00823C85" w:rsidRPr="00943596" w:rsidRDefault="00A35F82" w:rsidP="00823C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Новую лінгвістычную інфармацыю (звесткі пра мову, маўленне) па тэме ўрока, пададзеную ў даступнай для другакласнікаў форме ў рубрыках “Трэба ведаць”, “Важная інфармацыя”, вучні “адкрываюць” разам з Чамучыкам. </w:t>
      </w:r>
      <w:r w:rsidR="00F337DE" w:rsidRPr="00943596">
        <w:rPr>
          <w:rFonts w:ascii="Times New Roman" w:hAnsi="Times New Roman" w:cs="Times New Roman"/>
          <w:sz w:val="28"/>
          <w:szCs w:val="28"/>
          <w:lang w:val="be-BY"/>
        </w:rPr>
        <w:t>Прыклад з рубрыкі “Трэба ведаць”:</w:t>
      </w:r>
    </w:p>
    <w:p w:rsidR="003460F6" w:rsidRPr="00943596" w:rsidRDefault="003460F6" w:rsidP="00823C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23C85" w:rsidRPr="00943596" w:rsidRDefault="00823C85" w:rsidP="00346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noProof/>
        </w:rPr>
        <w:drawing>
          <wp:inline distT="0" distB="0" distL="0" distR="0">
            <wp:extent cx="5114925" cy="205988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3248" cy="211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F82" w:rsidRPr="00943596" w:rsidRDefault="00FA4F08" w:rsidP="00883D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Наступныя практыкаванні пададзены ў парадку паслядоўнага фарміравання прадметнага ўмення, замацавання яго на ўзыходзячых узроўнях (рэпрадуктыўным і прадуктыўным). </w:t>
      </w:r>
    </w:p>
    <w:p w:rsidR="00B93762" w:rsidRPr="00943596" w:rsidRDefault="00FA4F08" w:rsidP="00B937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У выпадку, калі па вывучаемай моўнай з’яве патрабуецца пэўнае ўдакладненне ці маецца выключэнне з асноўнага правіла, то даюцца звесткі рубрыкі “Важная інфармацыя”. Для матываванага яе ўвядзення прапануецца практыкаванне, у працэсе выканання якога вучні сутыкаюцца з праблемай, калі ведаў правіла становіцца недастаткова, ці яно (правіла) не выконваецца. Гэта праблема вырашаецца з дапамогай інфармацыі рубрыкі. </w:t>
      </w:r>
      <w:r w:rsidR="00A35F82" w:rsidRPr="00943596">
        <w:rPr>
          <w:rFonts w:ascii="Times New Roman" w:hAnsi="Times New Roman" w:cs="Times New Roman"/>
          <w:sz w:val="28"/>
          <w:szCs w:val="28"/>
          <w:lang w:val="be-BY"/>
        </w:rPr>
        <w:t>Напрыклад:</w:t>
      </w:r>
    </w:p>
    <w:p w:rsidR="003460F6" w:rsidRPr="00943596" w:rsidRDefault="003460F6" w:rsidP="00B937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83D20" w:rsidRPr="00943596" w:rsidRDefault="00A35F82" w:rsidP="00346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noProof/>
        </w:rPr>
        <w:drawing>
          <wp:inline distT="0" distB="0" distL="0" distR="0" wp14:anchorId="2C50CA9A" wp14:editId="3279455F">
            <wp:extent cx="4524375" cy="2884860"/>
            <wp:effectExtent l="19050" t="19050" r="9525" b="1079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6222" cy="2911543"/>
                    </a:xfrm>
                    <a:prstGeom prst="rect">
                      <a:avLst/>
                    </a:prstGeom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35F82" w:rsidRPr="00943596" w:rsidRDefault="003460F6" w:rsidP="00346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noProof/>
        </w:rPr>
        <w:lastRenderedPageBreak/>
        <w:drawing>
          <wp:inline distT="0" distB="0" distL="0" distR="0">
            <wp:extent cx="4505325" cy="1319257"/>
            <wp:effectExtent l="19050" t="19050" r="9525" b="146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681" cy="1362699"/>
                    </a:xfrm>
                    <a:prstGeom prst="rect">
                      <a:avLst/>
                    </a:prstGeom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460F6" w:rsidRPr="00943596" w:rsidRDefault="003460F6" w:rsidP="00346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4564F" w:rsidRPr="00943596" w:rsidRDefault="0094564F" w:rsidP="009A2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Авалоданне ўменнямі (спосабамі пазнавальнай дзейнасці) адбываецца ў працэсе </w:t>
      </w:r>
      <w:r w:rsidR="00773FFE" w:rsidRPr="00943596">
        <w:rPr>
          <w:rFonts w:ascii="Times New Roman" w:hAnsi="Times New Roman" w:cs="Times New Roman"/>
          <w:sz w:val="28"/>
          <w:szCs w:val="28"/>
          <w:lang w:val="be-BY"/>
        </w:rPr>
        <w:t>выканання разнастайных па змесце і ступені склада</w:t>
      </w:r>
      <w:r w:rsidR="00975BBC" w:rsidRPr="00943596">
        <w:rPr>
          <w:rFonts w:ascii="Times New Roman" w:hAnsi="Times New Roman" w:cs="Times New Roman"/>
          <w:sz w:val="28"/>
          <w:szCs w:val="28"/>
          <w:lang w:val="be-BY"/>
        </w:rPr>
        <w:t>насці практыкаванняў. Упершыню ў</w:t>
      </w:r>
      <w:r w:rsidR="00773FFE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вучэбным дапаможніку па беларускай мове прапануюцца </w:t>
      </w:r>
      <w:r w:rsidR="00773FFE" w:rsidRPr="00943596">
        <w:rPr>
          <w:rFonts w:ascii="Times New Roman" w:hAnsi="Times New Roman" w:cs="Times New Roman"/>
          <w:i/>
          <w:sz w:val="28"/>
          <w:szCs w:val="28"/>
          <w:lang w:val="be-BY"/>
        </w:rPr>
        <w:t>рознаўз</w:t>
      </w:r>
      <w:r w:rsidR="00901EAB" w:rsidRPr="00943596">
        <w:rPr>
          <w:rFonts w:ascii="Times New Roman" w:hAnsi="Times New Roman" w:cs="Times New Roman"/>
          <w:i/>
          <w:sz w:val="28"/>
          <w:szCs w:val="28"/>
          <w:lang w:val="be-BY"/>
        </w:rPr>
        <w:t>роўневыя заданні на выбар</w:t>
      </w:r>
      <w:r w:rsidR="00773FFE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, што дазволіць, з аднаго боку, рэалізаваць </w:t>
      </w:r>
      <w:r w:rsidR="007E12CE" w:rsidRPr="00943596">
        <w:rPr>
          <w:rFonts w:ascii="Times New Roman" w:hAnsi="Times New Roman" w:cs="Times New Roman"/>
          <w:sz w:val="28"/>
          <w:szCs w:val="28"/>
          <w:lang w:val="be-BY"/>
        </w:rPr>
        <w:t>настаўніку індывідуальны і ды</w:t>
      </w:r>
      <w:r w:rsidR="00773FFE" w:rsidRPr="00943596">
        <w:rPr>
          <w:rFonts w:ascii="Times New Roman" w:hAnsi="Times New Roman" w:cs="Times New Roman"/>
          <w:sz w:val="28"/>
          <w:szCs w:val="28"/>
          <w:lang w:val="be-BY"/>
        </w:rPr>
        <w:t>ферэнцыраваны падыходы на ўроку, а, з другога</w:t>
      </w:r>
      <w:r w:rsidR="007E12CE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боку</w:t>
      </w:r>
      <w:r w:rsidR="00773FFE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, – зрабіць </w:t>
      </w:r>
      <w:r w:rsidR="00F2266F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кожнаму </w:t>
      </w:r>
      <w:r w:rsidR="00773FFE" w:rsidRPr="00943596">
        <w:rPr>
          <w:rFonts w:ascii="Times New Roman" w:hAnsi="Times New Roman" w:cs="Times New Roman"/>
          <w:sz w:val="28"/>
          <w:szCs w:val="28"/>
          <w:lang w:val="be-BY"/>
        </w:rPr>
        <w:t>вучню самастойны выбар з улікам сваіх магчымасцей.</w:t>
      </w:r>
      <w:r w:rsidR="003460F6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Напрыклад:</w:t>
      </w:r>
    </w:p>
    <w:p w:rsidR="00773FFE" w:rsidRPr="00943596" w:rsidRDefault="007E12CE" w:rsidP="00346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noProof/>
        </w:rPr>
        <w:drawing>
          <wp:inline distT="0" distB="0" distL="0" distR="0">
            <wp:extent cx="4819650" cy="3462353"/>
            <wp:effectExtent l="19050" t="19050" r="19050" b="2413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484" cy="3506773"/>
                    </a:xfrm>
                    <a:prstGeom prst="rect">
                      <a:avLst/>
                    </a:prstGeom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A4F08" w:rsidRPr="00943596" w:rsidRDefault="00FA4F08" w:rsidP="009A2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sz w:val="28"/>
          <w:szCs w:val="28"/>
          <w:lang w:val="be-BY"/>
        </w:rPr>
        <w:t>Арганізацыя работы з матэрыялам гэтых практыкаванняў патрабуе ад настаўніка ўважлівага і ўзважанага захавання прынцыпу індывідуалізацыі навучання, уліку ступені адукацыйнай падрыхтоўкі кожнага вучня класа. Заданні могуць размяркоў</w:t>
      </w:r>
      <w:r w:rsidR="00975BBC" w:rsidRPr="00943596">
        <w:rPr>
          <w:rFonts w:ascii="Times New Roman" w:hAnsi="Times New Roman" w:cs="Times New Roman"/>
          <w:sz w:val="28"/>
          <w:szCs w:val="28"/>
          <w:lang w:val="be-BY"/>
        </w:rPr>
        <w:t>вацца паміж вучнямі настаўнікам або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выконвацца па выбары вучняў. Аб’ём выканання заданняў гэтай рубрыкі таксама можа вар’іравацца ад выканання аднаго з заданняў ці яго часткі да выканан</w:t>
      </w:r>
      <w:r w:rsidR="00823C85" w:rsidRPr="00943596">
        <w:rPr>
          <w:rFonts w:ascii="Times New Roman" w:hAnsi="Times New Roman" w:cs="Times New Roman"/>
          <w:sz w:val="28"/>
          <w:szCs w:val="28"/>
          <w:lang w:val="be-BY"/>
        </w:rPr>
        <w:t>ня ўсіх заданняў практыкавання.</w:t>
      </w:r>
    </w:p>
    <w:p w:rsidR="00351D3B" w:rsidRPr="00943596" w:rsidRDefault="00A35F82" w:rsidP="00A35F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06E1">
        <w:rPr>
          <w:rFonts w:ascii="Times New Roman" w:hAnsi="Times New Roman" w:cs="Times New Roman"/>
          <w:sz w:val="28"/>
          <w:szCs w:val="28"/>
          <w:lang w:val="be-BY"/>
        </w:rPr>
        <w:t>Матэрыял кожных заняткаў завяршаецца практыкаваннем, п</w:t>
      </w:r>
      <w:r w:rsidR="00351D3B" w:rsidRPr="006606E1">
        <w:rPr>
          <w:rFonts w:ascii="Times New Roman" w:hAnsi="Times New Roman" w:cs="Times New Roman"/>
          <w:sz w:val="28"/>
          <w:szCs w:val="28"/>
          <w:lang w:val="be-BY"/>
        </w:rPr>
        <w:t>рызначаным для дамашняй работы</w:t>
      </w:r>
      <w:r w:rsidR="006606E1" w:rsidRPr="006606E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606E1" w:rsidRPr="006606E1">
        <w:rPr>
          <w:noProof/>
        </w:rPr>
        <w:drawing>
          <wp:inline distT="0" distB="0" distL="0" distR="0" wp14:anchorId="40D22525" wp14:editId="58E7E3B1">
            <wp:extent cx="409575" cy="375444"/>
            <wp:effectExtent l="0" t="0" r="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1662" cy="377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1D3B" w:rsidRPr="006606E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35F82" w:rsidRPr="00943596" w:rsidRDefault="00A35F82" w:rsidP="00A35F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sz w:val="28"/>
          <w:szCs w:val="28"/>
          <w:lang w:val="be-BY"/>
        </w:rPr>
        <w:lastRenderedPageBreak/>
        <w:t>Такім чынам, вучэбны матэрыял арыентуе вучняў на авалоданне пэўнымі ведамі і ўменнямі з мэтай прымянення іх для вырашэння рэальных практычных і жыццёвых задач.</w:t>
      </w:r>
    </w:p>
    <w:p w:rsidR="00351D3B" w:rsidRPr="00943596" w:rsidRDefault="00901EAB" w:rsidP="00351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У вучэбным дапаможніку шмат ўвагі надаецца </w:t>
      </w:r>
      <w:r w:rsidRPr="00943596">
        <w:rPr>
          <w:rFonts w:ascii="Times New Roman" w:hAnsi="Times New Roman" w:cs="Times New Roman"/>
          <w:i/>
          <w:sz w:val="28"/>
          <w:szCs w:val="28"/>
          <w:lang w:val="be-BY"/>
        </w:rPr>
        <w:t>фарміраванню арфаграфічных уменняў і навыкаў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вучняў.</w:t>
      </w:r>
      <w:r w:rsidR="00105AAC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Свядомаму прымяненню </w:t>
      </w:r>
      <w:r w:rsidR="00495DEE" w:rsidRPr="00943596">
        <w:rPr>
          <w:rFonts w:ascii="Times New Roman" w:hAnsi="Times New Roman" w:cs="Times New Roman"/>
          <w:sz w:val="28"/>
          <w:szCs w:val="28"/>
          <w:lang w:val="be-BY"/>
        </w:rPr>
        <w:t>арфаграфічных правіл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35F82" w:rsidRPr="00943596">
        <w:rPr>
          <w:rFonts w:ascii="Times New Roman" w:hAnsi="Times New Roman" w:cs="Times New Roman"/>
          <w:sz w:val="28"/>
          <w:szCs w:val="28"/>
          <w:lang w:val="be-BY"/>
        </w:rPr>
        <w:t>будзе садзейнічаць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43596">
        <w:rPr>
          <w:rFonts w:ascii="Times New Roman" w:hAnsi="Times New Roman" w:cs="Times New Roman"/>
          <w:i/>
          <w:sz w:val="28"/>
          <w:szCs w:val="28"/>
          <w:lang w:val="be-BY"/>
        </w:rPr>
        <w:t>праца з алгарытмамі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. У вучэбным дапаможніку прапануюцца гатовыя алгарытмы (схемы), з </w:t>
      </w:r>
      <w:r w:rsidR="00105AAC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апорай на якія вучні 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засвойваюць паслядоўнасць дзеянняў для вызначэння правільнага напісання слоў або дапаўняюць іх патрэбнай інфармацыяй. Да гэтых алгарытмаў (апорных схем) вучні могуць звяртацца і пры </w:t>
      </w:r>
      <w:r w:rsidR="00351D3B" w:rsidRPr="00943596">
        <w:rPr>
          <w:rFonts w:ascii="Times New Roman" w:hAnsi="Times New Roman" w:cs="Times New Roman"/>
          <w:sz w:val="28"/>
          <w:szCs w:val="28"/>
          <w:lang w:val="be-BY"/>
        </w:rPr>
        <w:t>выкананні іншых практыкаванняў.</w:t>
      </w:r>
    </w:p>
    <w:p w:rsidR="006606E1" w:rsidRDefault="00A35F82" w:rsidP="009A2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901EAB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вучэбным дапаможніку прадстаўлены </w:t>
      </w:r>
      <w:r w:rsidR="00901EAB" w:rsidRPr="00943596">
        <w:rPr>
          <w:rFonts w:ascii="Times New Roman" w:hAnsi="Times New Roman" w:cs="Times New Roman"/>
          <w:i/>
          <w:sz w:val="28"/>
          <w:szCs w:val="28"/>
          <w:lang w:val="be-BY"/>
        </w:rPr>
        <w:t>разнастайныя арфаграфічныя практыкаванні</w:t>
      </w:r>
      <w:r w:rsidR="00901EAB" w:rsidRPr="00943596">
        <w:rPr>
          <w:rFonts w:ascii="Times New Roman" w:hAnsi="Times New Roman" w:cs="Times New Roman"/>
          <w:sz w:val="28"/>
          <w:szCs w:val="28"/>
          <w:lang w:val="be-BY"/>
        </w:rPr>
        <w:t>, разлічаныя як на зрокавае, так слыхавое ўспрыманне: спісванне з дадатковымі заданнямі, навуча</w:t>
      </w:r>
      <w:r w:rsidR="00943596">
        <w:rPr>
          <w:rFonts w:ascii="Times New Roman" w:hAnsi="Times New Roman" w:cs="Times New Roman"/>
          <w:sz w:val="28"/>
          <w:szCs w:val="28"/>
          <w:lang w:val="be-BY"/>
        </w:rPr>
        <w:t>ль</w:t>
      </w:r>
      <w:r w:rsidR="00901EAB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ныя дыктанты (запіс пад дыктоўку настаўніка асобных слоў, сказаў, тэкстаў), пісьмо па памяці. </w:t>
      </w:r>
      <w:r w:rsidR="006606E1">
        <w:rPr>
          <w:rFonts w:ascii="Times New Roman" w:hAnsi="Times New Roman" w:cs="Times New Roman"/>
          <w:sz w:val="28"/>
          <w:szCs w:val="28"/>
          <w:lang w:val="be-BY"/>
        </w:rPr>
        <w:t xml:space="preserve">Праца з імі можа быць арганізавана з выкарыстаннем </w:t>
      </w:r>
      <w:r w:rsidR="006606E1" w:rsidRPr="006606E1">
        <w:rPr>
          <w:rFonts w:ascii="Times New Roman" w:hAnsi="Times New Roman" w:cs="Times New Roman"/>
          <w:sz w:val="28"/>
          <w:szCs w:val="28"/>
          <w:lang w:val="be-BY"/>
        </w:rPr>
        <w:t xml:space="preserve">алгарытмаў спісвання, пісьма пад дыктоўку і па памяці </w:t>
      </w:r>
      <w:r w:rsidR="006606E1">
        <w:rPr>
          <w:rFonts w:ascii="Times New Roman" w:hAnsi="Times New Roman" w:cs="Times New Roman"/>
          <w:sz w:val="28"/>
          <w:szCs w:val="28"/>
          <w:lang w:val="be-BY"/>
        </w:rPr>
        <w:t>(змешчаны на форзацы).</w:t>
      </w:r>
    </w:p>
    <w:p w:rsidR="004D0F03" w:rsidRPr="00943596" w:rsidRDefault="004D0F03" w:rsidP="009A2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Арфаграфічныя практыкаванні прадстаўлены не толькі на старонках, прысвечаных вывучэнню арфаграфічных правіл. </w:t>
      </w:r>
      <w:r w:rsidR="00901EAB" w:rsidRPr="00943596">
        <w:rPr>
          <w:rFonts w:ascii="Times New Roman" w:hAnsi="Times New Roman" w:cs="Times New Roman"/>
          <w:sz w:val="28"/>
          <w:szCs w:val="28"/>
          <w:lang w:val="be-BY"/>
        </w:rPr>
        <w:t>У дапаможніку прадугледжана сістэматычная і сістэмная праца па выпрацоўцы арфаграфічных уменняў і навыкаў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на працягу ўсяго перыяду вывучэння беларускай мовы ў 2 класе.</w:t>
      </w:r>
    </w:p>
    <w:p w:rsidR="00901EAB" w:rsidRPr="00943596" w:rsidRDefault="00901EAB" w:rsidP="009A2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Асаблівая ўвага надаецца заданням, накіраваным на </w:t>
      </w:r>
      <w:r w:rsidRPr="00943596">
        <w:rPr>
          <w:rFonts w:ascii="Times New Roman" w:hAnsi="Times New Roman" w:cs="Times New Roman"/>
          <w:i/>
          <w:sz w:val="28"/>
          <w:szCs w:val="28"/>
          <w:lang w:val="be-BY"/>
        </w:rPr>
        <w:t>развіццё арфаграфічнай пільнасці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>, – здольнасці вылучаць арфаграмы ў словах, вызначаць іх тыпы. Гэта заданні на знаходжанне, падкрэсліванне і тлумачэнне правапісу слоў на вядомыя правілы; групоўка слоў у залежнасці ад тыпу арфаграмы; падбор вучнямі слоў на тую ж арфаграму, што і ў прапанаваным слове; гука-літарны аналіз слоў і інш.</w:t>
      </w:r>
    </w:p>
    <w:p w:rsidR="00BE0652" w:rsidRPr="00943596" w:rsidRDefault="00901EAB" w:rsidP="009A2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sz w:val="28"/>
          <w:szCs w:val="28"/>
          <w:lang w:val="be-BY"/>
        </w:rPr>
        <w:t>У адпаведнасці з патрабаваннямі</w:t>
      </w:r>
      <w:r w:rsidR="00105AAC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вучэбнай праграмы ў дапаможнік уключана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праца па засваенні </w:t>
      </w:r>
      <w:r w:rsidRPr="00943596">
        <w:rPr>
          <w:rFonts w:ascii="Times New Roman" w:hAnsi="Times New Roman" w:cs="Times New Roman"/>
          <w:i/>
          <w:sz w:val="28"/>
          <w:szCs w:val="28"/>
          <w:lang w:val="be-BY"/>
        </w:rPr>
        <w:t>правапісу слоўнікавых слоў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>. Слоўнікавыя словы прадстаўле</w:t>
      </w:r>
      <w:r w:rsidR="00105AAC" w:rsidRPr="00943596">
        <w:rPr>
          <w:rFonts w:ascii="Times New Roman" w:hAnsi="Times New Roman" w:cs="Times New Roman"/>
          <w:sz w:val="28"/>
          <w:szCs w:val="28"/>
          <w:lang w:val="be-BY"/>
        </w:rPr>
        <w:t>ны асобна на старонках дапаможніка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54DE3" w:rsidRPr="00943596">
        <w:rPr>
          <w:noProof/>
        </w:rPr>
        <w:drawing>
          <wp:inline distT="0" distB="0" distL="0" distR="0" wp14:anchorId="632D4897" wp14:editId="5B46C3D0">
            <wp:extent cx="1066800" cy="41130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783" cy="4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416050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і</w:t>
      </w:r>
      <w:r w:rsidR="00105AAC" w:rsidRPr="00943596">
        <w:rPr>
          <w:rFonts w:ascii="Times New Roman" w:hAnsi="Times New Roman" w:cs="Times New Roman"/>
          <w:sz w:val="28"/>
          <w:szCs w:val="28"/>
          <w:lang w:val="be-BY"/>
        </w:rPr>
        <w:t>х можна знайсці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ў разна</w:t>
      </w:r>
      <w:r w:rsidR="00105AAC" w:rsidRPr="00943596">
        <w:rPr>
          <w:rFonts w:ascii="Times New Roman" w:hAnsi="Times New Roman" w:cs="Times New Roman"/>
          <w:sz w:val="28"/>
          <w:szCs w:val="28"/>
          <w:lang w:val="be-BY"/>
        </w:rPr>
        <w:t>стайных па змесце практыкаваннях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. У </w:t>
      </w:r>
      <w:r w:rsidR="004D0F03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дапаможніку 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>прадугледжана паўтарэнне раней вывучаных сло</w:t>
      </w:r>
      <w:r w:rsidR="004D0F03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ўнікавых слоў. У канцы першай і другой </w:t>
      </w:r>
      <w:r w:rsidR="00454DE3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яго </w:t>
      </w:r>
      <w:r w:rsidR="004D0F03" w:rsidRPr="00943596">
        <w:rPr>
          <w:rFonts w:ascii="Times New Roman" w:hAnsi="Times New Roman" w:cs="Times New Roman"/>
          <w:sz w:val="28"/>
          <w:szCs w:val="28"/>
          <w:lang w:val="be-BY"/>
        </w:rPr>
        <w:t>част</w:t>
      </w:r>
      <w:r w:rsidR="00105AAC" w:rsidRPr="0094359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4D0F03" w:rsidRPr="00943596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прапануецца спіс слоўнікавых слоў у той жа паслядоўнасці, у якой яны вывучаюцца на </w:t>
      </w:r>
      <w:r w:rsidR="00416050" w:rsidRPr="00943596">
        <w:rPr>
          <w:rFonts w:ascii="Times New Roman" w:hAnsi="Times New Roman" w:cs="Times New Roman"/>
          <w:sz w:val="28"/>
          <w:szCs w:val="28"/>
          <w:lang w:val="be-BY"/>
        </w:rPr>
        <w:t>занят</w:t>
      </w:r>
      <w:r w:rsidR="000A4BBC" w:rsidRPr="00943596">
        <w:rPr>
          <w:rFonts w:ascii="Times New Roman" w:hAnsi="Times New Roman" w:cs="Times New Roman"/>
          <w:sz w:val="28"/>
          <w:szCs w:val="28"/>
          <w:lang w:val="be-BY"/>
        </w:rPr>
        <w:t>ках.</w:t>
      </w:r>
    </w:p>
    <w:p w:rsidR="000E1D64" w:rsidRPr="00943596" w:rsidRDefault="00C0012A" w:rsidP="009A2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sz w:val="28"/>
          <w:szCs w:val="28"/>
          <w:lang w:val="be-BY"/>
        </w:rPr>
        <w:t>У працэсе в</w:t>
      </w:r>
      <w:r w:rsidR="000E1D64" w:rsidRPr="00943596">
        <w:rPr>
          <w:rFonts w:ascii="Times New Roman" w:hAnsi="Times New Roman" w:cs="Times New Roman"/>
          <w:sz w:val="28"/>
          <w:szCs w:val="28"/>
          <w:lang w:val="be-BY"/>
        </w:rPr>
        <w:t>ыкананн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0E1D64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B3A54" w:rsidRPr="00943596">
        <w:rPr>
          <w:rFonts w:ascii="Times New Roman" w:hAnsi="Times New Roman" w:cs="Times New Roman"/>
          <w:sz w:val="28"/>
          <w:szCs w:val="28"/>
          <w:lang w:val="be-BY"/>
        </w:rPr>
        <w:t>практыкаванняў прадугледжвае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>цца</w:t>
      </w:r>
      <w:r w:rsidR="002B3A54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выкарыстанне 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вучнямі </w:t>
      </w:r>
      <w:r w:rsidR="002B3A54" w:rsidRPr="00943596">
        <w:rPr>
          <w:rFonts w:ascii="Times New Roman" w:hAnsi="Times New Roman" w:cs="Times New Roman"/>
          <w:sz w:val="28"/>
          <w:szCs w:val="28"/>
          <w:lang w:val="be-BY"/>
        </w:rPr>
        <w:t>арфаграфічнага і тлумачальнага слоўнікаў</w:t>
      </w:r>
      <w:r w:rsidR="00416050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з мэтай фарміравання </w:t>
      </w:r>
      <w:r w:rsidR="00416050" w:rsidRPr="00943596">
        <w:rPr>
          <w:rFonts w:ascii="Times New Roman" w:hAnsi="Times New Roman" w:cs="Times New Roman"/>
          <w:i/>
          <w:sz w:val="28"/>
          <w:szCs w:val="28"/>
          <w:lang w:val="be-BY"/>
        </w:rPr>
        <w:t>лексікаграфічны</w:t>
      </w:r>
      <w:r w:rsidR="000A4BBC" w:rsidRPr="00943596">
        <w:rPr>
          <w:rFonts w:ascii="Times New Roman" w:hAnsi="Times New Roman" w:cs="Times New Roman"/>
          <w:i/>
          <w:sz w:val="28"/>
          <w:szCs w:val="28"/>
          <w:lang w:val="be-BY"/>
        </w:rPr>
        <w:t>х у</w:t>
      </w:r>
      <w:r w:rsidRPr="00943596">
        <w:rPr>
          <w:rFonts w:ascii="Times New Roman" w:hAnsi="Times New Roman" w:cs="Times New Roman"/>
          <w:i/>
          <w:sz w:val="28"/>
          <w:szCs w:val="28"/>
          <w:lang w:val="be-BY"/>
        </w:rPr>
        <w:t>менняў</w:t>
      </w:r>
      <w:r w:rsidR="00416050" w:rsidRPr="0094359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2B3A54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Амаль што з першых урокаў вучні атрымліваюць уяўленне пра будову тлумачальнага слоўніка</w:t>
      </w:r>
      <w:r w:rsidR="00A71160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>практыкуюцца ў яго прымянен</w:t>
      </w:r>
      <w:r w:rsidR="00823C85" w:rsidRPr="00943596">
        <w:rPr>
          <w:rFonts w:ascii="Times New Roman" w:hAnsi="Times New Roman" w:cs="Times New Roman"/>
          <w:sz w:val="28"/>
          <w:szCs w:val="28"/>
          <w:lang w:val="be-BY"/>
        </w:rPr>
        <w:t>ні ў працэсе выканання заданняў</w:t>
      </w:r>
      <w:r w:rsidR="00454DE3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для асэнсавання значэння найбольш складаных для разумення слоў, якія сустракаюцца на старонках дапаможніка. </w:t>
      </w:r>
      <w:r w:rsidR="002B3A54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“Тлумачальны слоўнік” </w:t>
      </w:r>
      <w:r w:rsidR="000A4BBC" w:rsidRPr="00943596">
        <w:rPr>
          <w:rFonts w:ascii="Times New Roman" w:hAnsi="Times New Roman" w:cs="Times New Roman"/>
          <w:sz w:val="28"/>
          <w:szCs w:val="28"/>
          <w:lang w:val="be-BY"/>
        </w:rPr>
        <w:t>змешчаны ў</w:t>
      </w:r>
      <w:r w:rsidR="002B3A54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канцы </w:t>
      </w:r>
      <w:r w:rsidR="00CF1058" w:rsidRPr="00943596">
        <w:rPr>
          <w:rFonts w:ascii="Times New Roman" w:hAnsi="Times New Roman" w:cs="Times New Roman"/>
          <w:sz w:val="28"/>
          <w:szCs w:val="28"/>
          <w:lang w:val="be-BY"/>
        </w:rPr>
        <w:t>кожнай част</w:t>
      </w:r>
      <w:r w:rsidR="00B93762" w:rsidRPr="00943596"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="00CF1058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54DE3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вучэбнага </w:t>
      </w:r>
      <w:r w:rsidR="00CF1058" w:rsidRPr="00943596">
        <w:rPr>
          <w:rFonts w:ascii="Times New Roman" w:hAnsi="Times New Roman" w:cs="Times New Roman"/>
          <w:sz w:val="28"/>
          <w:szCs w:val="28"/>
          <w:lang w:val="be-BY"/>
        </w:rPr>
        <w:t>дапаможніка. С</w:t>
      </w:r>
      <w:r w:rsidR="002B3A54" w:rsidRPr="00943596">
        <w:rPr>
          <w:rFonts w:ascii="Times New Roman" w:hAnsi="Times New Roman" w:cs="Times New Roman"/>
          <w:sz w:val="28"/>
          <w:szCs w:val="28"/>
          <w:lang w:val="be-BY"/>
        </w:rPr>
        <w:t>пасылка на яго пры неабходнасці падаецца ў тэкстах практыкаванняў</w:t>
      </w:r>
      <w:r w:rsidR="00454DE3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у выглядзе зорачкі</w:t>
      </w:r>
      <w:r w:rsidR="000A4BBC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54DE3" w:rsidRPr="00943596">
        <w:rPr>
          <w:rFonts w:ascii="Times New Roman" w:hAnsi="Times New Roman" w:cs="Times New Roman"/>
          <w:sz w:val="28"/>
          <w:szCs w:val="28"/>
          <w:lang w:val="be-BY"/>
        </w:rPr>
        <w:t>(*) каля слоў.</w:t>
      </w:r>
    </w:p>
    <w:p w:rsidR="00BE0652" w:rsidRPr="00943596" w:rsidRDefault="00BE0652" w:rsidP="00BE06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sz w:val="28"/>
          <w:szCs w:val="28"/>
          <w:lang w:val="be-BY"/>
        </w:rPr>
        <w:lastRenderedPageBreak/>
        <w:t>Заданні па развіцці маўлення вучняў, прапанаваныя ў дапаможніку, арганічна звязаны са зместам і тэмай практыкаванняў, якія прысвечаны вывучэнню моўных з’яў. Практыкаванні насычаны заданнямі, накіраванымі на фарміраванне актыўнага і пасіўнага лексічнага запасу, утрымліваюць матэрыял для мадэлявання выказванняў на аснове</w:t>
      </w:r>
      <w:r w:rsidR="000A4BBC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апорных слоў і словазлучэнняў.</w:t>
      </w:r>
    </w:p>
    <w:p w:rsidR="00BE0652" w:rsidRPr="00943596" w:rsidRDefault="00BE0652" w:rsidP="00BE06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Асаблівая ўвага ў змесце вучэбнага дапаможніка нададзена навучанню другакласнікаў пераказу. Сістэмна падаюцца практыкаванні, у якіх патрабуецца </w:t>
      </w:r>
      <w:r w:rsidR="00A64D7F" w:rsidRPr="00943596">
        <w:rPr>
          <w:rFonts w:ascii="Times New Roman" w:hAnsi="Times New Roman" w:cs="Times New Roman"/>
          <w:sz w:val="28"/>
          <w:szCs w:val="28"/>
          <w:lang w:val="be-BY"/>
        </w:rPr>
        <w:t>па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дзяліць тэкст на часткі, </w:t>
      </w:r>
      <w:r w:rsidR="00D74C95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сфармуляваць 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>пытанні па змесце</w:t>
      </w:r>
      <w:r w:rsidR="00D74C95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тэксту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ці адказваць на іх, у тым ліку пісьмова. Для паступовай падрыхтоўкі вучняў да пераказу ў практыкаваннях даюцца заданні вусна пераказаць тэкст ці </w:t>
      </w:r>
      <w:r w:rsidR="00D74C95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яго 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>частку пасл</w:t>
      </w:r>
      <w:r w:rsidR="00A64D7F" w:rsidRPr="00943596">
        <w:rPr>
          <w:rFonts w:ascii="Times New Roman" w:hAnsi="Times New Roman" w:cs="Times New Roman"/>
          <w:sz w:val="28"/>
          <w:szCs w:val="28"/>
          <w:lang w:val="be-BY"/>
        </w:rPr>
        <w:t>я адпаведнай метадычнай работы.</w:t>
      </w:r>
    </w:p>
    <w:p w:rsidR="00BE0652" w:rsidRPr="00943596" w:rsidRDefault="00BE0652" w:rsidP="00BE06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Магчымасць сістэмнай работы па развіцці маўлення вучняў дае рэалізаваны ў вучэбным дапаможніку тэкстацэнтрычны падыход. </w:t>
      </w:r>
      <w:r w:rsidR="00D74C95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У змесце кожных заняткаў падаецца практыкаванне на аснове тэксту, у якім прысутнічаюць заданні, накіраваныя на рознабаковы аналіз </w:t>
      </w:r>
      <w:r w:rsidR="00BB367E" w:rsidRPr="00943596">
        <w:rPr>
          <w:rFonts w:ascii="Times New Roman" w:hAnsi="Times New Roman" w:cs="Times New Roman"/>
          <w:sz w:val="28"/>
          <w:szCs w:val="28"/>
          <w:lang w:val="be-BY"/>
        </w:rPr>
        <w:t>зместу</w:t>
      </w:r>
      <w:r w:rsidR="00D74C95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тэкст</w:t>
      </w:r>
      <w:r w:rsidR="00BB367E" w:rsidRPr="00943596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D74C95" w:rsidRPr="00943596">
        <w:rPr>
          <w:rFonts w:ascii="Times New Roman" w:hAnsi="Times New Roman" w:cs="Times New Roman"/>
          <w:sz w:val="28"/>
          <w:szCs w:val="28"/>
          <w:lang w:val="be-BY"/>
        </w:rPr>
        <w:t>, стварэнне ўласнага выказвання па ўзоры ці з дапамогай апор рознага віду.</w:t>
      </w:r>
      <w:r w:rsidR="00B93762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43596" w:rsidRPr="00943596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>эта прац</w:t>
      </w:r>
      <w:r w:rsidR="00943596" w:rsidRPr="00943596">
        <w:rPr>
          <w:rFonts w:ascii="Times New Roman" w:hAnsi="Times New Roman" w:cs="Times New Roman"/>
          <w:sz w:val="28"/>
          <w:szCs w:val="28"/>
          <w:lang w:val="be-BY"/>
        </w:rPr>
        <w:t>а накіравана на авалоданне вучнямі ўсімі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віда</w:t>
      </w:r>
      <w:r w:rsidR="00943596" w:rsidRPr="00943596">
        <w:rPr>
          <w:rFonts w:ascii="Times New Roman" w:hAnsi="Times New Roman" w:cs="Times New Roman"/>
          <w:sz w:val="28"/>
          <w:szCs w:val="28"/>
          <w:lang w:val="be-BY"/>
        </w:rPr>
        <w:t>мі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маўленчай дзейнасці (аўдзіраванн</w:t>
      </w:r>
      <w:r w:rsidR="00943596" w:rsidRPr="00943596">
        <w:rPr>
          <w:rFonts w:ascii="Times New Roman" w:hAnsi="Times New Roman" w:cs="Times New Roman"/>
          <w:sz w:val="28"/>
          <w:szCs w:val="28"/>
          <w:lang w:val="be-BY"/>
        </w:rPr>
        <w:t>ем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>, чытанн</w:t>
      </w:r>
      <w:r w:rsidR="00943596" w:rsidRPr="00943596">
        <w:rPr>
          <w:rFonts w:ascii="Times New Roman" w:hAnsi="Times New Roman" w:cs="Times New Roman"/>
          <w:sz w:val="28"/>
          <w:szCs w:val="28"/>
          <w:lang w:val="be-BY"/>
        </w:rPr>
        <w:t>ем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>, гаварэнн</w:t>
      </w:r>
      <w:r w:rsidR="00943596" w:rsidRPr="00943596">
        <w:rPr>
          <w:rFonts w:ascii="Times New Roman" w:hAnsi="Times New Roman" w:cs="Times New Roman"/>
          <w:sz w:val="28"/>
          <w:szCs w:val="28"/>
          <w:lang w:val="be-BY"/>
        </w:rPr>
        <w:t>ем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і пісьм</w:t>
      </w:r>
      <w:r w:rsidR="00943596" w:rsidRPr="00943596">
        <w:rPr>
          <w:rFonts w:ascii="Times New Roman" w:hAnsi="Times New Roman" w:cs="Times New Roman"/>
          <w:sz w:val="28"/>
          <w:szCs w:val="28"/>
          <w:lang w:val="be-BY"/>
        </w:rPr>
        <w:t>ом)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E0652" w:rsidRPr="00943596" w:rsidRDefault="00BE0652" w:rsidP="00BE06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sz w:val="28"/>
          <w:szCs w:val="28"/>
          <w:lang w:val="be-BY"/>
        </w:rPr>
        <w:t>У сітуацыі блізкароднасн</w:t>
      </w:r>
      <w:r w:rsidR="00C445BA" w:rsidRPr="00943596">
        <w:rPr>
          <w:rFonts w:ascii="Times New Roman" w:hAnsi="Times New Roman" w:cs="Times New Roman"/>
          <w:sz w:val="28"/>
          <w:szCs w:val="28"/>
          <w:lang w:val="be-BY"/>
        </w:rPr>
        <w:t>ага руска-беларускага двухмоўя ў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вучняў магчымы памылкі інтэрферэнцыйнага характару. З улікам гэтага ў рубрыцы “Важная інфармацыя”, а таксама ў некаторых практыкаваннях прадугледжана супастаўленне пэўных фактаў у беларускай і рускай мовах з мэтай папярэджання памылак як у вусным, так і пісьмовым маўленні.</w:t>
      </w:r>
    </w:p>
    <w:p w:rsidR="00BE0652" w:rsidRPr="00943596" w:rsidRDefault="00BE0652" w:rsidP="00BE06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sz w:val="28"/>
          <w:szCs w:val="28"/>
          <w:lang w:val="be-BY"/>
        </w:rPr>
        <w:t>Праца з прапанаванымі ў дапаможніку тэкстамі будзе спрыяць развіццю навыкаў сэнсавага чытання; уменню працаваць з інфармацыяй; вылучаць новую (невядомую) інфармацыю ў тэксце, ажыццяўляць пошук у тэксце відавочнай і невідавочнай інфармацыі, апрацоўваць яе; выражаць уласныя адносіны да прачытанага; аргументаваць свой пункт гледжання; задаваць пытанні.</w:t>
      </w:r>
    </w:p>
    <w:p w:rsidR="00BE0652" w:rsidRPr="00943596" w:rsidRDefault="00BE0652" w:rsidP="00BE06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sz w:val="28"/>
          <w:szCs w:val="28"/>
          <w:lang w:val="be-BY"/>
        </w:rPr>
        <w:t>У дзейнаснай частцы зместу вучэбнага дапаможніка выразна прасочваецца фарміраванне чытацкай граматнасці вучняў</w:t>
      </w:r>
      <w:r w:rsidR="00D74C95" w:rsidRPr="0094359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8544C" w:rsidRPr="00943596">
        <w:rPr>
          <w:rFonts w:ascii="Times New Roman" w:hAnsi="Times New Roman" w:cs="Times New Roman"/>
          <w:sz w:val="28"/>
          <w:szCs w:val="28"/>
          <w:lang w:val="be-BY"/>
        </w:rPr>
        <w:t>Да тэкстаў даюцца пытанні на разуменне іх фактычнага зместу, пошук інфармацыі, пададзенай у невідавочным выглядзе, пытанні на фарміраванне ўмення рабіць вывад на падставе атрыманай</w:t>
      </w:r>
      <w:r w:rsidR="009A09DB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інфармацыі</w:t>
      </w:r>
      <w:r w:rsidR="0028544C" w:rsidRPr="0094359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A09DB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>Міжпрадметныя сувязі ў вучэбным дапаможніку рэалізуюцца праз змест практыкаванняў. У сувязі са зместам вучэбнага прадмета “Чалавек і свет” вучні атрымліваюць звесткі пра раслінны і жывёльны свет Беларусі: самую маленькую птушку Беларусі, сезонныя змены ў прыродзе і жыцці вавёркі, вожыка, мя</w:t>
      </w:r>
      <w:r w:rsidR="00210C19" w:rsidRPr="00943596">
        <w:rPr>
          <w:rFonts w:ascii="Times New Roman" w:hAnsi="Times New Roman" w:cs="Times New Roman"/>
          <w:sz w:val="28"/>
          <w:szCs w:val="28"/>
          <w:lang w:val="be-BY"/>
        </w:rPr>
        <w:t>дзведзя, пра расліны поля і лугу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>, насельнікаў вада</w:t>
      </w:r>
      <w:r w:rsidR="009B2E3B" w:rsidRPr="00943596">
        <w:rPr>
          <w:rFonts w:ascii="Times New Roman" w:hAnsi="Times New Roman" w:cs="Times New Roman"/>
          <w:sz w:val="28"/>
          <w:szCs w:val="28"/>
          <w:lang w:val="be-BY"/>
        </w:rPr>
        <w:t>ёмаў і інш. Пашырэнню кругагляду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вучняў паспрыяюць звесткі з практыкаванняў пра лятучых рыб, самую маленькую птушку Беларусі, самую </w:t>
      </w:r>
      <w:r w:rsidR="00210C19" w:rsidRPr="00943596">
        <w:rPr>
          <w:rFonts w:ascii="Times New Roman" w:hAnsi="Times New Roman" w:cs="Times New Roman"/>
          <w:sz w:val="28"/>
          <w:szCs w:val="28"/>
          <w:lang w:val="be-BY"/>
        </w:rPr>
        <w:t>славутую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пушчу Беларусі, пра снег, дроны і беларускія нацыянальныя святы.</w:t>
      </w:r>
    </w:p>
    <w:p w:rsidR="009A09DB" w:rsidRPr="00943596" w:rsidRDefault="00BE0652" w:rsidP="009A09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У сувязі са зместам вучэбнага прадмета “Літаратурнае чытанне” ў практыкаваннях актуалізуюцца веды вучняў пра структурныя часткі кнігі, 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lastRenderedPageBreak/>
        <w:t>карыстанне бібліятэкай, цікавыя звесткі пра Нацыянальную бібліятэку Беларусі.</w:t>
      </w:r>
      <w:r w:rsidR="00210C19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09DB" w:rsidRPr="00943596">
        <w:rPr>
          <w:rFonts w:ascii="Times New Roman" w:hAnsi="Times New Roman" w:cs="Times New Roman"/>
          <w:sz w:val="28"/>
          <w:szCs w:val="28"/>
          <w:lang w:val="be-BY"/>
        </w:rPr>
        <w:t>Пытанні да практыкаванняў на аснове мастацкіх твораў накіраваны на фарміраванне чытацкіх уменняў вучняў, што таксама рэалізуе сувязь з вучэбным пр</w:t>
      </w:r>
      <w:r w:rsidR="005371FC" w:rsidRPr="00943596">
        <w:rPr>
          <w:rFonts w:ascii="Times New Roman" w:hAnsi="Times New Roman" w:cs="Times New Roman"/>
          <w:sz w:val="28"/>
          <w:szCs w:val="28"/>
          <w:lang w:val="be-BY"/>
        </w:rPr>
        <w:t>адметам “Літаратурнае чытанне”.</w:t>
      </w:r>
    </w:p>
    <w:p w:rsidR="00BE0652" w:rsidRPr="00943596" w:rsidRDefault="00BE0652" w:rsidP="00BE06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Міжпрадметная сувязь </w:t>
      </w:r>
      <w:r w:rsidR="00210C19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з вучэбным прадметам “Руская мова” 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рэалізавана ў кірунку папярэджання магчымага інтэрферэнцыйнага ўзаемадзеяння блізкароднасных моў у свядомасці вучняў. У змесце вучэбнага дапаможніка падаюцца звесткі па дыферэнцыяцыі акцэнталагічных норм у словах рускай і беларускай моў </w:t>
      </w:r>
      <w:r w:rsidR="00210C19" w:rsidRPr="00943596">
        <w:rPr>
          <w:rFonts w:ascii="Times New Roman" w:hAnsi="Times New Roman" w:cs="Times New Roman"/>
          <w:sz w:val="28"/>
          <w:szCs w:val="28"/>
          <w:lang w:val="be-BY"/>
        </w:rPr>
        <w:t>(напрыклад, крапи´ва – крапіва´, спина´ – спі´на),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адрозненні ў граматычных формах “с папой” (рус.) – “з татам” (бел.). Такім чынам, прадстаўленая ў вучэбным дапаможніку інфармацыя будзе спрыяць пашырэнню агульнага кругагляду вучняў, іх усебаковаму развіццю, дасведчанасці ў розных сферах жыцця.</w:t>
      </w:r>
    </w:p>
    <w:p w:rsidR="00FA4F08" w:rsidRPr="00943596" w:rsidRDefault="00FA4F08" w:rsidP="001B2D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sz w:val="28"/>
          <w:szCs w:val="28"/>
          <w:lang w:val="be-BY"/>
        </w:rPr>
        <w:t>Асобую вучэбна-метадычную функцыю выконваюць насычаныя матэрыялам форза</w:t>
      </w:r>
      <w:r w:rsidR="00042E74" w:rsidRPr="00943596">
        <w:rPr>
          <w:rFonts w:ascii="Times New Roman" w:hAnsi="Times New Roman" w:cs="Times New Roman"/>
          <w:sz w:val="28"/>
          <w:szCs w:val="28"/>
          <w:lang w:val="be-BY"/>
        </w:rPr>
        <w:t>цы вучэбнага дапаможніка. У пер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>шай частцы вучэбнага дапаможніка на форзацы з</w:t>
      </w:r>
      <w:r w:rsidR="009A09DB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мешчаны алфавіт з назвамі літар. 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>На другім</w:t>
      </w:r>
      <w:r w:rsidR="009A09DB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форзацы даецца стужка літар. 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Кампаноўка літар на стужцы дазволіць вучням убачыць і адрозніць літары галосных гукаў для абазначэння цвёрдасці і мяккасці зычных, дыферэнцыраваць літары зычных гукаў, якія абазначаюць парныя і няпарныя па цвёрдасці-мяккасці і звонкасці-глухасці зычныя гукі. </w:t>
      </w:r>
      <w:r w:rsidR="001B2D97" w:rsidRPr="00943596">
        <w:rPr>
          <w:rFonts w:ascii="Times New Roman" w:hAnsi="Times New Roman" w:cs="Times New Roman"/>
          <w:sz w:val="28"/>
          <w:szCs w:val="28"/>
          <w:lang w:val="be-BY"/>
        </w:rPr>
        <w:t>Стужка літар спатрэбіцца вучням для гука-літарнага аналізу слоў, выканання заданняў на ўстаўку прапушчаных літар ці выбары літары для напісання, стане арыенцірам для асэнсавання некаторых правіл правапісу.</w:t>
      </w:r>
    </w:p>
    <w:p w:rsidR="00FA4F08" w:rsidRPr="00943596" w:rsidRDefault="00FA4F08" w:rsidP="009A2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sz w:val="28"/>
          <w:szCs w:val="28"/>
          <w:lang w:val="be-BY"/>
        </w:rPr>
        <w:t>На гэтым жа форзацы падаецца верш, які дапаможа настаўніку ўвесці віртуальны персанаж – Чамучыка, разам з каторым вучні будуць спасцігаць законы беларускай мовы. Пытальнік побач з хлопчыкам запрашае зазірнуць на старонкі вучэбнага дапаможніка.</w:t>
      </w:r>
    </w:p>
    <w:p w:rsidR="00FA4F08" w:rsidRPr="00943596" w:rsidRDefault="00FA4F08" w:rsidP="002E36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На форзацах у канцы першай часткі вучэбнага дапаможніка змешчаны памяткі, з дапамогай якіх настаўнік арганізуе і праводзіць асноўныя віды работы на занятках беларускай мовы: спісванне, запіс пад дыктоўку, пісьмо па памяці. Памяткі даюцца ў вучэбным дапаможніку з мэтай асваення адпаведнай дзейнасці вучнямі, </w:t>
      </w:r>
      <w:r w:rsidR="009A09DB" w:rsidRPr="00943596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2E36D5" w:rsidRPr="00943596">
        <w:rPr>
          <w:rFonts w:ascii="Times New Roman" w:hAnsi="Times New Roman" w:cs="Times New Roman"/>
          <w:sz w:val="28"/>
          <w:szCs w:val="28"/>
          <w:lang w:val="be-BY"/>
        </w:rPr>
        <w:t>эта неабходна ўлічваць настаўніку ў працэсе работы з памяткамі.</w:t>
      </w:r>
    </w:p>
    <w:p w:rsidR="00883D20" w:rsidRPr="00943596" w:rsidRDefault="000C4F62" w:rsidP="000C4F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На апошнім форзацы схематычна даюцца абагуленыя правілы правапісу, заснаваныя на фанетычным прынцыпе, якія вучні засвойваюць у першай частцы вучэбнага дапаможніка: правапіс </w:t>
      </w:r>
      <w:r w:rsidRPr="00943596">
        <w:rPr>
          <w:rFonts w:ascii="Times New Roman" w:hAnsi="Times New Roman" w:cs="Times New Roman"/>
          <w:b/>
          <w:sz w:val="28"/>
          <w:szCs w:val="28"/>
          <w:lang w:val="be-BY"/>
        </w:rPr>
        <w:t>о, э – а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  <w:r w:rsidRPr="00943596">
        <w:rPr>
          <w:rFonts w:ascii="Times New Roman" w:hAnsi="Times New Roman" w:cs="Times New Roman"/>
          <w:b/>
          <w:sz w:val="28"/>
          <w:szCs w:val="28"/>
          <w:lang w:val="be-BY"/>
        </w:rPr>
        <w:t>е, ё – я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; правапіс </w:t>
      </w:r>
      <w:r w:rsidRPr="00943596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(нескладовага).</w:t>
      </w:r>
      <w:r w:rsidR="009A09DB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83D20" w:rsidRPr="00943596">
        <w:rPr>
          <w:rFonts w:ascii="Times New Roman" w:hAnsi="Times New Roman" w:cs="Times New Roman"/>
          <w:sz w:val="28"/>
          <w:szCs w:val="28"/>
          <w:lang w:val="be-BY"/>
        </w:rPr>
        <w:t>Час і месца працы з імі на ўроку кожны настаўнік вызначае самастойна.</w:t>
      </w:r>
    </w:p>
    <w:p w:rsidR="00BE0652" w:rsidRPr="00943596" w:rsidRDefault="00D5406F" w:rsidP="00BE06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BE0652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другой частцы дапаможніка на форзацах будуць размешчаны зрокавыя апоры ў выглядзе запі</w:t>
      </w:r>
      <w:r w:rsidR="003470D0" w:rsidRPr="00943596">
        <w:rPr>
          <w:rFonts w:ascii="Times New Roman" w:hAnsi="Times New Roman" w:cs="Times New Roman"/>
          <w:sz w:val="28"/>
          <w:szCs w:val="28"/>
          <w:lang w:val="be-BY"/>
        </w:rPr>
        <w:t>су слоўнікавых слоў з малюнкамі</w:t>
      </w:r>
      <w:r w:rsidR="00BE0652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, што дазволіць вучням устанаўліваць пэўныя асацыяцыі і запамінаць напісанне слова. Пералік вывучаных у другім класе </w:t>
      </w:r>
      <w:r w:rsidR="000C4F62" w:rsidRPr="00943596">
        <w:rPr>
          <w:rFonts w:ascii="Times New Roman" w:hAnsi="Times New Roman" w:cs="Times New Roman"/>
          <w:sz w:val="28"/>
          <w:szCs w:val="28"/>
          <w:lang w:val="be-BY"/>
        </w:rPr>
        <w:t>правіл</w:t>
      </w:r>
      <w:r w:rsidR="00BE0652" w:rsidRPr="00943596">
        <w:rPr>
          <w:rFonts w:ascii="Times New Roman" w:hAnsi="Times New Roman" w:cs="Times New Roman"/>
          <w:sz w:val="28"/>
          <w:szCs w:val="28"/>
          <w:lang w:val="be-BY"/>
        </w:rPr>
        <w:t>, якія змешчаны</w:t>
      </w:r>
      <w:r w:rsidR="002C1C54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на форзацы ў</w:t>
      </w:r>
      <w:r w:rsidR="00BE0652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канцы другой часткі вучэбнага дапаможніка, мяркуецца выкарыстоўваць з </w:t>
      </w:r>
      <w:r w:rsidR="002C1C54" w:rsidRPr="00943596">
        <w:rPr>
          <w:rFonts w:ascii="Times New Roman" w:hAnsi="Times New Roman" w:cs="Times New Roman"/>
          <w:sz w:val="28"/>
          <w:szCs w:val="28"/>
          <w:lang w:val="be-BY"/>
        </w:rPr>
        <w:t>мэтай абагульнення і сістэматыза</w:t>
      </w:r>
      <w:r w:rsidR="00BE0652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цыі </w:t>
      </w:r>
      <w:r w:rsidR="00BE0652" w:rsidRPr="0094359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вывучанага матэрыялу, а таксама для правядзення </w:t>
      </w:r>
      <w:r w:rsidR="009A09DB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работы над памылкамі </w:t>
      </w:r>
      <w:r w:rsidR="00BE0652" w:rsidRPr="00943596">
        <w:rPr>
          <w:rFonts w:ascii="Times New Roman" w:hAnsi="Times New Roman" w:cs="Times New Roman"/>
          <w:sz w:val="28"/>
          <w:szCs w:val="28"/>
          <w:lang w:val="be-BY"/>
        </w:rPr>
        <w:t>пасля кантролю ведаў</w:t>
      </w:r>
      <w:r w:rsidR="009A09DB"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 і ўменняў вучняў.</w:t>
      </w:r>
    </w:p>
    <w:p w:rsidR="00C0012A" w:rsidRDefault="00C0012A" w:rsidP="00C001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У вучэбным дапаможніку “Беларуская мова” рэалізуюцца </w:t>
      </w:r>
      <w:r w:rsidRPr="00943596">
        <w:rPr>
          <w:rFonts w:ascii="Times New Roman" w:hAnsi="Times New Roman" w:cs="Times New Roman"/>
          <w:i/>
          <w:sz w:val="28"/>
          <w:szCs w:val="28"/>
          <w:lang w:val="be-BY"/>
        </w:rPr>
        <w:t>ідэі кампетэнтнаснага падыходу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, які мае на мэце фарміраванне ў вучняў </w:t>
      </w:r>
      <w:r w:rsidRPr="00943596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метапрадметных (універсальных) уменняў 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(пазнавальных, камунікатыўных і рэгулятыўных). У дапаможніку прадстаўлены заданні на авалоданне і развіццё лагічных дзеянняў аналізу, параўнання, сінтэзу, абагульнення, групоўкі; развіццё ўменняў працаваць з мадэлямі, схемамі і інш. У працэсе выканання заданняў у вучняў </w:t>
      </w:r>
      <w:r w:rsidR="00E82403" w:rsidRPr="00943596">
        <w:rPr>
          <w:rFonts w:ascii="Times New Roman" w:hAnsi="Times New Roman" w:cs="Times New Roman"/>
          <w:sz w:val="28"/>
          <w:szCs w:val="28"/>
          <w:lang w:val="be-BY"/>
        </w:rPr>
        <w:t>фарміруецца ўменне ажыццяўляць у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 xml:space="preserve">заемаправерку. У дапаможніку прадстаўлены не толькі рэпрадуктыўныя, але </w:t>
      </w:r>
      <w:r w:rsidRPr="00943596">
        <w:rPr>
          <w:rFonts w:ascii="Times New Roman" w:hAnsi="Times New Roman" w:cs="Times New Roman"/>
          <w:i/>
          <w:sz w:val="28"/>
          <w:szCs w:val="28"/>
          <w:lang w:val="be-BY"/>
        </w:rPr>
        <w:t>пошукавыя, часткова-пошукавыя і творчыя заданні</w:t>
      </w:r>
      <w:r w:rsidRPr="00943596">
        <w:rPr>
          <w:rFonts w:ascii="Times New Roman" w:hAnsi="Times New Roman" w:cs="Times New Roman"/>
          <w:sz w:val="28"/>
          <w:szCs w:val="28"/>
          <w:lang w:val="be-BY"/>
        </w:rPr>
        <w:t>, якія актывізуюць разумовую дзейнасць вучняў, падахвочваюць да разважанняў, новых спосабаў дзейнасці, што павінна паўплываць на з’яўленне ў вучняў пазітыўных адносін і цікавасці да вывучэння роднай мовы.</w:t>
      </w:r>
    </w:p>
    <w:sectPr w:rsidR="00C0012A" w:rsidSect="009A29DC">
      <w:footerReference w:type="default" r:id="rId14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1D" w:rsidRDefault="0093021D" w:rsidP="009A29DC">
      <w:pPr>
        <w:spacing w:after="0" w:line="240" w:lineRule="auto"/>
      </w:pPr>
      <w:r>
        <w:separator/>
      </w:r>
    </w:p>
  </w:endnote>
  <w:endnote w:type="continuationSeparator" w:id="0">
    <w:p w:rsidR="0093021D" w:rsidRDefault="0093021D" w:rsidP="009A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657817"/>
      <w:docPartObj>
        <w:docPartGallery w:val="Page Numbers (Bottom of Page)"/>
        <w:docPartUnique/>
      </w:docPartObj>
    </w:sdtPr>
    <w:sdtEndPr/>
    <w:sdtContent>
      <w:p w:rsidR="009A29DC" w:rsidRDefault="009A29D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C4B" w:rsidRPr="00853C4B">
          <w:rPr>
            <w:noProof/>
            <w:lang w:val="ru-RU"/>
          </w:rPr>
          <w:t>8</w:t>
        </w:r>
        <w:r>
          <w:fldChar w:fldCharType="end"/>
        </w:r>
      </w:p>
    </w:sdtContent>
  </w:sdt>
  <w:p w:rsidR="009A29DC" w:rsidRDefault="009A29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1D" w:rsidRDefault="0093021D" w:rsidP="009A29DC">
      <w:pPr>
        <w:spacing w:after="0" w:line="240" w:lineRule="auto"/>
      </w:pPr>
      <w:r>
        <w:separator/>
      </w:r>
    </w:p>
  </w:footnote>
  <w:footnote w:type="continuationSeparator" w:id="0">
    <w:p w:rsidR="0093021D" w:rsidRDefault="0093021D" w:rsidP="009A29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4C"/>
    <w:rsid w:val="000011A7"/>
    <w:rsid w:val="00014306"/>
    <w:rsid w:val="00014CB5"/>
    <w:rsid w:val="00042E74"/>
    <w:rsid w:val="000855D6"/>
    <w:rsid w:val="00090996"/>
    <w:rsid w:val="000A4BBC"/>
    <w:rsid w:val="000B430B"/>
    <w:rsid w:val="000C4F62"/>
    <w:rsid w:val="000E1D64"/>
    <w:rsid w:val="000E1F67"/>
    <w:rsid w:val="000E7420"/>
    <w:rsid w:val="00105AAC"/>
    <w:rsid w:val="001124C8"/>
    <w:rsid w:val="001352B9"/>
    <w:rsid w:val="001445FF"/>
    <w:rsid w:val="0016676C"/>
    <w:rsid w:val="00196686"/>
    <w:rsid w:val="001B2D97"/>
    <w:rsid w:val="00210281"/>
    <w:rsid w:val="00210C19"/>
    <w:rsid w:val="0021195F"/>
    <w:rsid w:val="00237813"/>
    <w:rsid w:val="00256953"/>
    <w:rsid w:val="00266ECD"/>
    <w:rsid w:val="00267F8D"/>
    <w:rsid w:val="002775D2"/>
    <w:rsid w:val="0028544C"/>
    <w:rsid w:val="002B3A54"/>
    <w:rsid w:val="002C1C54"/>
    <w:rsid w:val="002E36D5"/>
    <w:rsid w:val="003443AC"/>
    <w:rsid w:val="00344BF8"/>
    <w:rsid w:val="003460F6"/>
    <w:rsid w:val="003470D0"/>
    <w:rsid w:val="00351D3B"/>
    <w:rsid w:val="00395756"/>
    <w:rsid w:val="003A25BD"/>
    <w:rsid w:val="003A4FC9"/>
    <w:rsid w:val="003B6BA7"/>
    <w:rsid w:val="00402E17"/>
    <w:rsid w:val="00416050"/>
    <w:rsid w:val="00430526"/>
    <w:rsid w:val="00454DE3"/>
    <w:rsid w:val="00495DEE"/>
    <w:rsid w:val="004A48A7"/>
    <w:rsid w:val="004D0F03"/>
    <w:rsid w:val="004D18A2"/>
    <w:rsid w:val="00523EA8"/>
    <w:rsid w:val="005371FC"/>
    <w:rsid w:val="005420DA"/>
    <w:rsid w:val="00571C07"/>
    <w:rsid w:val="00597BA7"/>
    <w:rsid w:val="005F198A"/>
    <w:rsid w:val="0061007D"/>
    <w:rsid w:val="006606E1"/>
    <w:rsid w:val="006B22AF"/>
    <w:rsid w:val="006F1D78"/>
    <w:rsid w:val="00702E6B"/>
    <w:rsid w:val="00773FFE"/>
    <w:rsid w:val="007C269B"/>
    <w:rsid w:val="007C443C"/>
    <w:rsid w:val="007E12CE"/>
    <w:rsid w:val="00815DDD"/>
    <w:rsid w:val="00823C85"/>
    <w:rsid w:val="008259FC"/>
    <w:rsid w:val="00853C4B"/>
    <w:rsid w:val="0086066B"/>
    <w:rsid w:val="00883567"/>
    <w:rsid w:val="00883D20"/>
    <w:rsid w:val="00884135"/>
    <w:rsid w:val="008A67B4"/>
    <w:rsid w:val="008C1A30"/>
    <w:rsid w:val="008F37AE"/>
    <w:rsid w:val="00901EAB"/>
    <w:rsid w:val="0093021D"/>
    <w:rsid w:val="00943596"/>
    <w:rsid w:val="0094564F"/>
    <w:rsid w:val="00975BBC"/>
    <w:rsid w:val="00982B61"/>
    <w:rsid w:val="009A09DB"/>
    <w:rsid w:val="009A29DC"/>
    <w:rsid w:val="009B264A"/>
    <w:rsid w:val="009B2E3B"/>
    <w:rsid w:val="009B7724"/>
    <w:rsid w:val="009C035D"/>
    <w:rsid w:val="009D6DB0"/>
    <w:rsid w:val="00A35F82"/>
    <w:rsid w:val="00A42930"/>
    <w:rsid w:val="00A61533"/>
    <w:rsid w:val="00A64D7F"/>
    <w:rsid w:val="00A71160"/>
    <w:rsid w:val="00AC4782"/>
    <w:rsid w:val="00AE3C76"/>
    <w:rsid w:val="00AE5AB1"/>
    <w:rsid w:val="00AF411A"/>
    <w:rsid w:val="00B32293"/>
    <w:rsid w:val="00B553BD"/>
    <w:rsid w:val="00B60C17"/>
    <w:rsid w:val="00B901B1"/>
    <w:rsid w:val="00B93762"/>
    <w:rsid w:val="00BB045E"/>
    <w:rsid w:val="00BB367E"/>
    <w:rsid w:val="00BD434F"/>
    <w:rsid w:val="00BE0652"/>
    <w:rsid w:val="00C0012A"/>
    <w:rsid w:val="00C23D15"/>
    <w:rsid w:val="00C2440A"/>
    <w:rsid w:val="00C445BA"/>
    <w:rsid w:val="00C60A40"/>
    <w:rsid w:val="00C7153D"/>
    <w:rsid w:val="00CB1479"/>
    <w:rsid w:val="00CB394C"/>
    <w:rsid w:val="00CC00E6"/>
    <w:rsid w:val="00CC1F55"/>
    <w:rsid w:val="00CD64AA"/>
    <w:rsid w:val="00CE3AD8"/>
    <w:rsid w:val="00CE551E"/>
    <w:rsid w:val="00CF1058"/>
    <w:rsid w:val="00D02CEB"/>
    <w:rsid w:val="00D04CE5"/>
    <w:rsid w:val="00D5406F"/>
    <w:rsid w:val="00D74C95"/>
    <w:rsid w:val="00D7753C"/>
    <w:rsid w:val="00D95099"/>
    <w:rsid w:val="00DA469F"/>
    <w:rsid w:val="00E07154"/>
    <w:rsid w:val="00E63BBC"/>
    <w:rsid w:val="00E82403"/>
    <w:rsid w:val="00EE2563"/>
    <w:rsid w:val="00F116DA"/>
    <w:rsid w:val="00F14582"/>
    <w:rsid w:val="00F2266F"/>
    <w:rsid w:val="00F30FC6"/>
    <w:rsid w:val="00F337DE"/>
    <w:rsid w:val="00F763E5"/>
    <w:rsid w:val="00F8729C"/>
    <w:rsid w:val="00FA4F08"/>
    <w:rsid w:val="00FA7084"/>
    <w:rsid w:val="00FB758C"/>
    <w:rsid w:val="00FC3238"/>
    <w:rsid w:val="00FD284D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C30C"/>
  <w15:chartTrackingRefBased/>
  <w15:docId w15:val="{DCD6E058-2E92-4C2B-849E-EB4EC5B2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9D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29DC"/>
  </w:style>
  <w:style w:type="paragraph" w:styleId="a5">
    <w:name w:val="footer"/>
    <w:basedOn w:val="a"/>
    <w:link w:val="a6"/>
    <w:uiPriority w:val="99"/>
    <w:unhideWhenUsed/>
    <w:rsid w:val="009A29D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2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</cp:revision>
  <dcterms:created xsi:type="dcterms:W3CDTF">2022-08-11T12:36:00Z</dcterms:created>
  <dcterms:modified xsi:type="dcterms:W3CDTF">2022-08-15T10:34:00Z</dcterms:modified>
</cp:coreProperties>
</file>