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09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</w:tblGrid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</w:t>
            </w:r>
            <w:r w:rsidRPr="00235CA2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196</w:t>
            </w:r>
          </w:p>
        </w:tc>
      </w:tr>
    </w:tbl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«Трудовое обучение. Обслуживающий труд»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V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</w:t>
      </w:r>
      <w:r w:rsidR="002173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br w:type="page"/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lastRenderedPageBreak/>
        <w:t>ГЛАВА 1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t>оБЩИЕ пОЛОЖЕНИЯ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«Трудовое обучение. Обслуживающий труд» (далее – учебная программа) предназначена для V–ІХ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класcов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2. В настоящей учебной программе на изучение содержания учебного предмета «Трудовое обучение. Обслуживающий труд» (далее – трудовое обучение) в V–IX классах определено: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V, VIII классов – 35 часов (1 час в неделю), из них на вариативный компонент в </w:t>
      </w:r>
      <w:r w:rsidRPr="00235CA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– 5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1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/4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2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–5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3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в </w:t>
      </w:r>
      <w:r w:rsidRPr="00235CA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– 7/6–7 часов;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VI, VII классов – 70/70–35 часов (2/2–1 час в неделю), из них на вариативный компонент 18/16–7 часов;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IХ класса – 34 часа (1 час в неделю), из них на вариативный компонент 6/5–6 часов.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учебных часов, отведенное в главах 2, 3, 4, 5, 6 и 7 настоящей учебной программы на изучение содержания соответствующих разделов является примерным. Оно зависит от предпочтений выбора учителя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Учитель имеет право перераспределить количество часов на изучение тем в пределах общего количества, установленного на изучение содержания учебного предмета в соответствующем классе, а также изменить последовательность изучения разделов и тем при условии сохранения целостности системы подготовки учащихся, не нарушая при этом логики изучения курса в целом.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3. Цель изучения учебного предмета «Трудовое обучение. Обслуживающий труд»: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компетентности учащихся в различных сферах трудовой, хозяйственно-бытовой деятельности, декоративно-прикладного творчества, способствующей социализации личности в современных социально-экономических условиях.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235CA2">
        <w:rPr>
          <w:rFonts w:ascii="Minion Pro Cyr" w:eastAsia="Times New Roman" w:hAnsi="Minion Pro Cyr" w:cs="Minion Pro Cyr"/>
          <w:bCs/>
          <w:color w:val="000000"/>
          <w:sz w:val="30"/>
          <w:szCs w:val="30"/>
          <w:lang w:eastAsia="ru-RU"/>
        </w:rPr>
        <w:t>Задачи</w:t>
      </w:r>
      <w:r w:rsidRPr="00235CA2">
        <w:rPr>
          <w:rFonts w:ascii="Minion Pro" w:eastAsia="Times New Roman" w:hAnsi="Minion Pro" w:cs="Minion Pro"/>
          <w:color w:val="000000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формирование знаний, умений и навыков в процессе выполнения различных видов учебно-познавательной и трудовой деятельности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(технологических операций) по обработке материалов и приготовлению пищи, ведению домашнего хозяйства, декоративно-прикладному творчеству, домоводству, выращиванию растений;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основ графической и технологической грамотности, умений экономно использовать материалы и соблюдать правила безопасного поведения;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готовности учащихся к профессиональному самоопределению;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 и самостоятельности; творческих, конструкторских способностей; технического и художественного мышления; коммуникативных и организаторских умений в процессе выполнения различных видов деятельности;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воспитание трудолюбия, культуры труда, инициативности и самостоятельности, эстетического вкуса, культуры поведения и общения.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Рекомендуемые формы и методы обучения и воспитания: 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разнообразные виды учебного занятия: урок (урок-практикум, урок-семинар, урок-исследование, интегрированный урок, иные виды уроков), учебное проектирование, экскурсия, иные виды учебных занятий;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практические методы, интерактивные и игровые методы, метод проблемного обучения, метод проектов, иные методы обучения и воспитания).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Целесообразно сочетать фронтальные, групповые, парные и индивидуальные формы обучения. Выбор форм и методов обучения и воспитания определяется учителем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теоретических сведений осуществляется в процессе изучения нового материала и при инструктировании учащихся до выполнения ими практических заданий. Все виды учебных занятий по обслуживающему труду носят в основном практико-ориентированный характер. Учебной программой предусмотрены практические работы, а также примерные перечни изделий как для индивидуальных, так и для групповых практических работ. Перечень изделий может изменяться и дополняться учителем с учетом желаний и возможностей учащихся, состояния материально-технической базы. Выбор изделий должен обеспечивать возможность динамичного развития формируемых умений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учащихся и достижения установленных результатов учебной деятельности учащихся (компетенций).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в процессе трудового обучения следует обращать на соблюдение учащимися правил безопасного поведения при выполнении работ, пожарной безопасности и гигиенических условий труда в кабинете. В соответствии с гигиеническими требованиями, соблюдением правил безопасного поведения, а также в целях предохранения одежды делового стиля от загрязнения и порчи целесообразно предусмотреть для уроков трудового обучения наличие у учащихся и учителя удобной и функциональной специальной одежды (халат, куртка, рубашка, фартук, нарукавники, косынка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виды специальной одежды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6. Содержание учебного предмета «Трудовое обучение. Обслуживающий труд» представлено инвариантным и вариативным компонентами. И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нвариантный компонент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включает следующие содержательные линии: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приготовления пищи;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оcновы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изготовления швейных изделий;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домоводства;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выращивания растений.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Вариативный компонент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охватывает различные виды декоративно-прикладного творчества и направлен главным образом на ознакомление с народным творчеством и приобщение учащихся к нему. Учителю предоставляется возможность самостоятельно определить вид творчества (один или несколько) в каждом классе или выбрать сквозную тему с V по IX класс. Кроме перечисленных в учебной программе видов декоративно-прикладного творчества, учитель может выбрать иной (не указанный в списке) вид творчества с учетом возрастных особенностей и желаний учащихся, состояния материально-технической базы, региональных и местных условий, особенностей и традиций.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повышения эффективности проведения учебных занятий по обслуживающему труду учитель может использовать по своему усмотрению до 15 % учебного времени с учетом местных условий и наличия материально-технической базы кабинета.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Ожидаемые результаты изучения содержания учебного предмета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«Трудовое обучение. Обслуживающий труд»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обучения и воспитания на II ступени общего среднего образования: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7.1. личностные: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способности к ценностному и эмоционально-волевому осуществлению деятельности;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принимать знания как ценность;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осознание собственных индивидуально-личностных особенностей, своего психического состояния;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способность осуществлять субъективный самоконтроль и самооценку, готовность к самосовершенствованию и саморазвитию;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способности к организации и продуктивному сотрудничеству в коллективной деятельности;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уважение к достижениям науки и техники, людям, внесшим большой вклад в развитие техники и технологий;</w:t>
      </w:r>
    </w:p>
    <w:p w:rsidR="00235CA2" w:rsidRPr="00235CA2" w:rsidRDefault="00235CA2" w:rsidP="00235C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7.2. метапредметные: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умения выявлять и характеризовать существенные признаки природных и рукотворных объектов;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устанавливать существенный признак классификации, основание для обобщения и сравнения;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новых видов учебной деятельности (проектно-исследовательской, иных видов);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способности принимать учебную задачу, ставить цели в учебно-технологической и творческой деятельности, планировать свои действия в соответствии с поставленными задачами и условиями их реализации;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 изготовления;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умения опытным путем изучать свойства различных материалов;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навыками измерения величин с помощью измерительных инструментов, оценивания погрешности измерения; умением осуществлять арифметические действия с приближенными величинами;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адекватно воспринимать оценку учителя и сверстников;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умения работать с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информацией, читать и представлять информацию в разнообразной форме (табличной, графической, схематической и иных формах); рационально использовать учебную и дополнительную технологическую информацию для проектирования и создания объектов труда;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умения анализировать предметы с выделением существенных и несущественных характеристик и элементов, проводить сравнение по заданным критериям, строить рассуждения об изделиях, их строении, свойствах и связях, обобщать, устанавливать аналогии;</w:t>
      </w:r>
    </w:p>
    <w:p w:rsidR="00235CA2" w:rsidRPr="00235CA2" w:rsidRDefault="00235CA2" w:rsidP="00235C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7.3. предметные: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умений выполнять технологические операции по обработке материалов и приготовлению пищи, декоративно-прикладному искусству, домоводству, выращиванию растений;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в имеющихся технических средствах и технологиях создания объектов труда;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ориентация в видах, назначении материалов, инструментов и оборудования;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сформированность умения читать и составлять графическую и технологическую документацию;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сформированность умения планировать технологический процесс, подбирать материалы с учетом характера объекта труда и технологии, подбирать инструменты и оборудование с учетом требований технологии; проектировать последовательность технологических операций.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2</w:t>
      </w:r>
    </w:p>
    <w:p w:rsidR="00235CA2" w:rsidRPr="00235CA2" w:rsidRDefault="00235CA2" w:rsidP="00235CA2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СОДЕРЖАНИЕ УЧЕБНОГО ПРЕДМЕТА В V КЛАССЕ. </w:t>
      </w:r>
    </w:p>
    <w:p w:rsidR="00235CA2" w:rsidRPr="00235CA2" w:rsidRDefault="00235CA2" w:rsidP="00235CA2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неделю, всего 35 часов)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ИНВАРИАНТНЫЙ КОМПОНЕНТ</w:t>
      </w: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Основы приготовления пищи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(8</w:t>
      </w:r>
      <w:r w:rsidRPr="00235CA2">
        <w:rPr>
          <w:rFonts w:ascii="Times New Roman" w:eastAsia="SimSun" w:hAnsi="Times New Roman" w:cs="Times New Roman"/>
          <w:color w:val="000000"/>
          <w:sz w:val="30"/>
          <w:szCs w:val="30"/>
          <w:vertAlign w:val="superscript"/>
          <w:lang w:eastAsia="ru-RU"/>
        </w:rPr>
        <w:footnoteReference w:id="4"/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/8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Pr="00235CA2">
        <w:rPr>
          <w:rFonts w:ascii="Times New Roman" w:eastAsia="SimSun" w:hAnsi="Times New Roman" w:cs="Times New Roman"/>
          <w:color w:val="000000"/>
          <w:sz w:val="30"/>
          <w:szCs w:val="30"/>
          <w:vertAlign w:val="superscript"/>
          <w:lang w:eastAsia="ru-RU"/>
        </w:rPr>
        <w:footnoteReference w:id="5"/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часов)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Учебный кабинет для занятий кулинарией.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Введение в учебный предмет (цели, задачи, содержание). Общие сведения об учебном кабинете для занятий кулинарией, его назначении и оснащении: виды посуды (кухонная, столовая), кухонные инструменты и приспособления, бытовые электроприборы. Санитарно-гигиенические требования. Правила безопасного поведения в </w:t>
      </w:r>
      <w:r w:rsidRPr="00235CA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учебном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кабинете. Понятие о кулинарии, у</w:t>
      </w:r>
      <w:r w:rsidRPr="00235CA2">
        <w:rPr>
          <w:rFonts w:ascii="Times New Roman" w:eastAsia="Times New Roman" w:hAnsi="Times New Roman" w:cs="Times New Roman"/>
          <w:spacing w:val="-1"/>
          <w:sz w:val="30"/>
          <w:szCs w:val="30"/>
        </w:rPr>
        <w:t>чебном месте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>Практическая работа.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Организация учебного места для приготовления пищи.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Питание в жизни человека.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Общие сведения о культуре питания, правильном здоровом питании, питательных веществах, пищевой пирамиде. Понятие о режиме питания.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>Практическая работа.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Определение содержания питательных веществ в продуктах питания.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Сервировка стола.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Понятие о сервировке, меню. Общие сведения о последовательности сервировки стола к завтраку, составлении меню для завтрака, культуре употребления пищи.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Сервировка стола к завтраку.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Горячие напитки, их виды.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Общие сведения о значении и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классификации напитков (по виду), роли воды в питании человека. Ассортимент горячих напитков (чай, кофе, какао). Кухонная посуда и приспособления для приготовления горячих напитков.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Приготовление горячих напитков.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Использование яиц в питании человека.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Общие сведения о пищевой ценности и значении яиц в питании человека, строении яйца, классификации (по срокам хранения, качеству, массе, категории), упаковке, маркировке, условиях хранения куриных яиц и яичных продуктов. Способы определения доброкачественности яиц.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Определение доброкачественности яиц.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Блюда из яиц, их виды.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Общие сведения об использовании яиц в кулинарии. Первичная и тепловая обработка яиц. Виды блюд из яиц, технология их приготовления. Общие сведения о технологической документации, используемой в учебных целях (технологической карте (учебной)). Кухонная посуда, инструменты и приспособления, бытовые электроприборы для приготовления блюд из яиц.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Приготовление блюд из яиц.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Бутерброды, их виды.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Общие сведения о пищевой ценности и значении хлеба в питании человека, ассортименте хлебобулочных изделий, условиях и сроках хранения хлеба. Понятие о бутербродах, виды бутербродов, технология приготовления. Кухонная посуда, инструменты и приспособления, бытовые электроприборы для приготовления бутербродов. Требования к качеству. Правила подачи.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Приготовление бутербродов.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Белорусская национальная кухня.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Общие сведения об особенностях приготовления блюд белорусской национальной кухни к завтраку.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Приготовление блюд белорусской национальной кухни.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Ознакомление с профессиями повара, официанта и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иными профессиями.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u w:color="00000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u w:color="000000"/>
        </w:rPr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  <w:u w:color="000000"/>
          <w:lang w:eastAsia="ru-RU"/>
        </w:rPr>
        <w:t>: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  <w:t>о (об) учебном кабинете для занятий кулинарией, культуре питания;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  <w:t>меню для завтрака;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  <w:t>классификации напитков (по виду), роли воды в питании, ассортименте горячих напитков;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  <w:t>значении яиц в питании, видах блюд из яиц;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  <w:t>пищевой ценности хлеба;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u w:color="000000"/>
          <w:lang w:eastAsia="ru-RU"/>
        </w:rPr>
        <w:t>особенностях приготовления блюд белорусской национальной кухни;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lastRenderedPageBreak/>
        <w:t xml:space="preserve">правила безопасного поведения в учебном кабинете для занятий кулинарией; 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смысл понятий: кулинария, учебное место,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питание, сервировка, меню;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виды горячих напитков, бутербродов; </w:t>
      </w:r>
    </w:p>
    <w:p w:rsidR="00235CA2" w:rsidRPr="00235CA2" w:rsidRDefault="00235CA2" w:rsidP="00235CA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умеют: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определять содержание питательных веществ в продуктах питания;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сервировать стол к завтраку, складывать салфетки; 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готовить горячие напитки согласно информации на упаковке;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определять доброкачественность яиц; 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готовить блюда из яиц, бутерброды, блюда белорусской национальной кухни;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определять качество приготовленных блюд;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оформлять и подавать готовые блюда; </w:t>
      </w:r>
    </w:p>
    <w:p w:rsidR="00235CA2" w:rsidRPr="00235CA2" w:rsidRDefault="00235CA2" w:rsidP="00235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пользоваться посудой (кухонной, столовой), инструментами, приспособлениями, бытовыми электроприборами, необходимыми для обработки продуктов при приготовлении блюд;</w:t>
      </w:r>
    </w:p>
    <w:p w:rsidR="00235CA2" w:rsidRPr="00235CA2" w:rsidRDefault="00235CA2" w:rsidP="00235CA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владеют: </w:t>
      </w:r>
    </w:p>
    <w:p w:rsidR="00235CA2" w:rsidRPr="00235CA2" w:rsidRDefault="00235CA2" w:rsidP="00235CA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способами организации учебного места; умениями соблюдать санитарно-гигиенические требования, правила безопасного поведения при приготовлении пищи.</w:t>
      </w: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Основы изготовления швейных изделий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(19/18–19 часов)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Учебный кабинет для занятий швейным делом.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Общие сведения об учебном кабинете для занятий швейным делом, рабочей зоне. Санитарно-гигиенические требования. П</w:t>
      </w:r>
      <w:r w:rsidRPr="00235CA2">
        <w:rPr>
          <w:rFonts w:ascii="Times New Roman" w:eastAsia="Times New Roman" w:hAnsi="Times New Roman" w:cs="Times New Roman"/>
          <w:spacing w:val="-1"/>
          <w:sz w:val="30"/>
          <w:szCs w:val="30"/>
        </w:rPr>
        <w:t>равила безопасного поведения в кабинете.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У</w:t>
      </w:r>
      <w:r w:rsidRPr="00235CA2">
        <w:rPr>
          <w:rFonts w:ascii="Times New Roman" w:eastAsia="Times New Roman" w:hAnsi="Times New Roman" w:cs="Times New Roman"/>
          <w:spacing w:val="-1"/>
          <w:sz w:val="30"/>
          <w:szCs w:val="30"/>
        </w:rPr>
        <w:t>чебное место для изготовления швейных изделий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>Практическая работа.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Организация учебного места для изготовления швейных изделий.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Изготовление ткани.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Общие сведения о текстильных материалах, классификации волокон (по происхождению), ткацком полотняном переплетении. Понятие о процессе получения ткани: волокно, пряжа, ткань. Строение ткани: основа, уток, кромка.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Определение в ткани направления нитей основы и утка.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Отделка и стороны ткани.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Общие сведения о процессе отделки ткани, видах тканей по способу отделки. Лицевая и изнаночная стороны ткани.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>Практическая работа.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Определение лицевой и изнаночной сторон ткани.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Выбор и создание эскиза швейного изделия.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Общие сведения о выборе швейного изделия и процессе его изготовления. Понятие об эскизе швейного изделия.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Особенности подбора основных и отделочных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материалов.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30"/>
          <w:szCs w:val="30"/>
          <w:lang w:eastAsia="ru-RU"/>
        </w:rPr>
      </w:pPr>
      <w:r w:rsidRPr="00235CA2">
        <w:rPr>
          <w:rFonts w:ascii="Times New Roman" w:eastAsia="SimSun" w:hAnsi="Times New Roman" w:cs="Times New Roman"/>
          <w:iCs/>
          <w:color w:val="000000"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Разработка эскиза швейного изделия. Подбор материалов, выбор вида декоративной отделки.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Определение размеров швейного изделия.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Общие сведения о конструктивных линиях,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размерных показателях при выполнении измерений,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размерных признаках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для построения чертежа швейного изделия. Условное обозначение измерений (мерок). Правила выполнения измерений.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Выполнение измерений размерных признаков (снятие мерок) для построения чертежа швейного изделия.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Построение чертежа швейного изделия.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Понятие о чертеже. Общие сведения о линиях чертежа, оформлении и чтении чертежа, чертежных инструментах.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Построение чертежа швейного изделия.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Моделирование швейного изделия.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Понятие о моделировании. Общие сведения о способах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приемах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моделирования (изменение формы, художественная отделка, деление детали на части), подготовке выкройки к раскрою, расчете количества ткани на изготовление швейного изделия.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Выполнение моделирования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швейного изделия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(изготовление выкройки, расчет количества ткани на изготовление).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Влажно-</w:t>
      </w:r>
      <w:r w:rsidRPr="00235CA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тепловая обработка швейного изделия.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Общие сведения о технологическом процессе изготовления швейных изделий; назначении, особенностях выполнения и видах влажно-тепловой обработки (</w:t>
      </w:r>
      <w:proofErr w:type="spellStart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внутрипроцессная</w:t>
      </w:r>
      <w:proofErr w:type="spellEnd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окончательная); оборудовании и приспособлениях для утюжильных работ. Организация утюжильного </w:t>
      </w: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места.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Терминология влажно-тепловых работ (</w:t>
      </w:r>
      <w:proofErr w:type="spellStart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декатирование</w:t>
      </w:r>
      <w:proofErr w:type="spellEnd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разутюживание</w:t>
      </w:r>
      <w:proofErr w:type="spellEnd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заутюживание, </w:t>
      </w:r>
      <w:proofErr w:type="spellStart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приутюживание</w:t>
      </w:r>
      <w:proofErr w:type="spellEnd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проутюживание</w:t>
      </w:r>
      <w:proofErr w:type="spellEnd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отутюживание</w:t>
      </w:r>
      <w:proofErr w:type="spellEnd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). Санитарно-гигиенические требования. Правила безопасного поведения при выполнении влажно-тепловых работ.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Выполнение операций влажно-тепловой обработки изделия.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Раскрой ткани.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Общие сведения о технологической последовательности изготовления швейного изделия, особенностях раскроя. Последовательность раскроя.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Подготовка ткани и ее раскрой.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Швейные ручные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Общие сведения о ручных работах и операциях. Понятие о технологической документации, используемой в учебных целях (технологической карте (учебной)). Ручные прямые стежки и строчки временного назначения. Терминология ручных работ (прокладывание, сметывание, заметывание, приметывание, наметывание).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Выполнение образцов ручных строчек временного назначения прямыми стежками.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Бытовая швейная машина, ее назначение и устройство.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Назначение и область применения бытовой швейной машины. Общие сведения о видах бытовых швейных машин, инструкции по эксплуатации. Требования к организации учебного места. Санитарно-гигиенические требования. Правила безопасного поведения при пользовании бытовой швейной машиной.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>Практическая работа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. Работа на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</w:rPr>
        <w:t>незаправленной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швейной машине.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Подготовка бытовой швейной машины к работе.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Общие сведения о подготовке бытовой швейной машины к работе (выбор ниток, намотка ниток на шпульку, заправка верхней и нижней ниток, выбор машинной строчки, длины стежка).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Подготовка бытовой швейной машины к работе в соответствии с требованиями инструкции (руководства) по эксплуатации.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pacing w:val="3"/>
          <w:sz w:val="30"/>
          <w:szCs w:val="30"/>
        </w:rPr>
        <w:t>Работа на заправленной бытовой швейной машине.</w:t>
      </w:r>
      <w:r w:rsidRPr="00235CA2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</w:rPr>
        <w:t xml:space="preserve"> </w:t>
      </w:r>
      <w:r w:rsidRPr="00235CA2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Машинная строчка, машинная закрепка. Общие сведения о регулирующих механизмах швейной машины (переключатель вида строчки, регулятор длины стежка, клавиша обратного хода).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Работа на заправленной нитками бытовой швейной машине.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Назначение и приемы выполнения машинных швов.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Общие сведения о видах машинных швов. Терминология машинных работ (стачивание, застрачивание, притачивание, настрачивание). Последовательность выполнения стачных швов и швов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</w:rPr>
        <w:t>вподгибку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Выполнение образцов машинных швов (стачных,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</w:rPr>
        <w:t>вподгибку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Технология изготовления швейного изделия.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Подготовка деталей кроя к обработке. Обработка и отделка изделия.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Изготовление швейного изделия.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 xml:space="preserve">Окончательная обработка </w:t>
      </w:r>
      <w:r w:rsidRPr="00235CA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швейного изделия.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сведения об окончательной обработке швейного изделия: чистка изделия, окончательная влажно-тепловая обработка, отделочные работы (пришивание фурнитуры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, крепление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отделочных элементов), проверка качества готового изделия, складывание готового изделия.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Выполнение окончательной обработки швейного изделия.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Ознакомление с профессиями ткача, швеи, конструктора-модельера и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иными профессиями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Примерный перечень швейных изделий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: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фартуки, косынки, мешочки, салфетки, прихватки и иные изделия.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thick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(об) учебном кабинете для занятий швейным делом, рабочей зоне;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текстильных материалах, классификации волокон, процессе отделки ткани;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оформлении и чтении чертежа, конструктивных линиях, размерных показателях, порядке выполнения измерений размерных признаков (снятие мерок) для построения чертежа;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способах и приемах моделирования;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назначении, особенностях выполнения и видах влажно-тепловой обработки;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ручных работах;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видах бытовых швейных машин, назначении и области применения бытовой швейной машины, регулирующих механизмах швейной машины;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видах машинных швов;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технологии изготовления швейного изделия;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правила безопасного поведения в кабинете для занятий швейным делом;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смысл понятий: швейное изделие, волокно, пряжа, ткань, кромка, ширина ткани, эскиз, мерки, чертеж, раскрой, стежок, строчка;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строение ткани,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особенности полотняного переплетения,</w:t>
      </w: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отличия лицевой и изнаночной сторон ткани;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терминологию влажно-тепловых, ручных и машинных работ;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умеют: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определять в ткани направление нитей основы и утка, лицевую и изнаночную стороны ткани;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разрабатывать эскиз швейного изделия, выполнять подбор материалов, выбирать вид отделки;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снимать мерки, строить чертеж швейного изделия;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моделирование, изготавливать выкройку, рассчитывать количество ткани на изготовление швейного изделия;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выполнять </w:t>
      </w: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влажно-тепловые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работы, подготовку ткани и ее раскрой;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ручные строчки временного назначения прямыми стежками;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подготавливать бытовую швейную машину к работе, работать на заправленной швейной машине;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машинные швы;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изготавливать швейное изделие, выполнять окончательную обработку швейного изделия;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владеют: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способами организации учебного места; безопасными приемами выполнения технологических операций; умениями соблюдать санитарно-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гигиенические требования, правила безопасного поведения при изготовлении швейных изделий.</w:t>
      </w: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Основы домоводства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(1/1–1 час)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Гигиена жилища.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Общие сведения об особенностях и правилах соблюдения гигиены жилища, видах уборки жилого помещения. Понятие о санитарии и гигиене жилого помещения. Особенности уборки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помещения (учебного кабинета для занятий кулинарией):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уход за мебелью, бытовой техникой и посудой. Препараты бытовой химии: моющие и чистящие средства. Способы их применения. Меры предосторожности при работе с ними.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Санитарно-гигиенические требования. Правила безопасного поведения при выполнении уборки помещения.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Практическая работа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. Уборка учебного кабинета для занятий кулинарией.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Учащиеся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имеют представление</w:t>
      </w: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</w:rPr>
        <w:t>о (об) особенностях и правилах соблюдения гигиены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жилища;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sz w:val="30"/>
          <w:szCs w:val="30"/>
        </w:rPr>
        <w:t>санитарии, гигиене, видах уборки жилого помещения;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моющих и чистящих средствах;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правила безопасного поведения при выполнении уборки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учебного кабинета для занятий кулинарией</w:t>
      </w: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;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смысл понятий: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санитария, гигиена;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умеют: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подбирать моющие средства для мытья посуды, уборки помещения;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выполнять работы по уборке помещения учебного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кабинета для занятий кулинарией;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владеют: 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умениями соблюдать санитарно-гигиенические требования; правила безопасного поведения при выполнении уборки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учебного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кабинета для занятий кулинарией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Основы домоводства (2/2–2 часа) (для мальчиков)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Учебный кабинет для занятий кулинарией.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Введение в учебный предмет (цели, задачи, содержание). Общие сведения об учебном кабинете для занятий кулинарией, его назначении и оснащении: виды посуды (кухонная, столовая), кухонные инструменты и приспособления, бытовые электроприборы. Санитарно-гигиенические требования.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Правила пользования столовыми приборами.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Правила безопасного поведения в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кабинете. Понятие о кулинарии, у</w:t>
      </w: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чебном месте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Практическая работа.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Организация учебного места для приготовления пищи.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культуры питания (в каждом классе выбор темы урока для изучения и вида практической работы определяется из раздела «Основы приготовления пищи» на основании желания и уровня способностей учащихся, материально-технической базы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учебного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кабинета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для занятий кулинарией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региональных особенностей и традиций).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Практическая работа (тема практической работы соответствует теме выбранного урока для изучения из раздела «Основы приготовления пищи»). 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(об) учебном кабинете для занятий кулинарией, культуре питания;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видах блюд (из хлеба, яиц), горячих напитках, блюдах белорусской национальной кухни;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правила безопасного поведения в учебном кабинете для занятий кулинарией;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смысл понятия «питание»;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организовать учебное место для приготовления пищи;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готовить блюда (бутерброды, блюда из яиц (определять доброкачественность яиц));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определять качество приготовленных блюд, пользоваться посудой (кухонной, столовой), </w:t>
      </w:r>
      <w:bookmarkStart w:id="0" w:name="_Hlk119927109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инструментами, приспособлениями, бытовыми электроприборами, необходимыми для обработки продуктов при приготовлении блюд</w:t>
      </w:r>
      <w:bookmarkEnd w:id="0"/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умениями соблюдать санитарно-гигиенические требования, правила безопасного поведения при приготовлении пищи.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Основы выращивания растений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(0/2–0 часов)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Роль комнатных растений в жизни человека.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Общие сведения о значении комнатных растений, видах и группах комнатных растений в зависимости от экологических условий (освещенности, количества тепла, влажности, почвы) и декоративных признаков (декоративно-цветущие, декоративно-лиственные). Порядок и правила составления паспорта комнатных растений.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>Практическая работа.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Составление паспорта комнатных растений.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Уход за комнатными растениями.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 Общие сведения об особенностях размещения комнатных растений в интерьере. Виды ухода за комнатными растениями. Правила безопасного поведения при проведении ухода за комнатными растениями.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Уход за комнатными растениями.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Ознакомление с профессией цветовода и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иными профессиями.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значении комнатных растений, видах и группах комнатных растений, особенностях их размещения в интерьере;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правила безопасного поведения 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проведении ухода за комнатными растениями;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порядок и правила составления паспорта комнатных растений;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умеют: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составлять паспорт комнатных растений;</w:t>
      </w:r>
    </w:p>
    <w:p w:rsidR="00235CA2" w:rsidRPr="00235CA2" w:rsidRDefault="00235CA2" w:rsidP="00235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ухаживать за комнатными растениями;</w:t>
      </w: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владеют: </w:t>
      </w:r>
    </w:p>
    <w:p w:rsidR="00576AFD" w:rsidRDefault="00235CA2" w:rsidP="00217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умениями соблюдать правила безопасного поведения при выращивании комнатных растений; безопасными приемами ухода за комнатными растениями</w:t>
      </w:r>
      <w:r w:rsidR="007A7FE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7A7FEC" w:rsidRPr="00F8486A" w:rsidRDefault="007A7FEC" w:rsidP="007A7FEC">
      <w:pPr>
        <w:pageBreakBefore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</w:p>
    <w:p w:rsidR="007A7FEC" w:rsidRPr="00235CA2" w:rsidRDefault="007A7FEC" w:rsidP="007A7F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СОДЕРЖАНИЕ УЧЕБНОГО ПРЕДМЕТА В V–IX КЛАССАХ</w:t>
      </w:r>
    </w:p>
    <w:p w:rsidR="007A7FEC" w:rsidRPr="00235CA2" w:rsidRDefault="007A7FEC" w:rsidP="007A7F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ВАРИАТИВНЫЙ КОМПОНЕНТ (ПО ВЫБОРУ)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украшающими швами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Вышивание как вид декоративно-прикладного искусства. Виды вышивания. Особенности белорусской народной вышивки.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Материалы, инструменты и приспособления для работы. Организация учебного места. Гигиенические требования. Правила безопасного поведения.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рисунка для вышивки. Способы перевода рисунка на ткань.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украшающих швов. Технология их выполнения. Способы закрепления нити в начале и конце вышивания. Требования к качеству вышивки.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 украшающих швов.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вышитая миниатюра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счетными швами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Счетные швы в белорусской народной вышивке.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Набор. Техника выполнения вертикальных и горизонтальных наборов. Способы поворота вышивальной нити в конце каждого ряда. Требования к качеству вышивки.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Счетная гладь. Способы выполнения: односторонняя, двусторонняя. Техника выполнения. Требования к качеству вышивки.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Разновидности шва «крест». Технология вышивания простого креста рядами по горизонтали, вертикали и диагонали. Требования к оформлению лицевой и изнаночной сторон. Требования к качеству вышивки.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счетных швов.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салфетка, вышитая миниатюра и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 xml:space="preserve"> иные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гладью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свободного вышивания.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Гладь. Классификация глади по способу выполнения, форме элементов, цвету. Технологические особенности выполнения. Способы закрепления нити на ткани. Требования к качеству вышивки.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рисунков для вышивки. Способы перевода рисунка на ткань.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вышивке гладью.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вышитая миниатюра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Сквозное вышивание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сквозного вышивания.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Строчевое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вышивание. Понятие о мережке. Виды мережек.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и последовательность выполнения мережки.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мережек.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Аппликация из ткани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Аппликация. Виды аппликации. Применение аппликации из ткани.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аппликации. Способы закрепления аппликации. Оформление работы.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мотивов.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Вязание крючком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Вязание крючком как вид декоративно-прикладного искусства. Ассортимент изделий.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Подбор крючка и пряжи. Начальная петля, цепочка. Основные виды петель, их условное обозначение. Структура петли. Способы вывязывания петли.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Приемы вязания полотна. Виды кругового вязания. Раппорт узора. Построение и чтение схем для вязания.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обработка вязаного изделия. Требования к качеству работы.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прихватка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Вязание на спицах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Вязание на спицах. Виды и способы вязания на спицах. Ассортимент изделий.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Подбор спиц и пряжи. Подготовка к вязанию пряжи, бывшей в употреблении.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Набор петель начального ряда. Основные виды петель. Схема строения петли. Способы вывязывания петель. Понятие о кромочных петлях. Виды кромок. Закрепление петель.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Способы прибавления и убавления петель при вязании спицами. Технология вязания пятью спицами.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Схема вязаного полотна. Расчет плотности вязания и количества петель начального ряда.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отделка и оформление изделий. Требования к качеству работы.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шарф, головная повязка, носки, шапочка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Лоскутная техника (</w:t>
      </w: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пэчворк</w:t>
      </w:r>
      <w:proofErr w:type="spellEnd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Пэчворк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Ассортимент изделий.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Композиция из геометрических элементов. Гармоничные сочетания тканей по фактуре, цвету.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изделия. Машинный способ соединения лоскутов.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отделка и оформление изделий. Требования к качеству работы.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элемента узора.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прихватка, 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Бисероплетение</w:t>
      </w:r>
      <w:proofErr w:type="spellEnd"/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Бисерное рукоделие. Основные виды низания. Ассортимент изделий.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 и инструменты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Техника низания однорядных и многорядных цепочек в одну и несколько нитей. Схемы низания.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отделка изделий.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низания.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украшения из бисера.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Аппликация из соломки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Аппликация из соломки как вид декоративно-прикладного искусства. Классификация аппликации из соломки.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соломы, применяемой в аппликации. Свойства соломы. Виды фона для аппликации. Клеи, применяемые в аппликации. Обработка элементов композиции: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тонирование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придание объемной формы.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аппликации из соломки. Окончательная отделка композиции.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соломенных лент.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декоративное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Соломоплетение</w:t>
      </w:r>
      <w:proofErr w:type="spellEnd"/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Соломоплетение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один из древнейших видов народных ремесел.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плетения. Плоское и объемное плетение. Основные виды плоских и объемных плетенок.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Заготовка и первичная обработка соломы. Подготовка соломки к плетению.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соломоплетения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Способы наращивания соломин. Окончательная отделка готовых плетенок.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плетения.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сувениры из соломки. </w:t>
      </w: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Ткачество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Ткачество как один из древнейших видов народных ремесел.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о процессе ткачества. Основа и уток. Требования, предъявляемые к нитям основы и утка.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нитей основы и утка к ткачеству. Расчет основы. Натягивание основы на раму. Способы наматывания нитей утка. Приемы ткачества.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работы. Окончательная отделка изделий.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ткачества.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пояс, головная повязка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Ниточный дизайн (</w:t>
      </w: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изонить</w:t>
      </w:r>
      <w:proofErr w:type="spellEnd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Ниточный дизайн как вид художественной деятельности.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разработки композиции для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изонити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элементов на основе прямых линий, углов, дуг, окружностей. Разметка основы. Подготовка фона.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работы. Оформление работы.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мотивов.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открытка, закладка,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Роспись по ткани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Роспись по ткани как вид декоративно-прикладного искусства. Виды росписи по ткани: холодный и горячий батик, трафаретная, свободная и узелковая роспись.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Узелковая роспись.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Подбор красителя для ткани с учетом ее волокнистого состава.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узелковой росписи. Способы закрепления красок.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Оформление работы. Требования к качеству работы.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 в технике узелковой росписи. Изготовление изделия.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шарф, 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Валяние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Валяние из шерсти как техника рукоделия. Виды валяния.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Сухое валяние. Виды игл для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фильцевания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Сухое валяние при помощи шаблона.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Мокрое валяние. Разнообразие химических веществ, применяемых для валяния, техника безопасности при их применении. Принцип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сваливаемости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шерстяных волокон. Основные виды раскладки шерсти: перпендикулярный и радиальный. Способы сваливания полотна. Придание формы сваливаемому изделию. Технология выполнения работы.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Освоение приемов валяния. Изготовление изделия.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брошь, игрушка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A7FEC" w:rsidRPr="00235CA2" w:rsidRDefault="007A7FEC" w:rsidP="007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Декупаж</w:t>
      </w:r>
      <w:proofErr w:type="spellEnd"/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История возникновения и развития техники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декупажа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выполнения на различных поверхностях. Технология выполнения работы.</w:t>
      </w:r>
    </w:p>
    <w:p w:rsidR="007A7FEC" w:rsidRPr="00235CA2" w:rsidRDefault="007A7FEC" w:rsidP="007A7F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Освоение приемов выполнения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декупажа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 Изготовление изделия.</w:t>
      </w:r>
    </w:p>
    <w:p w:rsidR="007A7FEC" w:rsidRPr="007A7FEC" w:rsidRDefault="007A7FEC" w:rsidP="007A7FEC">
      <w:pPr>
        <w:widowControl w:val="0"/>
        <w:spacing w:after="0" w:line="240" w:lineRule="auto"/>
        <w:ind w:firstLine="709"/>
        <w:jc w:val="both"/>
        <w:rPr>
          <w:lang w:val="be-BY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изделия в технике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декупажа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Start w:id="1" w:name="_GoBack"/>
      <w:bookmarkEnd w:id="1"/>
    </w:p>
    <w:sectPr w:rsidR="007A7FEC" w:rsidRPr="007A7FEC" w:rsidSect="007A7F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F2" w:rsidRDefault="00AD05F2" w:rsidP="00235CA2">
      <w:pPr>
        <w:spacing w:after="0" w:line="240" w:lineRule="auto"/>
      </w:pPr>
      <w:r>
        <w:separator/>
      </w:r>
    </w:p>
  </w:endnote>
  <w:endnote w:type="continuationSeparator" w:id="0">
    <w:p w:rsidR="00AD05F2" w:rsidRDefault="00AD05F2" w:rsidP="0023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nion Pro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F2" w:rsidRDefault="00AD05F2" w:rsidP="00235CA2">
      <w:pPr>
        <w:spacing w:after="0" w:line="240" w:lineRule="auto"/>
      </w:pPr>
      <w:r>
        <w:separator/>
      </w:r>
    </w:p>
  </w:footnote>
  <w:footnote w:type="continuationSeparator" w:id="0">
    <w:p w:rsidR="00AD05F2" w:rsidRDefault="00AD05F2" w:rsidP="00235CA2">
      <w:pPr>
        <w:spacing w:after="0" w:line="240" w:lineRule="auto"/>
      </w:pPr>
      <w:r>
        <w:continuationSeparator/>
      </w:r>
    </w:p>
  </w:footnote>
  <w:footnote w:id="1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Количество часов для изучения разделов (тем) </w:t>
      </w:r>
      <w:r w:rsidRPr="00365F56">
        <w:rPr>
          <w:lang w:eastAsia="en-US"/>
        </w:rPr>
        <w:t>в учреждениях общего среднег</w:t>
      </w:r>
      <w:r>
        <w:rPr>
          <w:lang w:eastAsia="en-US"/>
        </w:rPr>
        <w:t>о образования (кроме гимназий)</w:t>
      </w:r>
      <w:r w:rsidRPr="00365F56">
        <w:rPr>
          <w:lang w:eastAsia="en-US"/>
        </w:rPr>
        <w:t>, не имеющих учебно-</w:t>
      </w:r>
      <w:r>
        <w:rPr>
          <w:lang w:eastAsia="en-US"/>
        </w:rPr>
        <w:t>опытных участков.</w:t>
      </w:r>
    </w:p>
    <w:p w:rsidR="00235CA2" w:rsidRDefault="00235CA2" w:rsidP="00235CA2">
      <w:pPr>
        <w:pStyle w:val="aff3"/>
      </w:pPr>
    </w:p>
  </w:footnote>
  <w:footnote w:id="2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</w:t>
      </w:r>
      <w:r w:rsidRPr="00101239">
        <w:t>Количество часов для изучения разделов (тем) в учреждениях общего среднего образования (кроме гимназий), имеющи</w:t>
      </w:r>
      <w:r>
        <w:t>х учебно-опытные участки</w:t>
      </w:r>
      <w:r w:rsidRPr="00101239">
        <w:t>.</w:t>
      </w:r>
    </w:p>
    <w:p w:rsidR="00235CA2" w:rsidRDefault="00235CA2" w:rsidP="00235CA2">
      <w:pPr>
        <w:pStyle w:val="aff3"/>
      </w:pPr>
    </w:p>
  </w:footnote>
  <w:footnote w:id="3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</w:t>
      </w:r>
      <w:r w:rsidRPr="00101239">
        <w:t>Количество часов для изучения разделов (тем)</w:t>
      </w:r>
      <w:r>
        <w:t xml:space="preserve"> в гимназиях.</w:t>
      </w:r>
    </w:p>
    <w:p w:rsidR="00235CA2" w:rsidRDefault="00235CA2" w:rsidP="00235CA2">
      <w:pPr>
        <w:pStyle w:val="aff3"/>
      </w:pPr>
    </w:p>
  </w:footnote>
  <w:footnote w:id="4">
    <w:p w:rsidR="00235CA2" w:rsidRPr="00365F56" w:rsidRDefault="00235CA2" w:rsidP="00235CA2">
      <w:pPr>
        <w:pStyle w:val="afff7"/>
        <w:suppressAutoHyphen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65F56">
        <w:rPr>
          <w:rStyle w:val="aff2"/>
          <w:rFonts w:ascii="Times New Roman" w:eastAsia="SimSun" w:hAnsi="Times New Roman"/>
        </w:rPr>
        <w:footnoteRef/>
      </w:r>
      <w:r w:rsidRPr="00365F56">
        <w:rPr>
          <w:rFonts w:ascii="Times New Roman" w:hAnsi="Times New Roman" w:cs="Times New Roman"/>
          <w:caps w:val="0"/>
          <w:color w:val="auto"/>
          <w:w w:val="100"/>
          <w:lang w:eastAsia="en-US"/>
        </w:rPr>
        <w:t xml:space="preserve"> </w:t>
      </w:r>
      <w:r w:rsidRPr="00365F56">
        <w:rPr>
          <w:rFonts w:ascii="Times New Roman" w:hAnsi="Times New Roman" w:cs="Times New Roman"/>
          <w:caps w:val="0"/>
          <w:color w:val="auto"/>
          <w:w w:val="100"/>
          <w:lang w:val="be-BY" w:eastAsia="en-US"/>
        </w:rPr>
        <w:t>К</w:t>
      </w:r>
      <w:proofErr w:type="spellStart"/>
      <w:r w:rsidRPr="00365F56">
        <w:rPr>
          <w:rFonts w:ascii="Times New Roman" w:hAnsi="Times New Roman" w:cs="Times New Roman"/>
          <w:caps w:val="0"/>
          <w:color w:val="auto"/>
          <w:w w:val="100"/>
          <w:lang w:eastAsia="en-US"/>
        </w:rPr>
        <w:t>оличество</w:t>
      </w:r>
      <w:proofErr w:type="spellEnd"/>
      <w:r w:rsidRPr="00365F56">
        <w:rPr>
          <w:rFonts w:ascii="Times New Roman" w:hAnsi="Times New Roman" w:cs="Times New Roman"/>
          <w:caps w:val="0"/>
          <w:color w:val="auto"/>
          <w:w w:val="100"/>
          <w:lang w:eastAsia="en-US"/>
        </w:rPr>
        <w:t xml:space="preserve"> часов для изучения разделов (тем) в учреждениях общего среднего образования (кроме гимназий) (в числителе – для учреждений общего среднего образования, не имеющих учебно-опытных участков, в знаменателе – для учреждений общего среднего образования, имеющих участки). </w:t>
      </w:r>
    </w:p>
    <w:p w:rsidR="00235CA2" w:rsidRDefault="00235CA2" w:rsidP="00235CA2">
      <w:pPr>
        <w:pStyle w:val="afff7"/>
        <w:suppressAutoHyphens/>
        <w:spacing w:line="240" w:lineRule="auto"/>
        <w:ind w:firstLine="709"/>
        <w:jc w:val="both"/>
      </w:pPr>
    </w:p>
  </w:footnote>
  <w:footnote w:id="5">
    <w:p w:rsidR="00235CA2" w:rsidRPr="00365F56" w:rsidRDefault="00235CA2" w:rsidP="00235CA2">
      <w:pPr>
        <w:pStyle w:val="afff7"/>
        <w:suppressAutoHyphen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65F56">
        <w:rPr>
          <w:rStyle w:val="aff2"/>
          <w:rFonts w:ascii="Times New Roman" w:eastAsia="SimSun" w:hAnsi="Times New Roman"/>
        </w:rPr>
        <w:footnoteRef/>
      </w:r>
      <w:r>
        <w:rPr>
          <w:rFonts w:ascii="Times New Roman" w:hAnsi="Times New Roman" w:cs="Times New Roman"/>
          <w:caps w:val="0"/>
          <w:color w:val="auto"/>
          <w:w w:val="100"/>
          <w:lang w:val="be-BY" w:eastAsia="en-US"/>
        </w:rPr>
        <w:t xml:space="preserve"> </w:t>
      </w:r>
      <w:r w:rsidRPr="00365F56">
        <w:rPr>
          <w:rFonts w:ascii="Times New Roman" w:hAnsi="Times New Roman" w:cs="Times New Roman"/>
          <w:caps w:val="0"/>
          <w:color w:val="auto"/>
          <w:w w:val="100"/>
          <w:lang w:val="be-BY" w:eastAsia="en-US"/>
        </w:rPr>
        <w:t>К</w:t>
      </w:r>
      <w:proofErr w:type="spellStart"/>
      <w:r w:rsidRPr="00365F56">
        <w:rPr>
          <w:rFonts w:ascii="Times New Roman" w:hAnsi="Times New Roman" w:cs="Times New Roman"/>
          <w:caps w:val="0"/>
          <w:color w:val="auto"/>
          <w:w w:val="100"/>
          <w:lang w:eastAsia="en-US"/>
        </w:rPr>
        <w:t>оличество</w:t>
      </w:r>
      <w:proofErr w:type="spellEnd"/>
      <w:r w:rsidRPr="00365F56">
        <w:rPr>
          <w:rFonts w:ascii="Times New Roman" w:hAnsi="Times New Roman" w:cs="Times New Roman"/>
          <w:caps w:val="0"/>
          <w:color w:val="auto"/>
          <w:w w:val="100"/>
          <w:lang w:eastAsia="en-US"/>
        </w:rPr>
        <w:t xml:space="preserve"> часов для изучения разделов (тем) в гимназиях.</w:t>
      </w:r>
    </w:p>
    <w:p w:rsidR="00235CA2" w:rsidRDefault="00235CA2" w:rsidP="00235CA2">
      <w:pPr>
        <w:pStyle w:val="afff7"/>
        <w:suppressAutoHyphens/>
        <w:spacing w:line="24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A2"/>
    <w:rsid w:val="002173FF"/>
    <w:rsid w:val="00235CA2"/>
    <w:rsid w:val="00576AFD"/>
    <w:rsid w:val="007A7FEC"/>
    <w:rsid w:val="009A32E1"/>
    <w:rsid w:val="00A31FBC"/>
    <w:rsid w:val="00A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5197-2FE2-4EC8-A8BD-98AC58B5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235CA2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235CA2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235CA2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235CA2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35CA2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235CA2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35CA2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235CA2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35CA2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235CA2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35CA2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35CA2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35CA2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235CA2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235CA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35CA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235CA2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235CA2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235CA2"/>
  </w:style>
  <w:style w:type="paragraph" w:styleId="a5">
    <w:name w:val="List Paragraph"/>
    <w:basedOn w:val="a1"/>
    <w:uiPriority w:val="99"/>
    <w:qFormat/>
    <w:rsid w:val="00235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235CA2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235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235CA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235CA2"/>
  </w:style>
  <w:style w:type="paragraph" w:customStyle="1" w:styleId="paragraph">
    <w:name w:val="paragraph"/>
    <w:basedOn w:val="a1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235CA2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235CA2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2"/>
    <w:link w:val="a8"/>
    <w:uiPriority w:val="99"/>
    <w:rsid w:val="00235CA2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235C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235CA2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235CA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235CA2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235CA2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235CA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235CA2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235CA2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235CA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235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35CA2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35CA2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235CA2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235CA2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235CA2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235CA2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235CA2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235CA2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235CA2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235CA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235CA2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235CA2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235CA2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235CA2"/>
  </w:style>
  <w:style w:type="character" w:customStyle="1" w:styleId="2115">
    <w:name w:val="Основной текст с отступом 2 Знак115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235CA2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235CA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235CA2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235CA2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235CA2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235CA2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235CA2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235CA2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235CA2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235CA2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235CA2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235CA2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235CA2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235CA2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235CA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235CA2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235CA2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235CA2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235CA2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235CA2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235CA2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235CA2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235CA2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235CA2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235CA2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235CA2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235CA2"/>
    <w:rPr>
      <w:rFonts w:cs="Times New Roman"/>
    </w:rPr>
  </w:style>
  <w:style w:type="character" w:customStyle="1" w:styleId="910">
    <w:name w:val="Знак Знак91"/>
    <w:uiPriority w:val="99"/>
    <w:locked/>
    <w:rsid w:val="00235CA2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235CA2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235CA2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235CA2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235C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235CA2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235CA2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235CA2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235CA2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235CA2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235CA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235CA2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235CA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235CA2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235CA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235CA2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235CA2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235CA2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235CA2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235CA2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235CA2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235CA2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235CA2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235CA2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235C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235CA2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235CA2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235C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235CA2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235CA2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235CA2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235CA2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235CA2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235CA2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235CA2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235CA2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235CA2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235CA2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235CA2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235CA2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235CA2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235CA2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235CA2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235CA2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235CA2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235CA2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235CA2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235CA2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235CA2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235CA2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235CA2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235CA2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235CA2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235CA2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235CA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235CA2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235CA2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235CA2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235CA2"/>
    <w:pPr>
      <w:spacing w:line="400" w:lineRule="atLeast"/>
    </w:pPr>
  </w:style>
  <w:style w:type="paragraph" w:customStyle="1" w:styleId="150">
    <w:name w:val="15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235CA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235CA2"/>
    <w:rPr>
      <w:sz w:val="28"/>
    </w:rPr>
  </w:style>
  <w:style w:type="character" w:customStyle="1" w:styleId="FontStyle134">
    <w:name w:val="Font Style134"/>
    <w:uiPriority w:val="99"/>
    <w:rsid w:val="00235CA2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235CA2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235CA2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235CA2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235CA2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235CA2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235CA2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235CA2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235CA2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23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35C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235CA2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235CA2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235CA2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235CA2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235CA2"/>
    <w:rPr>
      <w:sz w:val="28"/>
      <w:lang w:val="x-none" w:eastAsia="ru-RU"/>
    </w:rPr>
  </w:style>
  <w:style w:type="character" w:customStyle="1" w:styleId="41">
    <w:name w:val="Знак Знак41"/>
    <w:uiPriority w:val="99"/>
    <w:rsid w:val="00235CA2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235CA2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235CA2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235CA2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235CA2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235CA2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235CA2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235CA2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235CA2"/>
    <w:rPr>
      <w:rFonts w:cs="Times New Roman"/>
    </w:rPr>
  </w:style>
  <w:style w:type="paragraph" w:customStyle="1" w:styleId="afff0">
    <w:name w:val="Ñàíü¸"/>
    <w:basedOn w:val="a1"/>
    <w:uiPriority w:val="99"/>
    <w:rsid w:val="00235CA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235CA2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235CA2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235CA2"/>
    <w:rPr>
      <w:rFonts w:cs="Times New Roman"/>
    </w:rPr>
  </w:style>
  <w:style w:type="character" w:customStyle="1" w:styleId="c4">
    <w:name w:val="c4"/>
    <w:basedOn w:val="a2"/>
    <w:uiPriority w:val="99"/>
    <w:rsid w:val="00235CA2"/>
    <w:rPr>
      <w:rFonts w:cs="Times New Roman"/>
    </w:rPr>
  </w:style>
  <w:style w:type="paragraph" w:customStyle="1" w:styleId="c25">
    <w:name w:val="c2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235CA2"/>
    <w:rPr>
      <w:rFonts w:cs="Times New Roman"/>
    </w:rPr>
  </w:style>
  <w:style w:type="paragraph" w:customStyle="1" w:styleId="c58">
    <w:name w:val="c58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235CA2"/>
    <w:rPr>
      <w:rFonts w:cs="Times New Roman"/>
    </w:rPr>
  </w:style>
  <w:style w:type="paragraph" w:customStyle="1" w:styleId="c35">
    <w:name w:val="c3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235CA2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235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235CA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235CA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235CA2"/>
  </w:style>
  <w:style w:type="character" w:customStyle="1" w:styleId="BodyTextChar">
    <w:name w:val="Body Text Char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235CA2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235CA2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235CA2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235CA2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235CA2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235CA2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235CA2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235CA2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235CA2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235CA2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235CA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235CA2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235CA2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235CA2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235CA2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235CA2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235CA2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35CA2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235CA2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235CA2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235CA2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235CA2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235CA2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235CA2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235CA2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235CA2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235CA2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235CA2"/>
    <w:rPr>
      <w:b/>
    </w:rPr>
  </w:style>
  <w:style w:type="character" w:customStyle="1" w:styleId="affff0">
    <w:name w:val="курсив"/>
    <w:uiPriority w:val="99"/>
    <w:rsid w:val="00235CA2"/>
    <w:rPr>
      <w:i/>
    </w:rPr>
  </w:style>
  <w:style w:type="character" w:customStyle="1" w:styleId="affff1">
    <w:name w:val="полужирный курсив"/>
    <w:uiPriority w:val="99"/>
    <w:rsid w:val="00235CA2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235CA2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235CA2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235CA2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235CA2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235CA2"/>
    <w:rPr>
      <w:i/>
    </w:rPr>
  </w:style>
  <w:style w:type="paragraph" w:customStyle="1" w:styleId="1f2">
    <w:name w:val="Заголовок1"/>
    <w:basedOn w:val="af8"/>
    <w:uiPriority w:val="99"/>
    <w:rsid w:val="00235CA2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235CA2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35CA2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235CA2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235CA2"/>
    <w:rPr>
      <w:b/>
    </w:rPr>
  </w:style>
  <w:style w:type="character" w:customStyle="1" w:styleId="2000">
    <w:name w:val="разрядка 200"/>
    <w:uiPriority w:val="99"/>
    <w:rsid w:val="00235CA2"/>
  </w:style>
  <w:style w:type="paragraph" w:customStyle="1" w:styleId="affff8">
    <w:name w:val="Практическая название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235CA2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235CA2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235CA2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235CA2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235CA2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235CA2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235CA2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235CA2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235CA2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235CA2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235CA2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235CA2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235CA2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35CA2"/>
  </w:style>
  <w:style w:type="character" w:customStyle="1" w:styleId="2d">
    <w:name w:val="Основной текст (2)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235CA2"/>
  </w:style>
  <w:style w:type="character" w:customStyle="1" w:styleId="39">
    <w:name w:val="Основной текст (3)_"/>
    <w:link w:val="311"/>
    <w:uiPriority w:val="99"/>
    <w:locked/>
    <w:rsid w:val="00235CA2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235CA2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235CA2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235CA2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235CA2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235CA2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235CA2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235CA2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235CA2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235CA2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235CA2"/>
  </w:style>
  <w:style w:type="character" w:customStyle="1" w:styleId="43">
    <w:name w:val="Основной текст (4)_"/>
    <w:link w:val="411"/>
    <w:uiPriority w:val="99"/>
    <w:locked/>
    <w:rsid w:val="00235CA2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35CA2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235CA2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235CA2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235CA2"/>
    <w:rPr>
      <w:u w:val="thick"/>
    </w:rPr>
  </w:style>
  <w:style w:type="table" w:customStyle="1" w:styleId="11d">
    <w:name w:val="Сетка таблицы1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235CA2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235CA2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235CA2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235CA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235CA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235CA2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235CA2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235CA2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235CA2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235CA2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235CA2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235CA2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235CA2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235CA2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235CA2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235CA2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235CA2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235CA2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235CA2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235CA2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235CA2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235CA2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235CA2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235CA2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235CA2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235CA2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235CA2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235CA2"/>
    <w:pPr>
      <w:jc w:val="center"/>
    </w:pPr>
    <w:rPr>
      <w:b/>
      <w:bCs/>
    </w:rPr>
  </w:style>
  <w:style w:type="paragraph" w:customStyle="1" w:styleId="Normal1">
    <w:name w:val="Normal1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235CA2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235CA2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235CA2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235CA2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235CA2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235CA2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235C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235C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235CA2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235CA2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235CA2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235CA2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235CA2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23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235CA2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235CA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235CA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235CA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235CA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235CA2"/>
  </w:style>
  <w:style w:type="character" w:customStyle="1" w:styleId="s1">
    <w:name w:val="s1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235CA2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235CA2"/>
    <w:rPr>
      <w:color w:val="000000"/>
      <w:w w:val="100"/>
    </w:rPr>
  </w:style>
  <w:style w:type="character" w:customStyle="1" w:styleId="s3">
    <w:name w:val="s3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235CA2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235CA2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235CA2"/>
    <w:rPr>
      <w:color w:val="000000"/>
      <w:w w:val="100"/>
    </w:rPr>
  </w:style>
  <w:style w:type="paragraph" w:customStyle="1" w:styleId="affffffc">
    <w:name w:val="!!!!"/>
    <w:basedOn w:val="af8"/>
    <w:uiPriority w:val="99"/>
    <w:rsid w:val="00235CA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235CA2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235CA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235CA2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235CA2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235CA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235CA2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235CA2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235CA2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235CA2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235CA2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235CA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235CA2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235CA2"/>
    <w:rPr>
      <w:rFonts w:ascii="Calibri" w:hAnsi="Calibri"/>
    </w:rPr>
  </w:style>
  <w:style w:type="character" w:styleId="afffffff2">
    <w:name w:val="Hyperlink"/>
    <w:basedOn w:val="a2"/>
    <w:uiPriority w:val="99"/>
    <w:rsid w:val="00235CA2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235CA2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235CA2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235CA2"/>
  </w:style>
  <w:style w:type="paragraph" w:customStyle="1" w:styleId="312">
    <w:name w:val="Заголовок №31"/>
    <w:basedOn w:val="a1"/>
    <w:link w:val="3b"/>
    <w:uiPriority w:val="99"/>
    <w:rsid w:val="00235CA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235CA2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235CA2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235CA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235CA2"/>
  </w:style>
  <w:style w:type="paragraph" w:customStyle="1" w:styleId="311">
    <w:name w:val="Основной текст (3)1"/>
    <w:basedOn w:val="a1"/>
    <w:link w:val="39"/>
    <w:uiPriority w:val="99"/>
    <w:rsid w:val="00235CA2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235CA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235CA2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235CA2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235CA2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235CA2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235CA2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235CA2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235CA2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235CA2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235CA2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235CA2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235CA2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235CA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235CA2"/>
  </w:style>
  <w:style w:type="character" w:customStyle="1" w:styleId="4a">
    <w:name w:val="Основной текст (4) + Не курсив"/>
    <w:uiPriority w:val="99"/>
    <w:rsid w:val="00235CA2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235CA2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235CA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235CA2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235CA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235CA2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235CA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235CA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235CA2"/>
    <w:rPr>
      <w:lang w:val="en-US" w:eastAsia="en-US"/>
    </w:rPr>
  </w:style>
  <w:style w:type="character" w:customStyle="1" w:styleId="translation-chunk">
    <w:name w:val="translation-chunk"/>
    <w:uiPriority w:val="99"/>
    <w:rsid w:val="00235CA2"/>
  </w:style>
  <w:style w:type="character" w:customStyle="1" w:styleId="221">
    <w:name w:val="Знак Знак22"/>
    <w:uiPriority w:val="99"/>
    <w:locked/>
    <w:rsid w:val="00235CA2"/>
  </w:style>
  <w:style w:type="character" w:customStyle="1" w:styleId="afffffff8">
    <w:name w:val="Òåêñò âûíîñêè Çíàê"/>
    <w:uiPriority w:val="99"/>
    <w:rsid w:val="00235CA2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235CA2"/>
  </w:style>
  <w:style w:type="character" w:styleId="afffffff9">
    <w:name w:val="annotation reference"/>
    <w:basedOn w:val="a2"/>
    <w:uiPriority w:val="99"/>
    <w:semiHidden/>
    <w:rsid w:val="00235CA2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235CA2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235CA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235CA2"/>
  </w:style>
  <w:style w:type="character" w:customStyle="1" w:styleId="521">
    <w:name w:val="Заголовок №5 (2)_"/>
    <w:link w:val="5210"/>
    <w:uiPriority w:val="99"/>
    <w:locked/>
    <w:rsid w:val="00235CA2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235CA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235CA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235CA2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235CA2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235CA2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235CA2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235CA2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235CA2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235CA2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235CA2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235CA2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235CA2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235CA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235CA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235CA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235CA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235CA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235CA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235CA2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235CA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235CA2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235CA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235CA2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235CA2"/>
    <w:rPr>
      <w:rFonts w:ascii="SimSun" w:eastAsia="SimSun"/>
    </w:rPr>
  </w:style>
  <w:style w:type="character" w:customStyle="1" w:styleId="affffffff3">
    <w:name w:val="школьная"/>
    <w:uiPriority w:val="99"/>
    <w:rsid w:val="00235CA2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235CA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235CA2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235CA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235CA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235CA2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235CA2"/>
  </w:style>
  <w:style w:type="character" w:customStyle="1" w:styleId="21e">
    <w:name w:val="Знак Знак21"/>
    <w:uiPriority w:val="99"/>
    <w:locked/>
    <w:rsid w:val="00235CA2"/>
  </w:style>
  <w:style w:type="character" w:customStyle="1" w:styleId="1110">
    <w:name w:val="Знак Знак111"/>
    <w:uiPriority w:val="99"/>
    <w:locked/>
    <w:rsid w:val="00235CA2"/>
  </w:style>
  <w:style w:type="character" w:customStyle="1" w:styleId="2fc">
    <w:name w:val="Сноска (2)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235CA2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235CA2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235CA2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235CA2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235CA2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235CA2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235CA2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235CA2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235CA2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235CA2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235CA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235CA2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235CA2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235CA2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235CA2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235CA2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235CA2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235CA2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235CA2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235CA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235CA2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235CA2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235CA2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235CA2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235CA2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235CA2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235CA2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235CA2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235CA2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235CA2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235CA2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235CA2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235CA2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235CA2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235CA2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235CA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235CA2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235CA2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235CA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235CA2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235CA2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235CA2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235CA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235CA2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235CA2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235CA2"/>
    <w:rPr>
      <w:b/>
    </w:rPr>
  </w:style>
  <w:style w:type="character" w:customStyle="1" w:styleId="65">
    <w:name w:val="Основной текст (6) + Курсив"/>
    <w:uiPriority w:val="99"/>
    <w:rsid w:val="00235CA2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235CA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235CA2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235CA2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235CA2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235CA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235CA2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235CA2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235CA2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235CA2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235CA2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235C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235CA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235CA2"/>
    <w:rPr>
      <w:rFonts w:cs="Times New Roman"/>
    </w:rPr>
  </w:style>
  <w:style w:type="paragraph" w:customStyle="1" w:styleId="2ff1">
    <w:name w:val="Абзац списка2"/>
    <w:basedOn w:val="a1"/>
    <w:rsid w:val="00235C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35CA2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235CA2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235C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35CA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235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235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235CA2"/>
    <w:rPr>
      <w:rFonts w:ascii="Symbol" w:hAnsi="Symbol" w:cs="Times New Roman"/>
    </w:rPr>
  </w:style>
  <w:style w:type="paragraph" w:customStyle="1" w:styleId="point">
    <w:name w:val="point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235CA2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235CA2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235CA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235CA2"/>
    <w:pPr>
      <w:numPr>
        <w:numId w:val="13"/>
      </w:numPr>
    </w:pPr>
  </w:style>
  <w:style w:type="numbering" w:customStyle="1" w:styleId="StyleOutlinenumbered">
    <w:name w:val="Style Outline numbered"/>
    <w:rsid w:val="00235CA2"/>
    <w:pPr>
      <w:numPr>
        <w:numId w:val="9"/>
      </w:numPr>
    </w:pPr>
  </w:style>
  <w:style w:type="numbering" w:customStyle="1" w:styleId="StyleOutlinenumbered2">
    <w:name w:val="Style Outline numbered2"/>
    <w:rsid w:val="00235CA2"/>
    <w:pPr>
      <w:numPr>
        <w:numId w:val="11"/>
      </w:numPr>
    </w:pPr>
  </w:style>
  <w:style w:type="numbering" w:customStyle="1" w:styleId="StyleOutlinenumbered1">
    <w:name w:val="Style Outline numbered1"/>
    <w:rsid w:val="00235C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2023-08-29T06:21:00Z</dcterms:created>
  <dcterms:modified xsi:type="dcterms:W3CDTF">2023-08-29T07:08:00Z</dcterms:modified>
</cp:coreProperties>
</file>