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4A" w:rsidRPr="00F1044A" w:rsidRDefault="00F1044A" w:rsidP="00F1044A">
      <w:pPr>
        <w:widowControl w:val="0"/>
        <w:spacing w:after="0" w:line="280" w:lineRule="exact"/>
        <w:ind w:left="5245" w:right="1843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УТВЕРЖДЕНО Постановление</w:t>
      </w:r>
    </w:p>
    <w:p w:rsidR="00F1044A" w:rsidRPr="00F1044A" w:rsidRDefault="00F1044A" w:rsidP="00F1044A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Министерства образования</w:t>
      </w:r>
    </w:p>
    <w:p w:rsidR="00F1044A" w:rsidRPr="00F1044A" w:rsidRDefault="00F1044A" w:rsidP="00F1044A">
      <w:pPr>
        <w:widowControl w:val="0"/>
        <w:spacing w:after="0" w:line="280" w:lineRule="exact"/>
        <w:ind w:left="5245" w:right="-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Республики Беларусь</w:t>
      </w:r>
    </w:p>
    <w:p w:rsidR="00F1044A" w:rsidRPr="00F1044A" w:rsidRDefault="00F1044A" w:rsidP="00F1044A">
      <w:pPr>
        <w:spacing w:after="0" w:line="280" w:lineRule="exact"/>
        <w:ind w:left="524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28"/>
          <w:lang w:val="be-BY"/>
        </w:rPr>
        <w:t>29.06.2023 № 181</w:t>
      </w: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Учебная программа </w:t>
      </w:r>
    </w:p>
    <w:p w:rsidR="00F1044A" w:rsidRPr="00F1044A" w:rsidRDefault="00F1044A" w:rsidP="00F1044A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по учебному предмету «Русский язык» для XI класс</w:t>
      </w:r>
      <w:r w:rsidR="00310D3C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F1044A" w:rsidRPr="00F1044A" w:rsidRDefault="00F1044A" w:rsidP="00F1044A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(повышенный уровень)</w:t>
      </w: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ГЛАВА 1</w:t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ОБЩИЕ ПОЛОЖЕНИЯ</w:t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«Русский язык» (далее – учебная программа) предназначена для изучения на повышенном уровне учебного предмета «Русский язык» в Х–XI классах учреждений образования, реализующих образовательные программы общего среднего образования.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рассчитана: в Х классе – на 105 часов (3 часа в неделю); в ХI классе – на 102 часа (3 часа в неделю).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«Русский язык» на повышенном уровне – углубление, расширение и систематизация знаний о языке, совершенствование умений и навыков свободного владения русским языком во всех видах речевой деятельности (слушание, говорение, чтение, письмо) и в различных сферах его применения; развитие средствами русского языка интеллектуальной, духовно-нравственной, коммуникативной, гражданской культуры учащихся.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«Русский язык» на повышенном уровне: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языковой компетенции учащихся (углубленное и расширенное предъявление учащимся знаний о системе русского языка; организация усвоения действующих в устной и письменной речи норм – лексических, грамматических, стилистических, правописных – с привлечением более сложного языкового материала; совершенствование всех видов языкового разбора за счет включения в учебный процесс более детализированных, по сравнению с базовым уровнем, знаний о языковых объектах); совершенствование языковой личности путем расширения сведений об изобразительно-выразительных средствах русского языка и развития способностей анализировать и оценивать различные языковые явления с прагматической и эстетической точек зрения;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речевой компетенции на основе расширения знаний о видах речевой деятельности и речевой ситуации, нормативно-речевых навыков и умений (соблюдение норм русского литературного языка, правил отбора речевых средств с учетом речевой ситуации);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коммуникативной компетенции (обучение созданию первичных и вторичных текстов различной жанрово-стилистической принадлежности с опорой на грамматику текста и коммуникативные качества речи; развитие навыков информационной переработки текстов на основе сформированных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речеведческих понятий; совершенствование коммуникативных умений общения в различных речевых ситуациях);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и совершенствование риторической компетенции на основе овладения приемами эффективного речевого общения, подготовки и ведения дискуссии, усвоения знаний о правилах подготовки и эффективного произнесения разных видов монологической речи, совершенствования риторических умений и навыков в процессе работы над различными видами речевой деятельности;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и совершенствование лингвокультурологической и социокультурной компетенций на основе усвоения знаний о языке как феномене культуры, его роли в формировании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обществе, углубление, обобщение и систематизация знаний о фонетической, лексической, словообразовательной, грамматической системах русского языка; системе орфографических и пунктуационных правил; тексте, коммуникативных качествах речи, функциональных стилях языка и его стилеобразующих средствах; нормах литературного языка; развитие способностей анализировать и оценивать с прагматической и эстетической точек зрения различные языковые явления;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развитие связной речи (обучение созданию текстов различных стилей речи и жанров на предложенную и самостоятельно выбранную тему);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углубление знаний о языке как феномене культуры, его роли в формировании системы общечеловеческих и национальных идеалов, традиций, обычаев, ценностей белорусского и русского народов, норм, регулирующих поведение личности в обществе.</w:t>
      </w:r>
    </w:p>
    <w:p w:rsidR="00F1044A" w:rsidRPr="00F1044A" w:rsidRDefault="00F1044A" w:rsidP="00F1044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Рекомендуемые формы и методы обучения и воспитания: 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 и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по развитию связной речи обязательно организуется на каждом уроке, при изучении всех разделов и тем курса русского языка.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Учебной программой предусмотрены часы на контрольные и обучающие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работы (изложения, сочинения), на написание которых выделяется отдельный урок.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 (устной и письменной): учебное сообщение на основе материалов учебного пособия (таблиц, схем, алгоритмов); составление плана текста, тезисов, конспекта; самостоятельное составление таблиц, схем, алгоритмов, опорных конспектов для обобщения и систематизации изученного материала; анализ текста (стилистический, сопоставительный, комплексный); конструирование словосочетаний и предложений, подбор синонимичных синтаксических конструкций заданного типа; различные виды языковых разборов; перевод слов, словосочетаний и предложений с белорусского языка на русский язык; выявление и устранение нарушений норм современного русского литературного языка; написание различных видов обучающих и контрольных работ (диктанты, изложения, сочинения, тестовые работы и иные виды работ).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К предметным образовательным результатам по учебному предмету «Русский язык» относятся языковая, речевая, коммуникативная, лингвокультурологическая, риторическая и социокультурная компетенции.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Языковая компетенция – это владение знаниями о языковой системе (фонетике, лексике, составе слова и словообразовании, морфологии, орфографии, синтаксисе и пунктуации, их стилистических ресурсах), единицах всех уровней языка; знание норм современного русского литературного языка; учебно-языковые умения опознавать, классифицировать, анализировать единицы языка.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Речевая компетенция – это владение знаниями о речи в ее соотношении с языком, видах речевой деятельности, речевой ситуации; соблюдение норм современного русского литературного языка в процессе речевой деятельности, правил отбора речевых средств с учетом сферы общения.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Коммуникативная компетенция – это владение средствами языка и речи для реализации целей общения; коммуникативно-текстовые умения на уровне текстовосприятия (понимание содержания воспринимаемого текста, анализ его структурно-логической организации, выявление признаков текста), уровне текстопорождения (подчинение содержания текста теме, накопление материала по теме, его структурирование в соответствии с жанрово-типологической принадлежностью текста; отбор языковых средств и средств выразительности речи с учетом типологической и стилистической принадлежности текста; оценка отобранных языковых средств с точки зрения соответствия коммуникативным качествам речи (правильности, логичности, точности,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уместности, богатству, выразительности); совершенствование созданного текста).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Лингвокультурологическая компетенция – это владение национально-маркированными единицами языка, фразеологией, речевым этикетом с точки зрения отражения в них культуры, национально-психологических особенностей, опыта русского народа.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Риторическая компетенция – это знание теории публичной речи и владение разнообразными диалогическими и монологическими формами речевого общения, способами и умениями контролировать и совершенствовать свое речевое поведение и речь в конкретной речевой ситуации, способами оценки аудитории; свободное владение словом и приемами реагирования на реплики собеседника.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Социокультурная компетенция – это совокупность знаний о культурном наследии страны, национально-культурной специфике народа (обычаях, идеалах, традициях, ценностях, правилах речевого поведения).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Реализация целей и задач изучения учебного предмета «Русский язык» способствует формированию и развитию метапредметных компетенций учащихся, результатами овладения которыми являются: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владение приемами мыслительной деятельности: анализировать, синтезировать, интерпретировать и обобщать языковой материал, оперировать языковыми и речеведческими понятиями, устанавливать аналогии и причинно-следственные связи между языковыми явлениями, классифицировать языковые единицы, строить логическое умозаключение,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доказывать и опровергать высказанное мнение, формулировать выводы;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оперировать предметными знаниями и интегрировать знания из различных предметных областей для использования их в практической деятельности,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образовательных и общекультурных целях; способность воспринимать и объяснять на основе полученных знаний и опыта происходящие явления и события повседневной жизни;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владение навыками различных видов учебно-практической деятельности и использования различных источников информации в учебно-познавательных целях, выделения главного, существенных признаков языковых и речеведческих понятий, работы с информацией, представленной в разных видах; 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умение определять цели и задачи своей учебно-познавательной деятельности, самостоятельно планировать, организовывать свою деятельность в процессе изучения русского языка; прогнозировать и оценивать результаты и корректировать в случае неуспеха учебные цели и способы их достижения;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владение навыками грамотно и аргументированно излагать свои мысли, отстаивать и обосновывать свою точку зрения письменно и устно, осознанно использовать речевые средства в целях коммуникации;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устойчивый познавательный интерес к русскому языку, исследовательской и проектной деятельности; готовность к самостоятельной творческой деятельности;</w:t>
      </w:r>
    </w:p>
    <w:p w:rsidR="00F1044A" w:rsidRPr="00F1044A" w:rsidRDefault="00F1044A" w:rsidP="00F104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следование этическим и нравственным нормам речевого общения и сотрудничества.</w:t>
      </w:r>
    </w:p>
    <w:p w:rsidR="00F1044A" w:rsidRPr="00F1044A" w:rsidRDefault="00F1044A" w:rsidP="00F10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русского языка предусматривается достижение обучающимися следующих личностных образовательных результатов: владение русским языком как средством познания мира, приобщение к культуре как системе ценностей и норм поведения; осознание себя гражданином белорусского государства и общества, своей национальной принадлежности; обладание чувством патриотизма, интеллектуальной, коммуникативной, духовно-нравственной, гражданской культурой; соблюдение принятых в обществе правовых, морально-этических и иных норм.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ГЛАВА 2</w:t>
      </w:r>
    </w:p>
    <w:p w:rsidR="00F1044A" w:rsidRPr="00F1044A" w:rsidRDefault="00F1044A" w:rsidP="00F1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СОДЕРЖАНИЕ УЧЕБНОГО ПРЕДМЕТА</w:t>
      </w:r>
    </w:p>
    <w:p w:rsidR="00F1044A" w:rsidRPr="00F1044A" w:rsidRDefault="00F1044A" w:rsidP="00310D3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ХI класс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(102 часа, из них на контрольные письменные работы – 11 часов; на обучающие письменные работы, на написание которых отводятся отдельные уроки, – 8 часов; 3 часа резервных)</w:t>
      </w:r>
    </w:p>
    <w:p w:rsidR="00F1044A" w:rsidRPr="00F1044A" w:rsidRDefault="00F1044A" w:rsidP="00F104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Повторение изученного в Х классе (3 часа)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Текст, его основные признаки, функционирование языковых единиц в тексте.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Слово как основная единица языка. Грамматические характеристики слова.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Языковые нормы современного русского языка. Трудные вопросы орфографии.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содержания, структуры, языковых и стилистических особенностей текста; устное учебное сообщение по материалам учебного пособия; развернутый ответ на вопрос; составление таблиц, схем, алгоритмов, опорных конспектов; группировка, образование слов в соответствии с заданными параметрами; составление словообразовательных цепочек; определение морфологических признаков частей речи; разграничение омонимичных частей речи; выявление и исправление нарушений морфологических норм; различные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виды языковых разборов; решение орфографических и пунктуационных задач; выполнение тестовых заданий.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Знать: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определение слова, его признаки и функции;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виды норм русского литературного языка;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морфологические признаки частей речи;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определение и основные признаки текста;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уметь: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анализировать звуковую, морфемную и смысловую стороны слова;</w:t>
      </w:r>
    </w:p>
    <w:p w:rsidR="00F1044A" w:rsidRPr="00F1044A" w:rsidRDefault="00F1044A" w:rsidP="00F10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выявлять, анализировать и исправлять нарушения языковых норм; </w:t>
      </w:r>
    </w:p>
    <w:p w:rsidR="00F1044A" w:rsidRPr="00F1044A" w:rsidRDefault="00F1044A" w:rsidP="00F10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пользоваться различными словарями: орфоэпическим, толковым, словообразовательным и иными;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владеть: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навыками фонетического, морфемного, словообразовательного, морфологического разборов слова, лингвостилистического анализа текста;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произносительными, правописными (орфографическими и пунктуационными), речевыми (лексическими) и грамматическими (морфологическими и синтаксическими) нормами</w:t>
      </w: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b/>
          <w:iCs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Общие сведения о языке (2 часа)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функции языка (коммуникативная, мыслительная, познавательная). Частные (номинативная, этническая, эстетическая и иные) функции языка (ознакомление).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Язык и мышление: взаимосвязь понятий. Язык и общество. Взаимосвязь языка и общества.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учебное сообщение о роли языка в обществе, связи языка и процессов мышления, основных и частных функциях языка по материалам учебного пособия; составление плана, тезисного плана, конспекта текста.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Знать: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основные функции русского языка;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уметь: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составлять план, тезисный план, конспект текста;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подбирать аргументы к высказанному суждению в соответствии с задачей текста и авторским замыслом;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владеть: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предметными и метапредметными компетенциями, необходимыми для подготовки учебного сообщения и написания сочинения-рассуждения: произносительными,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использовать в качестве аргументов для доказательства высказанного суждения общеизвестные факты, общественное и собственное мнения;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Речевое общение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9 часов, их них 2 часа на обучающее сочинение,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2 часа на контрольное изложение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Речевое общение и качества речи. Условия и основные компоненты процесса общения.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Правила и основные средства организации эффективного речевого общения. Речевое общение и речевой этикет. Языковые средства, свойственные современному речевому этикету.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Устная монологическая речь: средства организации устной речи. Интонация, речевые такты, типы пауз.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Виды монологической речи: информационная, воодушевляющая, призывающая к действию, убеждающая, развлекательная.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Стилистические особенности и средства выразительности каждого вида речи.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Композиционные части монологической речи, их функции и задачи. Планирование и тактика вступления, основной части и заключения в текстах разных видов монологической речи. Приемы построения разных видов монологической речи в зависимости от цели выступления. Подготовка и произнесение информационной, воодушевляющей, призывающей к действию, убеждающей, развлекательной речи.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Обучающее сочинение-рассуждение на духовно-нравственную (гражданско-патриотическую) тему.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Контрольное изложение текста-рассуждения.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учебное сообщение по материалам учебного пособия составление памятки; обнаружение и исправление речевых ошибок в тексте; решение орфографических и пунктуационных задач;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анализ содержания, структуры, языковых и стилистических особенностей текста; сравнительный анализ текстов;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составление плана текста, изложение текста по плану; составление текстов разных видов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монологической речи;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сочинение-рассуждение; изложение текста-рассуждения.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Знать: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условия и основные компоненты процесса общения;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 xml:space="preserve">правила эффективного речевого общения;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виды монологической речи, особенности их структуры, средства организации и выразительности каждого вида монологической речи;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уметь: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применять правила эффективного речевого общения;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создавать тексты разных видов монологической речи с учетом задач, стилистических особенностей и требований к структуре каждого вида монологической речи;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использовать средства выразительности в разных видах монологической речи, языковые средства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точной передачи мысли при построении научно-учебного, научно-популярного сообщения;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правильно употреблять термины, обеспечивающие точность и логичность высказывания; общественно-политическую лексику, средства публицистического стиля (эмоционального воздействия на слушателя, читателя)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выступления с монологической речью;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выступления с монологической речью и написания изложения текста-рассуждения, сочинения-рассуждения: произносительными,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Синтаксические единицы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и их функционально-стилистические возможности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(5</w:t>
      </w:r>
      <w:r w:rsidRPr="00F1044A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часов)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Словосочетание</w:t>
      </w:r>
      <w:r w:rsidRPr="00F1044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(3 часа)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Словосочетание как единица синтаксиса. Виды подчинительной связи. Смысловые отношения в словосочетании. Свободные и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несвободные словосочетания, их синтаксическая роль и стилистические возможности.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Грамматические ошибки, обусловленные нарушением морфологической и синтаксической норм при конструировании словосочетаний.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учебное сообщение по материалам учебного пособия; определение смысловых отношений между главным и зависимым словами в словосочетании; определение вида подчинительной связи в словосочетании; сравнение, распределение словосочетаний по заданным параметрам; определение синтаксической функции несвободных словосочетаний; обнаружение и исправление грамматических ошибок; выполнение тестовых заданий.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Знать: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виды подчинительной связи в словосочетании;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смысловые отношения в словосочетаниях;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нормы управления и согласования в словосочетаниях;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уметь: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вычленять словосочетания из предложений, в том числе несвободные словосочетания;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смысловые отношения между главным и зависимым словами в словосочетании;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определять вид подчинительной связи в словосочетании;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синтаксическую функцию несвободных словосочетаний;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использовать возможности грамматической синонимии словосочетаний в тексте;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ошибки;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владеть: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синтаксического разбора словосочетания; грамматическими нормами: согласование определений при существительных общего рода; выбор предлога </w:t>
      </w: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с – из,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выбор падежной формы в сочетаниях с предлогами согласно, наперекор, вопреки, благодаря; управление при синонимичных словах.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1" w:name="_Hlk127166487"/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Простое предложение</w:t>
      </w:r>
      <w:r w:rsidRPr="00F1044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bookmarkEnd w:id="1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12 часов, из них 1 час на обучающую тестовую работу, 2 часа на контрольное сочинение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Предложение </w:t>
      </w:r>
      <w:bookmarkStart w:id="2" w:name="_Hlk127166524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как основная коммуникативная единица языка</w:t>
      </w:r>
      <w:bookmarkEnd w:id="2"/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Типология простых предложений.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Изобразительно-выразительные возможности простого предложения; риторический вопрос как стилистическая фигура речи, его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пунктуационное оформление; вопросно-ответный ход как прием диалогизации монологической речи.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Функции порядка слов в предложении. Логическое ударение.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Экспрессивные синтаксические конструкции (ознакомление).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Главные члены предложения: синтаксическая и пунктуационная нормы. Трудные случаи определения подлежащего. Типы сказуемого и формы его выражения. Трудные случаи определения типов сказуемого. Синонимия сказуемых. Стилистические возможности различных форм выражения сказуемого. Разнообразие и функции связок в составном именном сказуемом.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главных членов предложения.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Второстепенные члены предложения. Виды определения, дополнения, обстоятельства. Синтаксическая роль инфинитива.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второстепенных членов предложения.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Типология односоставных предложений. Разграничение двусоставных неполных и односоставных предложений.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Функционально-стилистические возможности односоставных предложений.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Обучающая тестовая работа.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Контрольное сочинение-рассуждение на духовно-нравственную (гражданско-патриотическую) тему.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Виды деятельности: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учебное сообщение по материалам учебного пособия; развернутый ответ на вопрос; анализ и систематизация языкового материала: подбор примеров, заполнение таблицы, определение типа сказуемого, синтаксической функции инфинитива, типа односоставных предложений; конструирование предложений заданного типа, подбор синтаксических синонимов; синтаксический разбор простого предложения;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решение орфографических и пунктуационных задач; выполнение тестовых заданий;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сочинение-рассуждение на духовно-нравственную (гражданско-патриотическую) тему;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сочинение-рассуждение на основе текста.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Знать: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простых предложений;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роль порядка слов и логического ударения в предложении;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типы сказуемых;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классификацию второстепенных членов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способы выражения главных и второстепенных членов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синтаксические функции инфинитива;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bookmarkStart w:id="3" w:name="_Hlk127166932"/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виды односоставных предложений; </w:t>
      </w:r>
      <w:bookmarkEnd w:id="3"/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правила согласования определения, находящегося между числительными два, три, четыре и существительным; определения, стоящего перед счетным оборотом; сказуемого с подлежащим, выраженным количественным словосочетанием, употребления полной и краткой форм прилагательного в составном именном сказуемом;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bookmarkStart w:id="4" w:name="_Hlk127167012"/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правила постановки тире между подлежащим и сказуемым, дефиса при приложении;</w:t>
      </w:r>
    </w:p>
    <w:bookmarkEnd w:id="4"/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уметь: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различать простое и сложное предложения, двусоставное и односоставное предложения, полное и неполное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синтаксическую функцию инфинитива;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согласовывать определения, находящиеся между числительными два, три, четыре и существительным; определения, стоящие перед счетными оборотами;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правильно употреблять сказуемое с подлежащим, выраженным количественным словосочетанием, полную и краткую формы прилагательного в составном именном сказуемом;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пунктуационно оформлять простые неосложненные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составлять предложения по заданным образцам с учетом синонимии двусоставных и односоставных предложений;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ошибки;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текстообразующие функции и изобразительно-выразительную роль главных и второстепенных членов предложения в текстах разных типов, жанров и стилей;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использовать интонацию, логическое ударение и порядок слов в соответствии с коммуникативными задачами высказывания;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-Regular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выражать побуждение в различных ситуациях общения с учетом синонимии языковых средств;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использовать вопросительные конструкции для побуждения и сообщения (риторические вопросы);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использовать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порядок слов и логическое ударение для решения коммуникативных задач;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учитывать текстообразующие функции членов предложения и разных видов предложений при развертывании темы текста и формировании текстов разных типов речи;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владеть: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синтаксического разбора простого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синтаксическими нормами: согласование сказуемого с подлежащим, выраженным количественным словосочетанием, согласование определений, находящихся между числительными два, три, четыре и существительным;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>пунктуационными нормами: тире между подлежащим и сказуемым, дефис при приложении;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Простое осложненное предложение</w:t>
      </w:r>
      <w:r w:rsidRPr="00F1044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14 часов, из них 1 час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на контрольную тестовую работу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Осложненные предложения и их структурно-семантические особенности.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Предложения, осложненные однородными членами, связанными неповторяющимися, повторяющимися, парными (сопоставительными, двойными) союзами или только интонацией перечисления, без союзов. Предложения с обобщающими словами при однородных членах. Конструкции, имеющие два обобщающих слова. Пунктуационное оформление предложений с однородными членами.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предложений с однородными членами.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Предложения с обособленными членами, их построение. Пунктуационное оформление предложений с обособленными членами. Обособление второстепенных членов предложения как средство смыслового, интонационного и пунктуационного (в письменной речи) оформления добавочного сообщения в высказывании. Обособленные уточняющие, пояснительные и присоединительные члены предложения: построение и пунктуационное оформление.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предложений с обособленными определениями, приложениями, дополнениями, обстоятельствами.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Предложения с вводными словами, словосочетаниями и предложениями, вставными конструкциями и их пунктуационное оформление. Вводные слова, словосочетания, предложения как средство выражения отношения говорящего к сообщаемому и как средство логичности речи. Вставные конструкции как средство выражения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попутных замечаний, разъяснений, конкретизации деталей. Разграничение вводных и вставных конструкций.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предложений с вводными словами, словосочетаниями и предложениями, вставными конструкциями.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Предложения с обращением и их пунктуационное оформление.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Функции обращения как средства характеристики адресата речи с целью достижения ее выразительности.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Контрольная тестовая работа.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F1044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составление учебных сообщений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по материалам учебного пособия;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вычленение из текста предложений, осложненных различными конструкциями; синтаксический разбор простого осложненного предложения; конструирование предложений с разными видами осложнений; подбор синтаксических синонимов к предложениям с разными видами осложнений; выявление и исправление ошибок в употреблении различных конструкций, осложняющих предложение; объяснение пунктограмм с помощью схем пунктуационных правил;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обнаружение и исправление грамматических (синтаксических) ошибок;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анализ и использование текстообразующих функций и изобразительно-выразительных возможностей простых осложненных предложений в текстах разных типов и стилей;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решение орфографических и пунктуационных задач; выполнение тестовых работ.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Знать: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способы осложнения предложений;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признаки однородных членов;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признаки и разновидности обособленных членов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признаки и группы вводных слов по значению;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правила построения предложений с однородными членами, обособленными определениями, приложениями, обособленными обстоятельствами;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правила построения и употребления предложений с причастными и деепричастными оборотами;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правила расстановки знаков препинания в предложениях с однородными членами, в том числе с обобщающим словом при них; в предложениях с обособленными определениями приложениями, обстоятельствами, уточняющими, пояснительными и присоединительными членами предложения; в предложениях с вводными словами, словосочетаниями и предложениями, вставными конструкциями и обращениями;</w:t>
      </w:r>
    </w:p>
    <w:p w:rsidR="00F1044A" w:rsidRPr="00F1044A" w:rsidRDefault="00F1044A" w:rsidP="00F104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lastRenderedPageBreak/>
        <w:t>уметь: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обнаруживать и разграничивать конструкции, осложняющие простое предложение;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обнаруживать пунктограммы и решать пунктуационные задачи в осложненном простом предложении;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интонировать осложненные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конструировать осложненные предложения по заданным образцам;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использовать осложняющие конструкции как средства усиления информативности простого предложения; вводные слова, словосочетания и предложения как средства логичности речи, выражения авторской позиции в рассуждении; обращения для характеристики адресата речи;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(синтаксические) ошибки в простых осложненных предложениях;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владеть: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синтаксического разбора предложений с однородными, обособленными членами, вводными словами, словосочетаниями и предложениями, вставными конструкциями, обращениями;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грамматическими (синтаксическими) нормами: построение предложений с однородными членами; обособленными определениями</w:t>
      </w:r>
      <w:bookmarkStart w:id="5" w:name="_Hlk127168153"/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, в том числе выраженными причастными оборотами</w:t>
      </w:r>
      <w:bookmarkEnd w:id="5"/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, приложениями; обособленными обстоятельствами, выраженными деепричастными оборотами;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пунктуационными нормами: знаки препинания в предложениях с однородными членами, в том числе с обобщающим словом при них; знаки препинания в предложениях с обособленными определениями, приложениями, обстоятельствами; знаки препинания при обособленных уточняющих, пояснительных и присоединительных членах предложения; вводных словах, словосочетаниях и предложениях, вставных конструкциях, обращениях;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использования осложняющих конструкций в качестве средства увеличения объема информации простого предложения; вводных слов, словосочетаний и предложений как средства логичности речи, выражения авторской позиции;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предметными и метапредметными компетенциями, необходимыми для написания сочинения-рассуждения на основе текста: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факты, общественное и собственное мнения;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Сложное предложение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23 часа, из них 2 часа на обучающее сочинение, 2 часа на контрольное сочинение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Типология сложного предложения.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Сложносочиненное предложение: виды и пунктуационное оформление.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сложносочиненных предложений.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Сложноподчиненное предложение, его структура и средства связи.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придаточных частей в сложноподчиненных предложениях.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Построение и пунктуационное оформление сложноподчиненных предложений.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сложноподчиненных предложений.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Сложноподчиненное предложение с несколькими придаточными (однородное, параллельное, последовательное, комбинированное подчинение): структура, правила построения и пунктуационное оформление.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сложноподчиненных предложений с несколькими придаточными.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Бессоюзное сложное предложение: структура и пунктуационное оформление.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бессоюзного сложного предложения.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Сложные предложения с разными видами связи: структура и пунктуационное оформление.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Текстообразующая функция и изобразительно-выразительные возможности сложных предложений с разными видами связи.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Синтаксическая синонимия разных типов сложных предложений.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Обучающее сочинение на лингвистическую тему.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Контрольное сочинение на лингвистическую тему.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Виды деятельности: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составление учебных сообщений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по материалам учебного пособия;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подбор примеров для иллюстрации правил постановки знаков препинания в сложных предложениях разных типов; нахождение в текстах сложных предложений разных типов; построение схем сложных предложений; конструирование предложений по предложенным схемам; подбор синтаксических синонимов к сложным предложениям разных типов; выявление и исправление ошибок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в построении различных синтаксических конструкций; синтаксический и пунктуационный разборы сложного предложения; 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решение орфографических и пунктуационных задач; выполнение тестовых заданий; сочинение на лингвистическую тему.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Основные требования </w:t>
      </w:r>
    </w:p>
    <w:p w:rsidR="00F1044A" w:rsidRPr="00F1044A" w:rsidRDefault="00F1044A" w:rsidP="00F1044A">
      <w:pPr>
        <w:spacing w:after="0" w:line="240" w:lineRule="auto"/>
        <w:ind w:firstLine="709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к 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типы сложного предложения, правила их построения и пунктуационного оформления (запятая, точка с запятой и тире между частями сложносочиненного предложения; отсутствие запятой между частями сложносочиненного предложения при наличии общего компонента; выделение запятыми придаточной части в сложноподчиненном предложении; отсутствие запятой между однородными придаточными, соединенными одиночными союзами и, или; условия расчленения составного союза; запятая на стыке сочинительного и подчинительного союзов или двух подчинительных союзов (союза и союзного слова); запятая, точка с запятой, двоеточие и тире в бессоюзном сложном предложении;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обнаруживать части в составе сложного предложения и определять их количество;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тип сложного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группы сложносочиненных предложений и основные виды придаточных частей в сложноподчиненном предложении;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правильно квалифицировать средства связи (союз или союзное слово);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составлять схемы сложного предложения, конструировать по схемам сложные предложения;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правильно строить и пунктуационно оформлять разные виды сложных предложений;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интонировать сложные предложения;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целесообразно использовать в текстах разные типы сложных предложений с учетом их текстообразующих функций и изобразительно-выразительных возможностей;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использовать в текстах синонимичные синтаксические конструкции (союзные и бессоюзные сложные предложения, сложные и простые предложения) как источник богатства и разнообразия речи;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грамматические (синтаксические) ошибки в строении сложных предложений;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навыками синтаксического и пунктуационного разборов сложного предложения;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грамматическими (синтаксическими) нормами: построение сложносочиненных, сложноподчиненных, бессоюзных сложных предложений; сложноподчиненных предложений с несколькими придаточными; сложных предложений с разными видами связи;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пунктуационными нормами: запятая, точка с запятой и тире между частями сложносочиненного предложения; отсутствие запятой между частями сложносочиненного предложения при наличии общего компонента; выделение запятыми придаточной части в сложноподчиненном предложении; отсутствие запятой между однородными придаточными, соединенными одиночными союзами и, или; условия расчленения составного союза; запятая на стыке сочинительного и подчинительного союзов (сочинительного союза и союзного слова) или двух подчинительных союзов (союза и союзного слова); запятая, точка с запятой, двоеточие и тире в бессоюзном сложном предложении;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целесообразного использования разных видов сложных предложений в собственных текстах с учетом их текстообразующих функций и изобразительно-выразительных возможностей;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цитаты;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Чужая речь</w:t>
      </w:r>
      <w:r w:rsidRPr="00F1044A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6 часов, из них 1 час на обучающую тестовую работу,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 час на контрольный диктант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Чужая речь и способы ее передачи: прямая речь, косвенная речь, конструкции с вводными словами и предложениями, указывающими на источник сообщения, обозначение темы чужой речи. Построение и пунктуационное оформление предложений с прямой речью. Диалог и его пунктуационное оформление.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Синтаксическая синонимия предложений, передающих чужую речь. Функционально-стилистические возможности разных способов передачи чужой речи.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Несобственно-прямая речь как яркое стилистическое средство художественного текста.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Цитация, ее функции в текстах разных жанров речи. Способы введения цитат в текст и их пунктуационное оформление.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Обучающая тестовая работа.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Контрольный диктант.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Виды деятельности: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составление учебных сообщений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по материалам учебного пособия; развернутый ответ на вопрос;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определение способа передачи чужой речи; составление синонимичных конструкций с использованием разных способов передачи чужой речи; пунктуационное оформление прямой речи, диалога и цитат на письме; объяснение постановки знаков препинания с помощью схем пунктуационных правил; преобразование прямой речи в косвенную; решение пунктуационных задач; синтаксический разбор предложений с прямой речью; 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обнаружение нарушений синтаксической нормы в предложении и их исправление;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использование разных способов передачи чужой речи в собственных высказываниях в соответствии с задачами речи; сочинение-рассуждение на основе текста.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виды чужой речи;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правила построения и пунктуационного оформления предложений с прямой и косвенной речью, постановки знаков препинания при диалоге и цитировании, замены прямой речи косвенной;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определять способ передачи чужой речи;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составлять предложения с прямой и косвенной речью;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заменять прямую речь косвенной;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подбирать эпиграф в соответствии с темой и основной мыслью сочинения;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цитаты в сочинениях и устных высказываниях для иллюстрации и подтверждения мысли; прямую речь для речевой характеристики героев;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использовать различные способы передачи чужой речи при пересказе текста от первого и третьего лица;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выявлять и исправлять грамматические ошибки;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целесообразно использовать различные способы передачи чужой речи в собственных текстах;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навыками синтаксического и пунктуационного разборов предложений с прямой речью;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грамматическими (синтаксическими) нормами: построение предложений с чужой речью; правила замены прямой речи косвенной;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пунктуационными нормами: знаки препинания в предложениях с прямой речью, при диалоге; пунктуационное оформление косвенного вопроса, цитат (в том числе стихотворных), эпиграфа;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 на основе текста: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эпиграф, цитаты;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Пунктуация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24 часа, из них 2 часа на обучающее сочинение,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2 часа на контрольное сочинение, 1 час на контрольную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тестовую работу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Принципы современной русской пунктуации как системы знаков препинания и правил их употребления: структурный, логический, интонационный.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Функции знаков препинания: отделяющие и выделяющие.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Знаки конца предложения и их роль в пунктуационном оформлении экспрессивных синтаксических конструкций.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Запятая, ее функции и основные правила употребления в современном русском языке. Отделяющая и выделяющая запятые в разных синтаксических конструкциях. Трудные случаи и правила употребления разных по функциям запятых.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Пунктуация в предложениях с союзами и, или</w:t>
      </w:r>
      <w:r w:rsidRPr="00F1044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(обобщение и систематизация).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Пунктуация в предложениях, содержащих конструкции с как</w:t>
      </w:r>
      <w:r w:rsidRPr="00F1044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(обобщение и систематизация).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Точка с запятой: условия постановки, функции.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Двоеточие: условия постановки, функции.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Тире: условия постановки, функции (отделяющая, выделяющая). Употребление тире в современных публицистических и художественных текстах.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Дефис как знак препинания. Различение дефиса-орфограммы и дефиса-пунктограммы.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Кавычки. Виды кавычек: «елочки», ,,лапки“, ʻмарровскиеʼ. Употребление кавычек в текстах разных типов и стилей речи.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Скобки и основные правила их употребления.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Изобразительно-выразительные возможности современной русской пунктуации и их реализация в текстах разных типов и стилей речи.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Обучающее сочинение-рассуждение на морально-этическую (духовно-нравственную) тему.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Контрольное сочинение-рассуждение на социально значимую тему. 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Контрольная тестовая работа.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Виды деятельности: составление учебных сообщений по материалам учебного пособия (таблицы, схемы, алгоритмы); преобразование текстового материала в схемы, таблицы, алгоритмы; развернутый ответ на вопрос; составление конспекта научной статьи; дифференциация языкового материала по определенным признакам; выявление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экспрессивных синтаксических конструкций, синтаксических и пунктуационных изобразительно-выразительных средств</w:t>
      </w:r>
      <w:r w:rsidRPr="00F1044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; объяснение постановки знаков препинания с помощью схем пунктуационных правил; конструирование предложений по схемам; подбор синонимичных синтаксических конструкций; решение пунктуационных задач; выполнение тестовых заданий; обнаружение нарушений синтаксической и пунктуационной норм в предложении и их исправление; использование разных синтаксических конструкций в собственных высказываниях в соответствии с задачами речи; анализ и составление текстов разных типов и стилей; сочинение-рассуждение на социально значимую (морально-этическую, духовно-нравственную, гражданско-патриотическую) тему; сочинение-рассуждение на основе текстов художественного и публицистического стилей.</w:t>
      </w:r>
    </w:p>
    <w:p w:rsidR="00F1044A" w:rsidRPr="00F1044A" w:rsidRDefault="00F1044A" w:rsidP="00F1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принципы современной русской пунктуации как системы знаков препинания и правил их употребления;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функции и правила постановки знаков препинания;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основные правила постановки запятой, точки с запятой, дефиса, двоеточия, тире, кавычек, скобок;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изобразительно-выразительные возможности знаков препинания;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определять цель высказывания и правильно ставить знак препинания в конце предложения;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iCs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расставлять знаки препинания в простых осложненных и сложных предложениях, в том числе в предложениях с союзами </w:t>
      </w: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и, или;</w:t>
      </w: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предложениях, содержащих конструкции с </w:t>
      </w:r>
      <w:r w:rsidRPr="00F1044A">
        <w:rPr>
          <w:rFonts w:ascii="Times New Roman" w:eastAsia="CIDFont+F1" w:hAnsi="Times New Roman" w:cs="Times New Roman"/>
          <w:iCs/>
          <w:sz w:val="30"/>
          <w:szCs w:val="30"/>
          <w:lang w:val="be-BY"/>
        </w:rPr>
        <w:t>как;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выявлять и использовать изобразительно-выразительные возможности знаков препинания;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пунктуационного разбора предложений;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синтаксическими и пунктуационными нормами;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навыками редактирования и совершенствования текстов разных типов и стилей речи (в том числе собственных письменных и устных высказываний) с целью усиления их выразительности;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сочинения-рассуждения, в том числе на основе текста: правописными (орфографическими и пунктуационными), речевыми (лексическими) и грамматическими (морфологическими и синтаксическими) нормами; умениями последовательно и логично выстраивать текст-рассуждение, приводить аргументы к высказанному суждению в соответствии с задачей текста и авторским замыслом, использовать в качестве аргументов для доказательства высказанного суждения общеизвестные факты, общественное и собственное мнения, эпиграф, цитаты; совершенствовать написанное в соответствии с нормами современного русского литературного языка.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Повторение изученного в XI классе </w:t>
      </w: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(3 часа)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синтаксические единицы: виды, структура.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Пунктуационная норма и функции знаков препинания.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Текстообразующие функции и изобразительно-выразительные возможности синтаксических единиц.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Речевое общение. Подготовка и произнесение монологической речи.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Виды деятельности: определение роли знаков препинания в письменной речи; объяснение постановки знаков препинания в предложениях; построение схем предложений; использование предложений разных типов и видов в собственных высказываниях в соответствии с задачами речи и их текстообразующими функциями; разные виды языковых разборов; решение орфографических и пунктуационных задач; выполнение тестовых работ; сочинение-рассуждение.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к результатам учебной деятельности учащихся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Знать: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lastRenderedPageBreak/>
        <w:t xml:space="preserve">нормы построения и употребления словосочетаний, простых и сложных предложений, предложений, передающих чужую речь;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изученные пунктуационные правила;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уметь: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характеризовать синтаксические единицы; 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выявлять и исправлять нарушения норм русского литературного языка;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использовать функционально-стилистические, изобразительно-выразительные возможности и текстообразующие функции различных синтаксических конструкций и знаков препинания;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владеть:</w:t>
      </w:r>
    </w:p>
    <w:p w:rsidR="00F1044A" w:rsidRPr="00F1044A" w:rsidRDefault="00F1044A" w:rsidP="00F1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навыками синтаксического и пунктуационного анализа предложений, стилистического анализа текста;</w:t>
      </w:r>
    </w:p>
    <w:p w:rsidR="00065CF5" w:rsidRDefault="00F1044A" w:rsidP="00F1044A">
      <w:r w:rsidRPr="00F1044A">
        <w:rPr>
          <w:rFonts w:ascii="Times New Roman" w:eastAsia="CIDFont+F1" w:hAnsi="Times New Roman" w:cs="Times New Roman"/>
          <w:sz w:val="30"/>
          <w:szCs w:val="30"/>
          <w:lang w:val="be-BY"/>
        </w:rPr>
        <w:t>предметными и метапредметными компетенциями, необходимыми для написания сочинения-рассуждения, в том числе на основе текста; умением совершенствовать написанное в соответствии с нормами современного русского литературного языка.</w:t>
      </w:r>
    </w:p>
    <w:sectPr w:rsidR="0006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4A"/>
    <w:rsid w:val="00065CF5"/>
    <w:rsid w:val="00310D3C"/>
    <w:rsid w:val="00F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7BD9"/>
  <w15:chartTrackingRefBased/>
  <w15:docId w15:val="{E2F58C7F-C689-4D08-A63F-A3569B4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2023-08-29T06:00:00Z</dcterms:created>
  <dcterms:modified xsi:type="dcterms:W3CDTF">2023-08-29T06:00:00Z</dcterms:modified>
</cp:coreProperties>
</file>