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BD1" w:rsidRPr="005B0BD1" w:rsidRDefault="005B0BD1" w:rsidP="005B0BD1">
      <w:pPr>
        <w:widowControl w:val="0"/>
        <w:spacing w:after="0" w:line="280" w:lineRule="exact"/>
        <w:ind w:left="5245" w:right="1843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0" w:name="_page_2_0"/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УТВЕРЖДЕНО Постановление</w:t>
      </w:r>
    </w:p>
    <w:p w:rsidR="005B0BD1" w:rsidRPr="005B0BD1" w:rsidRDefault="005B0BD1" w:rsidP="005B0BD1">
      <w:pPr>
        <w:widowControl w:val="0"/>
        <w:spacing w:after="0" w:line="280" w:lineRule="exact"/>
        <w:ind w:left="5245" w:right="-2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Министерства образования</w:t>
      </w:r>
    </w:p>
    <w:p w:rsidR="005B0BD1" w:rsidRPr="005B0BD1" w:rsidRDefault="005B0BD1" w:rsidP="005B0BD1">
      <w:pPr>
        <w:widowControl w:val="0"/>
        <w:spacing w:after="0" w:line="280" w:lineRule="exact"/>
        <w:ind w:left="5245" w:right="-20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Республики Беларусь</w:t>
      </w:r>
    </w:p>
    <w:p w:rsidR="005B0BD1" w:rsidRPr="005B0BD1" w:rsidRDefault="005B0BD1" w:rsidP="005B0BD1">
      <w:pPr>
        <w:spacing w:after="0" w:line="240" w:lineRule="auto"/>
        <w:ind w:left="5245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28"/>
          <w:lang w:val="be-BY"/>
        </w:rPr>
        <w:t>29.06.2023 № 181</w:t>
      </w:r>
    </w:p>
    <w:p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Учебная программа </w:t>
      </w:r>
    </w:p>
    <w:p w:rsidR="005B0BD1" w:rsidRPr="005B0BD1" w:rsidRDefault="005B0BD1" w:rsidP="005B0BD1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по учебному предмету «Русский язык» для XI класс</w:t>
      </w:r>
      <w:r w:rsidR="007075C9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учреждений образования, реализующих образовательные программы общего среднего образования с белорусским и русским языками обучения и воспитания</w:t>
      </w:r>
    </w:p>
    <w:p w:rsidR="005B0BD1" w:rsidRPr="005B0BD1" w:rsidRDefault="005B0BD1" w:rsidP="005B0BD1">
      <w:pPr>
        <w:widowControl w:val="0"/>
        <w:tabs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(базовый уровень)</w:t>
      </w:r>
      <w:bookmarkEnd w:id="0"/>
    </w:p>
    <w:p w:rsidR="005B0BD1" w:rsidRPr="005B0BD1" w:rsidRDefault="005B0BD1" w:rsidP="005B0BD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br w:type="page"/>
      </w:r>
    </w:p>
    <w:p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bookmarkStart w:id="1" w:name="_page_34_0"/>
      <w:r w:rsidRPr="005B0BD1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ОБЩИЕ ПОЛОЖЕНИЯ</w:t>
      </w:r>
    </w:p>
    <w:p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1. Настоящая учебная программа по учебному предмету «Русский язык» (далее – учебная программа) предназначена для изучения на базовом уровне учебного предмета «Русский язык» в Х–XI классах учреждений образования, реализующих образовательные программы общего среднего образования.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рассчитана: в Х классе – на 53 часа (2 часа и 1 час в неделю по полугодиям); в ХI классе – на 51 час (1 час и 2 часа в неделю по полугодиям).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3. Цель изучения учебного предмета «Русский язык» на базовом уровне – обобщение и систематизация знаний о языке и речи, совершенствование и развитие коммуникативно-речевых умений и навыков свободного владения русским языком во всех видах речевой деятельности (слушание, говорение, чтение, письмо) и в различных сферах его применения; развитие средствами русского языка интеллектуальной, духовно-нравственной, коммуникативной, гражданской культуры учащихся.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4. Задачи изучения учебного предмета «Русский язык»: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углубление, обобщение и систематизация знаний учащихся о фонетической, лексической, словообразовательной, грамматической системах русского языка; системе орфографических и пунктуационных правил; тексте, коммуникативных качествах речи, функциональных стилях языка и его стилеобразующих средствах; нормах литературного языка; развитие способностей анализировать и оценивать с прагматической и эстетической точек зрения различные языковые явления;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нормативно-речевых навыков и умений (соблюдение норм русского литературного языка, правил отбора речевых средств с учетом речевой ситуации); расширение знаний о видах речевой деятельности и речевой ситуации;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развитие связной речи (обучение созданию текстов различных стилей речи и жанров на предложенную и самостоятельно выбранную тему);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углубление знаний о языке как феномене культуры, его роли в формировании системы общечеловеческих и национальных идеалов, традиций, обычаев, ценностей белорусского и русского народов, норм, регулирующих поведение личности в обществе.</w:t>
      </w:r>
    </w:p>
    <w:p w:rsidR="005B0BD1" w:rsidRPr="005B0BD1" w:rsidRDefault="005B0BD1" w:rsidP="005B0BD1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5. Рекомендуемые формы и методы обучения и воспитания: на учебных занятиях целесообразно сочетать фронтальные, групповые, парные и индивидуальные формы обучения; с целью активизации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познавательной деятельности учащихся рекомендуется использовать методы проблемного обучения, интерактивные и эвристические методы, метод проектов и иные методы. Выбор форм и методов обучения и воспитания определяется педагогическим работником самостоятельно на основе целей и задач изучения конкретной темы, сформулированных в учебной программе требований к результатам учебной деятельности учащихся с учетом их возрастных и индивидуальных особенностей. 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Работа по развитию связной речи обязательно организуется на каждом уроке, при изучении всех разделов и тем курса русского языка.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Учебной программой предусмотрены часы на контрольные и обучающие работы (изложения, сочинения), на написание которых выделяется отдельный урок.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Рекомендуемые виды учебной деятельности (устной и письменной): учебное сообщение на основе материалов учебного пособия (таблиц, схем, алгоритмов); составление плана текста, тезисов, конспекта; самостоятельное составление таблиц, схем, алгоритмов, опорных конспектов для обобщения и систематизации изученного материала; анализ текста (стилистический, сопоставительный, комплексный); конструирование словосочетаний и предложений, подбор синонимичных синтаксических конструкций заданного типа; различные виды языковых разборов; перевод слов, словосочетаний и предложений с белорусского на русский язык; выявление и устранение нарушений норм современного русского литературного языка; написание различных видов обучающих и контрольных работ (диктанты, изложения, сочинения, тестовые работы и иные виды работ).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6. К предметным образовательным результатам по учебному предмету «Русский язык» относятся языковая, речевая, коммуникативная, лингвокультурологическая и социокультурная компетенции.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Языковая компетенция – это владение знаниями о языковой системе (фонетике, лексике, составе слова и словообразовании, морфологии, орфографии, синтаксисе и пунктуации, их стилистических ресурсах), единицах всех уровней языка; знание норм современного русского литературного языка; учебно-языковые умения опознавать, классифицировать, анализировать единицы языка.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Речевая компетенция – это владение знаниями о речи в ее соотношении с языком, видах речевой деятельности, речевой ситуации; соблюдение норм современного русского литературного языка в процессе речевой деятельности, правил отбора речевых средств с учетом сферы общения.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Коммуникативная компетенция – это владение средствами языка и речи для реализации целей общения; коммуникативно-текстовые умения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на уровне текстовосприятия (понимание содержания воспринимаемого текста, анализ его структурно-логической организации, выявление признаков текста), уровне текстопорождения (подчинение содержания текста теме, накопление материала по теме, его структурирование в соответствии с жанрово-типологической принадлежностью текста; отбор языковых средств и средств выразительности речи с учетом типологической и стилистической принадлежности текста; оценка отобранных языковых средств с точки зрения соответствия коммуникативным качествам речи (правильности, логичности, точности, уместности, богатству, выразительности); совершенствование созданного текста).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Лингвокультурологическая компетенция – это владение национально-маркированными единицами языка, фразеологией, речевым этикетом с точки зрения отражения в них культуры, национально-психологических особенностей, опыта русского народа.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Социокультурная компетенция – это совокупность знаний о культурном наследии страны, национально-культурной специфике народа (обычаях, идеалах, традициях, ценностях, правилах речевого поведения). 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Реализация целей и задач изучения учебного предмета «Русский язык» способствует формированию и развитию метапредметных компетенций учащихся, результатами овладения которыми являются: 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владение приемами мыслительной деятельности: анализировать, синтезировать, интерпретировать и обобщать языковой материал, оперировать языковыми и речеведческими понятиями, устанавливать аналогии и причинно-следственные связи между языковыми явлениями, классифицировать языковые единицы, строить логическое умозаключение,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доказывать и опровергать высказанное мнение, формулировать выводы;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умение оперировать предметными знаниями и интегрировать знания из различных предметных областей для использования их в практической деятельности,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образовательных и общекультурных целях; способность воспринимать и объяснять на основе полученных знаний и опыта происходящие явления и события повседневной жизни;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владение навыками различных видов учебно-практической деятельности и использования различных источников информации в учебно-познавательных целях, выделения главного, существенных признаков языковых и речеведческих понятий, работы с информацией, представленной в разных видах; 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умение определять цели и задачи своей учебно-познавательной деятельности, самостоятельно планировать, организовывать свою деятельность в процессе изучения русского языка; прогнозировать и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оценивать результаты и корректировать в случае неуспеха учебные цели и способы их достижения;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владение навыками грамотно и аргументированно излагать свои мысли, отстаивать и обосновывать свою точку зрения письменно и устно, осознанно использовать речевые средства в целях коммуникации;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устойчивый познавательный интерес к русскому языку, исследовательской и проектной деятельности; готовность к самостоятельной творческой деятельности;</w:t>
      </w:r>
    </w:p>
    <w:p w:rsidR="005B0BD1" w:rsidRPr="005B0BD1" w:rsidRDefault="005B0BD1" w:rsidP="005B0BD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следование этическим и нравственным нормам речевого общения и сотрудничества.</w:t>
      </w:r>
    </w:p>
    <w:p w:rsidR="005B0BD1" w:rsidRPr="005B0BD1" w:rsidRDefault="005B0BD1" w:rsidP="005B0B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 процессе изучения русского языка предусматривается достижение обучающимися следующих личностных образовательных результатов: владение русским языком как средством познания мира, приобщение к культуре как системе ценностей и норм поведения; осознание себя гражданином белорусского государства и общества, своей национальной принадлежности; обладание чувством патриотизма, интеллектуальной, коммуникативной, духовно-нравственной, гражданской культурой; соблюдение принятых в обществе правовых, морально-этических и иных норм.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ГЛАВА 2</w:t>
      </w:r>
    </w:p>
    <w:p w:rsidR="005B0BD1" w:rsidRPr="005B0BD1" w:rsidRDefault="005B0BD1" w:rsidP="005B0B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bCs/>
          <w:caps/>
          <w:sz w:val="30"/>
          <w:szCs w:val="30"/>
          <w:lang w:val="be-BY" w:eastAsia="ru-RU"/>
        </w:rPr>
        <w:t>СОДЕРЖАНИЕ УЧЕБНОГО ПРЕДМЕТА</w:t>
      </w:r>
    </w:p>
    <w:p w:rsidR="005B0BD1" w:rsidRPr="005B0BD1" w:rsidRDefault="005B0BD1" w:rsidP="005B0B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bookmarkStart w:id="2" w:name="_GoBack"/>
      <w:bookmarkEnd w:id="1"/>
      <w:bookmarkEnd w:id="2"/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ХI класс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(51 час, из них на контрольные письменные работы – 8 часов; на обучающие письменные работы, на написание которых отводятся отдельные уроки, – 7 часов; 2 часа резервных)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Повторение изученного в X классе (2 часа)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Слово как основная единица языка. Нормы русского литературного языка. Текст и его основные признаки.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анализ содержания, структуры, языковых и стилистических особенностей текста; устное учебное сообщение по материалам учебного пособия; развернутый ответ на вопрос; составление таблиц, схем, алгоритмов, опорных конспектов; группировка, образование слов в соответствии с заданными параметрами; составление словообразовательных цепочек; определение морфологических признаков частей речи; разграничение омонимичных частей речи; выявление и исправление нарушений морфологических норм; различные виды языковых разборов; решение орфографических и пунктуационных задач; выполнение тестовых заданий.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определение, признаки и функции слова;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виды норм русского литературного языка;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морфологические признаки частей речи;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основные признаки текста;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уметь: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анализировать звуковую и смысловую стороны слова;</w:t>
      </w:r>
    </w:p>
    <w:p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выявлять, анализировать и исправлять факты нарушения языковых норм;</w:t>
      </w:r>
    </w:p>
    <w:p w:rsidR="005B0BD1" w:rsidRPr="005B0BD1" w:rsidRDefault="005B0BD1" w:rsidP="005B0B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>пользоваться различными словарями: орфоэпическим, толковым, словообразовательным и иными;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фонетического, морфемного, словообразовательного, морфологического разборов слов; лингвостилистического анализа текста; произносительными, правописными (орфографическими и пунктуационными), речевыми (лексическими) и грамматическими (морфологическими и синтаксическими) нормами.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b/>
          <w:sz w:val="30"/>
          <w:szCs w:val="30"/>
          <w:lang w:val="be-BY"/>
        </w:rPr>
      </w:pP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Общие сведения о языке (1 час)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Функции языка. Язык и общество. Язык и мышление.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учебное сообщение о роли языка в обществе, связи языка и процессов мышления по материалам учебного пособия; составление плана, тезисного плана, конспекта текста; пересказ текста по плану.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функции русского языка;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составлять план, тезисный план, конспект текста;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приводить аргументы к высказанному суждению в соответствии с задачей текста и авторским замыслом;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владеть: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предметными и метапредметными компетенциями, необходимыми для подготовки учебного сообщения и написания изложения по тексту-рассуждению; умениями последовательно и логично выстраивать текст-рассуждение, использовать в качестве аргументов для доказательства высказанного суждения общеизвестные факты, общественное и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>собственное мнения; совершенствовать написанное в соответствии с нормами современного русского литературного языка.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Речевое общение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(7 часов, из них 2 часа на обучающее сочинение, 2 часа на контролное изложение)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Условия и основные компоненты процесса общения. Правила эффективного речевого общения.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Устная монологическая речь. Виды монологической речи: информационная, убеждающая, воодушевляющая, призывающая к действию, развлекательная. Отличительные особенности разных видов монологической речи.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Обучающее сочинение-рассуждение на духовно-нравственную (гражданско-патриотическую) тему.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Контрольное изложение текста-рассуждения.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учебное сообщение по материалам учебного пособия; составление памятки; обнаружение и исправление речевых ошибок в тексте;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решение орфографических и пунктуационных задач; анализ содержания, структуры, языковых и стилистических особенностей текста; сравнительный анализ текстов;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составление плана текста, изложение текста по плану; составление текстов разных видов монологической речи;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сочинение-рассуждение; написание изложения по тексту-рассуждению.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условия и основные компоненты процесса общения;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правила эффективного речевого общения;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виды монологической речи, особенности их структуры, средства организации и выразительности каждого вида монологической речи;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применять правила эффективного речевого общения;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создавать тексты разных видов монологической речи с учетом задач, стилистических особенностей и требований к структуре каждого вида монологической речи;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использовать средства выразительности в разных видах монологической речи;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выступления с монологической речью;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выступления с монологической речью и написания сочинения-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>рассуждения: произносительными,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использовать в качестве аргументов для доказательства высказанного суждения общеизвестные факты, общественное и собственное мнения, цитаты; совершенствовать написанное в соответствии с нормами современного русского литературного языка.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Синтаксические единицы и их функционально-стилистические возможности (24 часа)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Словосочетание (1 час)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Словосочетание как единица синтаксиса. Виды подчинительной связи в словосочетании: согласование, управление, примыкание. Смысловые отношения в словосочетании. Несвободные словосочетания. Грамматическая (синтаксическая) норма.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учебное сообщение по материалам учебного пособия; определение смысловых отношений между главным и зависимым словами в словосочетании; определение вида подчинительной связи в словосочетании; сравнение, распределение словосочетаний по заданным параметрам; определение синтаксической функции несвободных словосочетаний; обнаружение и исправление грамматических ошибок; выполнение тестовых заданий.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Знать: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виды подчинительной связи в словосочетании;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смысловые отношения в словосочетаниях;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нормы управления и согласования в словосочетаниях;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уметь: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вычленять словосочетания из предложений, в том числе несвободные словосочетания;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смысловые отношения между главным и зависимым словами в словосочетании;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вид подчинительной связи в словосочетании;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синтаксическую функцию несвободных словосочетаний;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выявлять и исправлять грамматические ошибки;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владеть: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синтаксического разбора словосочетания;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 xml:space="preserve">грамматическими (синтаксическими) нормами: согласование определений при существительных общего рода; выбор предлога </w:t>
      </w:r>
      <w:r w:rsidRPr="005B0BD1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с – из,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выбор падежной формы в сочетаниях с предлогами </w:t>
      </w:r>
      <w:r w:rsidRPr="005B0BD1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согласно, наперекор,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CIDFont+F1" w:hAnsi="Times New Roman" w:cs="Times New Roman"/>
          <w:iCs/>
          <w:sz w:val="30"/>
          <w:szCs w:val="30"/>
          <w:lang w:val="be-BY"/>
        </w:rPr>
        <w:t>вопреки, благодаря;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 управление при синонимичных словах.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Предложение как основная коммуникативная единица языка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(8 часов, из них 2 часа на обучающее сочинение,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1 час на контрольный диктант)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Предложение и его признаки: предикативность, смысловая и интонационная завершенность.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Виды простых предложений. Порядок слов. Логическое ударение.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Главные члены предложения. Способы выражения подлежащего. Типы сказуемого и способы его выражения. Трудные случаи определения подлежащего и различных типов сказуемого.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Второстепенные члены предложения, их классификация. Синтаксические функции инфинитива.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Односоставные предложения. Неполные предложения.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Синтаксическая норма. Пунктуационная норма.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Обучающее сочинение-рассуждение на духовно-нравственную тему.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Контрольный диктант.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Виды деятельности: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учебное сообщение по материалам учебника; развернутый ответ на вопрос; подбор примеров, заполнение таблицы; определение типа сказуемого, синтаксической функции инфинитива; определение типа односоставных предложений; синтаксический разбор простого предложения;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 решение орфографических и пунктуационных задач; выполнение тестовых работ;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сочинение-рассуждение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.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виды простых предложений;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типы сказуемых;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классификацию второстепенных членов предложения;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способы выражения главных и второстепенных членов предложения;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синтаксические функции инфинитива;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различать простое и сложное предложения, двусоставное и односоставное предложения, полное и неполное предложения;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синтаксическую функцию инфинитива;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>употреблять полную и краткую формы прилагательного в составном именном сказуемом;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пунктуационно оформлять простые неосложненные предложения;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синтаксического разбора простого предложения;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синтаксическими нормами: согласование сказуемого с подлежащим, выраженным количественно-именным сочетанием; согласование определений, находящихся между числительными два, три, четыре и существительным;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пунктуационными нормами: тире между подлежащим и сказуемым, дефис при приложении;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факты, общественное и собственное мнения, цитаты; совершенствовать написанное в соответствии с нормами современного русского литературного языка.</w:t>
      </w:r>
    </w:p>
    <w:p w:rsidR="005B0BD1" w:rsidRPr="005B0BD1" w:rsidRDefault="005B0BD1" w:rsidP="005B0BD1">
      <w:pPr>
        <w:spacing w:after="0" w:line="240" w:lineRule="auto"/>
        <w:ind w:firstLine="709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Простое осложненное предложение (6 часов, из них 1 час на обучающую тестовую работу)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Способы осложнения простого предложения.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Отличительные особенности предложений с однородными членами и их стилистические резервы.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Обособление второстепенных членов предложения как средство смыслового, интонационного и пунктуационного (в письменной речи) оформления добавочного сообщения в высказывании.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Вводные слова, словосочетания, предложения как средство выражения отношения говорящего к сообщаемому. Вставные конструкции как средство выражения попутных замечаний, разъяснений, конкретизации деталей.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Функции обращения как средства характеристики адресата речи с целью достижения ее выразительности.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Синтаксическая норма. Пунктуационная норма.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Обучающая тестовая работа.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5B0BD1">
        <w:rPr>
          <w:rFonts w:ascii="Times New Roman" w:eastAsia="Times New Roman" w:hAnsi="Times New Roman" w:cs="Times New Roman"/>
          <w:i/>
          <w:iCs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составление учебных сообщений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по материалам учебного пособия;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вычленение из текста предложений, осложненных различными конструкциями; синтаксический разбор простого осложненного предложения; конструирование предложений с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разными видами осложнений; подбор синтаксических синонимов к предложениям с разными видами осложнений; выявление и исправление ошибок в употреблении различных конструкций, осложняющих предложение; объяснение пунктограмм с помощью схем пунктуационных правил;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обнаружение и исправление грамматических (синтаксических) ошибок;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решение орфографических и пунктуационных задач; выполнение тестовых работ.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способы осложнения предложений;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признаки и разновидности обособленных членов предложения;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признаки и группы вводных слов по значению;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правила построения предложений с однородными членами, обособленными определениями, приложениями, обособленными обстоятельствами, выраженными деепричастными оборотами;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правила расстановки знаков препинания в предложениях с однородными членами, в том числе с обобщающим словом при них, предложениях с обособленными определениями, приложениями, обстоятельствами, уточняющими, пояснительными и присоединительными членами предложения; предложениях с вводными словами, словосочетаниями и предложениями, вставными конструкциями и обращениями;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обнаруживать и разграничивать конструкции, осложняющие простое предложение;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употреблять в устной и письменной речи предложения, осложненные однородными членами, в том числе с обобщающим словом; обособленными членами, вводными единицами и вставными конструкциями, обращениями;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обнаруживать пунктограммы и решать пунктуационные задачи в осложненном простом предложении;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производить синтаксический анализ предложений с однородными, обособленными членами, вводными словами, словосочетаниями и предложениями, обращениями;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использовать осложняющие конструкции в качестве средства увеличения объема информации простого предложения;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использовать вводные слова, словосочетания и предложения как средства логичности речи, выражения авторской позиции в рассуждении;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выявлять и исправлять грамматические (синтаксические) ошибки;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владеть: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 xml:space="preserve">навыками синтаксического разбора предложений с однородными, обособленными членами, вводными словами, словосочетаниями и предложениями, вставными конструкциями, обращениями;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грамматическими (синтаксическими) нормами: построение предложений с однородными членами; обособленными определениями, приложениями; обособленными обстоятельствами, выраженными деепричастными оборотами.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пунктуационными нормами: знаки препинания в предложениях с однородными членами, в том числе с обобщающим словом при них; знаки препинания в предложениях с обособленными определениями, приложениями, обстоятельствами; знаки препинания при обособленных уточняющих, пояснительных и присоединительных членах предложения, вводных словах, словосочетаниях и предложениях, вставных конструкциях и обращениях.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использования осложняющих конструкций в качестве средства увеличения объема информации простого предложения; вводных слов, словосочетаний и предложений как средства логичности речи, выражения авторской позиции;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предметными и метапредметными компетенциями, необходимыми для написания сочинения-рассуждения.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Сложное предложение (7 часов, из них 2 часа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на контрольное сочинение)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Типы сложных предложений.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Сложносочиненное предложение: основные виды, средства связи, пунктуационное оформление.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Сложноподчиненное предложение, его структура и средства связи. Классификация придаточных частей в сложноподчиненных предложениях.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Сложноподчиненное предложение с несколькими придаточными. Правила построения и пунктуационное оформление сложноподчиненных предложений.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Бессоюзное сложное предложение: структура и пунктуационное оформление.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Сложные предложения с разными видами связи: структура, правила построения и пунктуационное оформление.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Контрольное сочинение-рассуждение на гражданско-патриотическую тему.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Виды деятельности: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составление учебных сообщений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по материалам учебного пособия;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нахождение в тексте сложных предложений разных типов; конструирование предложений по предложенным схемам; построение схем сложных предложений;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синтаксический разбор сложного предложения; подбор синтаксических синонимов к сложным предложениям разных типов; выявление и исправление ошибок в построении различных синтаксических конструкций; подбор примеров для иллюстрации правил постановки знаков препинания в сложных предложениях разных типов; объяснение пунктограмм с помощью схем пунктуационных правил;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обнаружение и исправление грамматических (синтаксических) ошибок;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решение орфографических и пунктуационных задач; выполнение тестовых работ.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типы сложного предложения;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правила построения и пунктуационного оформления сложного предложения;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обнаруживать части в составе сложного предложения и определять их количество;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тип сложного предложения;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определять основные виды придаточных частей в сложноподчиненном предложении;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правильно квалифицировать средства связи (союз или союзное слово);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составлять схемы сложного предложения, конструировать по схемам сложные предложения;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производить синтаксический и пунктуационный разборы сложного предложения;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выявлять и исправлять грамматические (синтаксические) ошибки в строении сложных предложений;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целесообразно использовать в текстах разные типы сложных предложений.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правильно строить и пунктуационно оформлять разные виды сложных предложений (запятая, точка с запятой и тире между частями сложносочиненного предложения; отсутствие запятой между частями сложносочиненного предложения при наличии общего компонента; выделение запятыми придаточной части в сложноподчиненном предложении; отсутствие запятой между однородными придаточными, соединенными одиночными союзами и, или; условия расчленения составного союза; запятая на стыке сочинительного и подчинительного союзов или двух подчинительных союзов (союза и союзного слова); запятая, точка с запятой, двоеточие и тире в бессоюзном сложном предложении);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>владеть: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навыками синтаксического и пунктуационного разборов сложного предложения;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синтаксическими нормами: построение сложноподчиненного предложения;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пунктуационными нормами: запятая, точка с запятой и тире между частями сложносочиненного предложения; отсутствие запятой между частями сложносочиненного предложения при наличии общего компонента; выделение запятыми придаточной части в сложноподчиненном предложении; отсутствие запятой между однородными придаточными, соединенными одиночными союзами и, или; условия расчленения составного союза; запятая на стыке сочинительного и подчинительного союзов или двух подчинительных союзов (союза и союзного слова); запятая, точка с запятой, двоеточие и тире в бессоюзном сложном предложении;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целесообразного использования разных видов сложных предложений в собственных текстах;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сочинения-рассуждения: правописными (орфографическими и пунктуационными), речевыми (лексическими) и грамматическими (морфологическими и синтаксическими) нормами, умениями последовательно и логично выстраивать текст-рассуждение, использовать в качестве аргументов для доказательства высказанного суждения общеизвестные факты, общественное и собственное мнения, цитаты; совершенствовать написанное в соответствии с нормами современного русского литературного языка.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Чужая речь (2 часа)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Чужая речь и способы ее передачи. Построение и пунктуационное оформление предложений с прямой речью, диалога. Цитирование.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Стилистические возможности и функции разных способов передачи чужой речи.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Виды деятельности: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составление учебных сообщений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по материалам учебного пособия; развернутый ответ на вопрос;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определение способа передачи чужой речи; составление синонимичных конструкций с использованием разных способов передачи чужой речи; пунктуационное оформление прямой речи, диалога и цитат на письме; объяснение постановки знаков препинания с помощью схем пунктуационных правил; преобразование прямой речи в косвенную; решение пунктуационных задач; синтаксический разбор предложений с прямой речью;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обнаружение нарушений синтаксической нормы в предложении и их исправление;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использование разных способов 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>передачи чужой речи в собственных высказываниях в соответствии с задачами речи; сочинение-рассуждение на основе текста.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способы передачи чужой речи;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правила пунктуационного оформления прямой речи, диалога;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правила введения в текст и оформления цитат;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способ передачи чужой речи;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составлять и пунктуационно оформлять предложения с прямой речью;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заменять прямую речь косвенной;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производить синтаксический разбор предложений с прямой речью;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выявлять и исправлять нарушения синтаксических норм в предложениях с прямой и косвенной речью;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навыками синтаксического и пунктуационного разборов предложений с прямой речью;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грамматическими (синтаксическими) нормами: правильное построение предложений с чужой речью, соблюдение правил преобразования прямой речи в косвенную;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 xml:space="preserve">пунктуационными нормами: знаки препинания в предложениях с прямой речью, при диалоге; пунктуационное оформление косвенного вопроса, цитат (в том числе стихотворных), эпиграфа.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навыками использования различных способов передачи чужой речи </w:t>
      </w:r>
      <w:r w:rsidRPr="005B0BD1">
        <w:rPr>
          <w:rFonts w:ascii="Times New Roman" w:eastAsia="CIDFont+F1" w:hAnsi="Times New Roman" w:cs="Times New Roman"/>
          <w:sz w:val="30"/>
          <w:szCs w:val="30"/>
          <w:lang w:val="be-BY" w:eastAsia="ru-RU"/>
        </w:rPr>
        <w:t>в собственных текстах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использования цитат в сочинениях и устных высказываниях для иллюстрации и подтверждения мысли, подбора эпиграфа к сочинению в соответствии с темой и основной мыслью текста;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Пунктуация (12 часов, из них 2 часа на обучающее сочинение, 1 час на контрольную тестовую работу, 2 часа контрольное сочинение)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Пунктуация как система знаков препинания и правил их употребления.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Знаки конца предложения.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Употребление запятой, точки с запятой, двоеточия, тире, дефиса, кавычек, скобок.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Пунктуация в предложениях с союзами и, или.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Пунктуация в предложениях, содержащих конструкции с как.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Сочетание знаков препинания.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 xml:space="preserve">Обучающее сочинение-рассуждение на морально-этическую (духовно-нравственную тему). 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Контрольная тестовая работа.</w:t>
      </w:r>
    </w:p>
    <w:p w:rsidR="005B0BD1" w:rsidRPr="005B0BD1" w:rsidRDefault="005B0BD1" w:rsidP="005B0BD1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Контрольное сочинение-рассуждение на или социально значимую (гражданско-патриотическую) тему.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Виды деятельности: составление учебных сообщений по материалам учебного пособия; развернутый ответ на вопрос; решение орфографических и пунктуационных задач; конструирование предложений по предложенным схемам; построение схем предложений; синтаксический и пунктуационный разборы предложения; подбор примеров для иллюстрации правил постановки знаков препинания в предложениях; объяснение пунктограмм с помощью схем пунктуационных правил; </w:t>
      </w:r>
      <w:r w:rsidRPr="005B0BD1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решение орфографических и пунктуационных задач; выполнение тестовых работ; сочинение-рассуждение.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основные функции и правила постановки знаков препинания;</w:t>
      </w:r>
    </w:p>
    <w:p w:rsidR="005B0BD1" w:rsidRPr="005B0BD1" w:rsidRDefault="005B0BD1" w:rsidP="005B0BD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определять цель высказывания и правильно ставить знак препинания в конце предложения;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расставлять знаки препинания в простых неосложненных, простых осложненных и сложных предложениях, правильно пунктуационно оформлять предложения с союзами и, или; правильно пунктуационно оформлять предложения, содержащие конструкции с как;</w:t>
      </w:r>
      <w:r w:rsidRPr="005B0BD1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графически объяснять постановку знаков препинания;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синтаксического и пунктуационного анализа предложений;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предметными и метапредметными компетенциями, необходимыми для написания сочинения-рассуждения: правописными (орфографическими и пунктуационными), речевыми (лексическими) и грамматическими (морфологическими и синтаксическими) нормами; умениями последовательно и логично выстраивать текст-рассуждение, приводить аргументы к высказанному суждению в соответствии с задачей текста и авторским замыслом, использовать в качестве аргументов для доказательства высказанного суждения общеизвестные факты, общественное и собственное мнения, цитаты; совершенствовать написанное в соответствии с нормами современного русского литературного языка.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lastRenderedPageBreak/>
        <w:t>Повторение изученного в XI классе (3 часа)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Синтаксические единицы и синтаксическая норма русского литературного языка. Пунктуационная норма.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Произносительная, морфологическая, речевая, орфографическая нормы современного русского литературного языка.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Виды деятельности: определение роли знаков препинания в письменной речи; объяснение постановки знаков препинания в предложениях; построение схем предложений; использование предложений разных типов и видов в собственных высказываниях в соответствии с задачами речи; разные виды языковых разборов; решение орфографических и пунктуационных задач; выполнение тестовых работ; сочинение-рассуждение.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Основные требования </w:t>
      </w:r>
    </w:p>
    <w:p w:rsidR="005B0BD1" w:rsidRPr="005B0BD1" w:rsidRDefault="005B0BD1" w:rsidP="005B0BD1">
      <w:pPr>
        <w:spacing w:after="0" w:line="240" w:lineRule="auto"/>
        <w:ind w:firstLine="709"/>
        <w:jc w:val="center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к результатам учебной деятельности учащихся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Знать: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нормы построения и употребления словосочетаний, простых и сложных предложений, предложений с прямой речью;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изученные пунктуационные правила;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уметь: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распознавать изученные синтаксические единицы, анализировать и характеризовать их;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 xml:space="preserve">правильно образовывать различные по структуре синтаксические единицы, использовать их в устной и письменной речи; 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применять изученные пунктуационные правила;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владеть: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навыками пунктуационного анализа предложений, выявления и исправления нарушений норм русского литературного языка;</w:t>
      </w:r>
    </w:p>
    <w:p w:rsidR="005B0BD1" w:rsidRPr="005B0BD1" w:rsidRDefault="005B0BD1" w:rsidP="005B0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val="be-BY"/>
        </w:rPr>
      </w:pPr>
      <w:r w:rsidRPr="005B0BD1">
        <w:rPr>
          <w:rFonts w:ascii="Times New Roman" w:eastAsia="CIDFont+F1" w:hAnsi="Times New Roman" w:cs="Times New Roman"/>
          <w:sz w:val="30"/>
          <w:szCs w:val="30"/>
          <w:lang w:val="be-BY"/>
        </w:rPr>
        <w:t>нормами современного русского языка при создании собственных устных и письменных высказываний.</w:t>
      </w:r>
    </w:p>
    <w:p w:rsidR="00065CF5" w:rsidRPr="005B0BD1" w:rsidRDefault="00065CF5">
      <w:pPr>
        <w:rPr>
          <w:lang w:val="be-BY"/>
        </w:rPr>
      </w:pPr>
    </w:p>
    <w:sectPr w:rsidR="00065CF5" w:rsidRPr="005B0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BD1"/>
    <w:rsid w:val="00065CF5"/>
    <w:rsid w:val="005B0BD1"/>
    <w:rsid w:val="0070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7020"/>
  <w15:chartTrackingRefBased/>
  <w15:docId w15:val="{ED2ECD18-4CF9-4CC6-BA5F-38D2C467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4739</Words>
  <Characters>27015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2023-08-29T05:57:00Z</dcterms:created>
  <dcterms:modified xsi:type="dcterms:W3CDTF">2023-08-29T05:57:00Z</dcterms:modified>
</cp:coreProperties>
</file>