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D1" w:rsidRPr="005B0BD1" w:rsidRDefault="005B0BD1" w:rsidP="005B0BD1">
      <w:pPr>
        <w:widowControl w:val="0"/>
        <w:spacing w:after="0" w:line="280" w:lineRule="exact"/>
        <w:ind w:left="5245" w:right="1843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0" w:name="_page_2_0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УТВЕРЖДЕНО Постановление</w:t>
      </w:r>
    </w:p>
    <w:p w:rsidR="005B0BD1" w:rsidRPr="005B0BD1" w:rsidRDefault="005B0BD1" w:rsidP="005B0BD1">
      <w:pPr>
        <w:widowControl w:val="0"/>
        <w:spacing w:after="0" w:line="280" w:lineRule="exact"/>
        <w:ind w:left="5245" w:right="-20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Министерства образования</w:t>
      </w:r>
    </w:p>
    <w:p w:rsidR="005B0BD1" w:rsidRPr="005B0BD1" w:rsidRDefault="005B0BD1" w:rsidP="005B0BD1">
      <w:pPr>
        <w:widowControl w:val="0"/>
        <w:spacing w:after="0" w:line="280" w:lineRule="exact"/>
        <w:ind w:left="5245" w:right="-20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Республики Беларусь</w:t>
      </w:r>
    </w:p>
    <w:p w:rsidR="005B0BD1" w:rsidRPr="005B0BD1" w:rsidRDefault="005B0BD1" w:rsidP="005B0BD1">
      <w:pPr>
        <w:spacing w:after="0" w:line="240" w:lineRule="auto"/>
        <w:ind w:left="5245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28"/>
          <w:lang w:val="be-BY"/>
        </w:rPr>
        <w:t>29.06.2023 № 181</w:t>
      </w:r>
    </w:p>
    <w:p w:rsidR="005B0BD1" w:rsidRPr="005B0BD1" w:rsidRDefault="005B0BD1" w:rsidP="005B0B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Учебная программа </w:t>
      </w:r>
    </w:p>
    <w:p w:rsidR="005B0BD1" w:rsidRPr="005B0BD1" w:rsidRDefault="005B0BD1" w:rsidP="005B0BD1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по учебному предмету «Русский язык» для XI класс</w:t>
      </w:r>
      <w:r w:rsidR="007075C9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</w:p>
    <w:p w:rsidR="005B0BD1" w:rsidRPr="005B0BD1" w:rsidRDefault="005B0BD1" w:rsidP="005B0BD1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(базовый уровень)</w:t>
      </w:r>
      <w:bookmarkEnd w:id="0"/>
    </w:p>
    <w:p w:rsidR="005B0BD1" w:rsidRPr="005B0BD1" w:rsidRDefault="005B0BD1" w:rsidP="005B0B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5B0BD1" w:rsidRPr="005B0BD1" w:rsidRDefault="005B0BD1" w:rsidP="005B0BD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bookmarkStart w:id="1" w:name="_page_34_0"/>
      <w:r w:rsidRPr="005B0BD1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5B0BD1" w:rsidRPr="005B0BD1" w:rsidRDefault="005B0BD1" w:rsidP="005B0BD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ОБЩИЕ ПОЛОЖЕНИЯ</w:t>
      </w:r>
    </w:p>
    <w:p w:rsidR="005B0BD1" w:rsidRPr="005B0BD1" w:rsidRDefault="005B0BD1" w:rsidP="005B0BD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«Русский язык» (далее – учебная программа) предназначена для изучения на базовом уровне учебного предмета «Русский язык» в Х–XI классах учреждений образования, реализующих образовательные программы общего среднего образования.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рассчитана: в Х классе – на 53 часа (2 часа и 1 час в неделю по полугодиям); в ХI классе – на 51 час (1 час и 2 часа в неделю по полугодиям).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 Цель изучения учебного предмета «Русский язык» на базовом уровне – обобщение и систематизация знаний о языке и речи, совершенствование и развитие коммуникативно-речевых умений и навыков свободного владения русским языком во всех видах речевой деятельности (слушание, говорение, чтение, письмо) и в различных сферах его применения; развитие средствами русского языка интеллектуальной, духовно-нравственной, коммуникативной, гражданской культуры учащихся. 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Задачи изучения учебного предмета «Русский язык»: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углубление, обобщение и систематизация знаний учащихся о фонетической, лексической, словообразовательной, грамматической системах русского языка; системе орфографических и пунктуационных правил; тексте, коммуникативных качествах речи, функциональных стилях языка и его стилеобразующих средствах; нормах литературного языка; развитие способностей анализировать и оценивать с прагматической и эстетической точек зрения различные языковые явления; 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развитие нормативно-речевых навыков и умений (соблюдение норм русского литературного языка, правил отбора речевых средств с учетом речевой ситуации); расширение знаний о видах речевой деятельности и речевой ситуации; 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развитие связной речи (обучение созданию текстов различных стилей речи и жанров на предложенную и самостоятельно выбранную тему); 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углубление знаний о языке как феномене культуры, его роли в формировании системы общечеловеческих и национальных идеалов, традиций, обычаев, ценностей белорусского и русского народов, норм, регулирующих поведение личности в обществе.</w:t>
      </w:r>
    </w:p>
    <w:p w:rsidR="005B0BD1" w:rsidRPr="005B0BD1" w:rsidRDefault="005B0BD1" w:rsidP="005B0BD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Рекомендуемые формы и методы обучения и воспитания: на учебных занятиях целесообразно сочетать фронтальные, групповые, парные и индивидуальные формы обучения; с целью активизации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познавательной деятельности учащихся рекомендуется использовать методы проблемного обучения, интерактивные и эвристические методы, метод проектов и иные методы. Выбор форм и методов обучения и воспитания определяется педагогическим работником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 </w:t>
      </w:r>
    </w:p>
    <w:p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по развитию связной речи обязательно организуется на каждом уроке, при изучении всех разделов и тем курса русского языка.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Учебной программой предусмотрены часы на контрольные и обучающие работы (изложения, сочинения), на написание которых выделяется отдельный урок.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Рекомендуемые виды учебной деятельности (устной и письменной): учебное сообщение на основе материалов учебного пособия (таблиц, схем, алгоритмов); составление плана текста, тезисов, конспекта; самостоятельное составление таблиц, схем, алгоритмов, опорных конспектов для обобщения и систематизации изученного материала; анализ текста (стилистический, сопоставительный, комплексный); конструирование словосочетаний и предложений, подбор синонимичных синтаксических конструкций заданного типа; различные виды языковых разборов; перевод слов, словосочетаний и предложений с белорусского на русский язык; выявление и устранение нарушений норм современного русского литературного языка; написание различных видов обучающих и контрольных работ (диктанты, изложения, сочинения, тестовые работы и иные виды работ).</w:t>
      </w:r>
    </w:p>
    <w:p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К предметным образовательным результатам по учебному предмету «Русский язык» относятся языковая, речевая, коммуникативная, лингвокультурологическая и социокультурная компетенции.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Языковая компетенция – это владение знаниями о языковой системе (фонетике, лексике, составе слова и словообразовании, морфологии, орфографии, синтаксисе и пунктуации, их стилистических ресурсах), единицах всех уровней языка; знание норм современного русского литературного языка; учебно-языковые умения опознавать, классифицировать, анализировать единицы языка. 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Речевая компетенция – это владение знаниями о речи в ее соотношении с языком, видах речевой деятельности, речевой ситуации; соблюдение норм современного русского литературного языка в процессе речевой деятельности, правил отбора речевых средств с учетом сферы общения. 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Коммуникативная компетенция – это владение средствами языка и речи для реализации целей общения; коммуникативно-текстовые умения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на уровне текстовосприятия (понимание содержания воспринимаемого текста, анализ его структурно-логической организации, выявление признаков текста), уровне текстопорождения (подчинение содержания текста теме, накопление материала по теме, его структурирование в соответствии с жанрово-типологической принадлежностью текста; отбор языковых средств и средств выразительности речи с учетом типологической и стилистической принадлежности текста; оценка отобранных языковых средств с точки зрения соответствия коммуникативным качествам речи (правильности, логичности, точности, уместности, богатству, выразительности); совершенствование созданного текста). 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Лингвокультурологическая компетенция – это владение национально-маркированными единицами языка, фразеологией, речевым этикетом с точки зрения отражения в них культуры, национально-психологических особенностей, опыта русского народа. 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Социокультурная компетенция – это совокупность знаний о культурном наследии страны, национально-культурной специфике народа (обычаях, идеалах, традициях, ценностях, правилах речевого поведения). </w:t>
      </w:r>
    </w:p>
    <w:p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Реализация целей и задач изучения учебного предмета «Русский язык» способствует формированию и развитию метапредметных компетенций учащихся, результатами овладения которыми являются: </w:t>
      </w:r>
    </w:p>
    <w:p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владение приемами мыслительной деятельности: анализировать, синтезировать, интерпретировать и обобщать языковой материал, оперировать языковыми и речеведческими понятиями, устанавливать аналогии и причинно-следственные связи между языковыми явлениями, классифицировать языковые единицы, строить логическое умозаключение,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доказывать и опровергать высказанное мнение, формулировать выводы;</w:t>
      </w:r>
    </w:p>
    <w:p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оперировать предметными знаниями и интегрировать знания из различных предметных областей для использования их в практической деятельности,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образовательных и общекультурных целях; способность воспринимать и объяснять на основе полученных знаний и опыта происходящие явления и события повседневной жизни;</w:t>
      </w:r>
    </w:p>
    <w:p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владение навыками различных видов учебно-практической деятельности и использования различных источников информации в учебно-познавательных целях, выделения главного, существенных признаков языковых и речеведческих понятий, работы с информацией, представленной в разных видах; </w:t>
      </w:r>
    </w:p>
    <w:p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умение определять цели и задачи своей учебно-познавательной деятельности, самостоятельно планировать, организовывать свою деятельность в процессе изучения русского языка; прогнозировать и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оценивать результаты и корректировать в случае неуспеха учебные цели и способы их достижения;</w:t>
      </w:r>
    </w:p>
    <w:p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владение навыками грамотно и аргументированно излагать свои мысли, отстаивать и обосновывать свою точку зрения письменно и устно, осознанно использовать речевые средства в целях коммуникации;</w:t>
      </w:r>
    </w:p>
    <w:p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устойчивый познавательный интерес к русскому языку, исследовательской и проектной деятельности; готовность к самостоятельной творческой деятельности;</w:t>
      </w:r>
    </w:p>
    <w:p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следование этическим и нравственным нормам речевого общения и сотрудничества.</w:t>
      </w:r>
    </w:p>
    <w:p w:rsidR="005B0BD1" w:rsidRPr="005B0BD1" w:rsidRDefault="005B0BD1" w:rsidP="005B0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процессе изучения русского языка предусматривается достижение обучающимися следующих личностных образовательных результатов: владение русским языком как средством познания мира, приобщение к культуре как системе ценностей и норм поведения; осознание себя гражданином белорусского государства и общества, своей национальной принадлежности; обладание чувством патриотизма, интеллектуальной, коммуникативной, духовно-нравственной, гражданской культурой; соблюдение принятых в обществе правовых, морально-этических и иных норм.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B0BD1" w:rsidRPr="005B0BD1" w:rsidRDefault="005B0BD1" w:rsidP="005B0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ГЛАВА 2</w:t>
      </w:r>
    </w:p>
    <w:p w:rsidR="005B0BD1" w:rsidRPr="005B0BD1" w:rsidRDefault="005B0BD1" w:rsidP="005B0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СОДЕРЖАНИЕ УЧЕБНОГО ПРЕДМЕТА</w:t>
      </w:r>
    </w:p>
    <w:p w:rsidR="005B0BD1" w:rsidRPr="005B0BD1" w:rsidRDefault="005B0BD1" w:rsidP="005B0B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2" w:name="_GoBack"/>
      <w:bookmarkEnd w:id="1"/>
      <w:bookmarkEnd w:id="2"/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ХI класс</w:t>
      </w: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(51 час, из них на контрольные письменные работы – 8 часов; на обучающие письменные работы, на написание которых отводятся отдельные уроки, – 7 часов; 2 часа резервных)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Повторение изученного в X классе (2 часа)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как основная единица языка. Нормы русского литературного языка. Текст и его основные признаки.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анализ содержания, структуры, языковых и стилистических особенностей текста; устное учебное сообщение по материалам учебного пособия; развернутый ответ на вопрос; составление таблиц, схем, алгоритмов, опорных конспектов; группировка, образование слов в соответствии с заданными параметрами; составление словообразовательных цепочек; определение морфологических признаков частей речи; разграничение омонимичных частей речи; выявление и исправление нарушений морфологических норм; различные виды языковых разборов; решение орфографических и пунктуационных задач; выполнение тестовых заданий. </w:t>
      </w: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Основные требования </w:t>
      </w: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Знать: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определение, признаки и функции слова;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виды норм русского литературного языка;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морфологические признаки частей речи;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основные признаки текста;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уметь: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анализировать звуковую и смысловую стороны слова;</w:t>
      </w:r>
    </w:p>
    <w:p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выявлять, анализировать и исправлять факты нарушения языковых норм;</w:t>
      </w:r>
    </w:p>
    <w:p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пользоваться различными словарями: орфоэпическим, толковым, словообразовательным и иными;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владеть: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навыками фонетического, морфемного, словообразовательного, морфологического разборов слов; лингвостилистического анализа текста; произносительными, правописными (орфографическими и пунктуационными), речевыми (лексическими) и грамматическими (морфологическими и синтаксическими) нормами.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b/>
          <w:sz w:val="30"/>
          <w:szCs w:val="30"/>
          <w:lang w:val="be-BY"/>
        </w:rPr>
      </w:pP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Общие сведения о языке (1 час)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Функции языка. Язык и общество. Язык и мышление.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Виды деятельности: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учебное сообщение о роли языка в обществе, связи языка и процессов мышления по материалам учебного пособия; составление плана, тезисного плана, конспекта текста; пересказ текста по плану. 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Знать: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основные функции русского языка;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уметь: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составлять план, тезисный план, конспект текста;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приводить аргументы к высказанному суждению в соответствии с задачей текста и авторским замыслом;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владеть: 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предметными и метапредметными компетенциями, необходимыми для подготовки учебного сообщения и написания изложения по тексту-рассуждению; умениями последовательно и логично выстраивать текст-рассуждение, использовать в качестве аргументов для доказательства высказанного суждения общеизвестные факты, общественное и 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lastRenderedPageBreak/>
        <w:t>собственное мнения; совершенствовать написанное в соответствии с нормами современного русского литературного языка.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Речевое общение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(7 часов, из них 2 часа на обучающее сочинение, 2 часа на контролное изложение)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Условия и основные компоненты процесса общения. Правила эффективного речевого общения.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Устная монологическая речь. Виды монологической речи: информационная, убеждающая, воодушевляющая, призывающая к действию, развлекательная. Отличительные особенности разных видов монологической речи.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Обучающее сочинение-рассуждение на духовно-нравственную (гражданско-патриотическую) тему.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Контрольное изложение текста-рассуждения.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учебное сообщение по материалам учебного пособия; составление памятки; обнаружение и исправление речевых ошибок в тексте;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решение орфографических и пунктуационных задач; анализ содержания, структуры, языковых и стилистических особенностей текста; сравнительный анализ текстов; 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составление плана текста, изложение текста по плану; составление текстов разных видов монологической речи;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сочинение-рассуждение; написание изложения по тексту-рассуждению.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Основные требования </w:t>
      </w: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к результатам учебной деятельности учащихся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Знать: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условия и основные компоненты процесса общения;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правила эффективного речевого общения;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виды монологической речи, особенности их структуры, средства организации и выразительности каждого вида монологической речи;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уметь: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применять правила эффективного речевого общения;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создавать тексты разных видов монологической речи с учетом задач, стилистических особенностей и требований к структуре каждого вида монологической речи;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использовать средства выразительности в разных видах монологической речи;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владеть: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навыками выступления с монологической речью;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предметными и метапредметными компетенциями, необходимыми для выступления с монологической речью и написания сочинения-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lastRenderedPageBreak/>
        <w:t>рассуждения: произносительными,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последовательно и логично выстраивать текст-рассуждение, использовать в качестве аргументов для доказательства высказанного суждения общеизвестные факты, общественное и собственное мнения, цитаты; совершенствовать написанное в соответствии с нормами современного русского литературного языка.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Синтаксические единицы и их функционально-стилистические возможности (24 часа)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Словосочетание (1 час)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Словосочетание как единица синтаксиса. Виды подчинительной связи в словосочетании: согласование, управление, примыкание. Смысловые отношения в словосочетании. Несвободные словосочетания. Грамматическая (синтаксическая) норма.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учебное сообщение по материалам учебного пособия; определение смысловых отношений между главным и зависимым словами в словосочетании; определение вида подчинительной связи в словосочетании; сравнение, распределение словосочетаний по заданным параметрам; определение синтаксической функции несвободных словосочетаний; обнаружение и исправление грамматических ошибок; выполнение тестовых заданий.</w:t>
      </w: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Основные требования </w:t>
      </w: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к результатам учебной деятельности учащихся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Знать: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виды подчинительной связи в словосочетании;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смысловые отношения в словосочетаниях;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нормы управления и согласования в словосочетаниях;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уметь: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вычленять словосочетания из предложений, в том числе несвободные словосочетания;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определять смысловые отношения между главным и зависимым словами в словосочетании;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определять вид подчинительной связи в словосочетании;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определять синтаксическую функцию несвободных словосочетаний;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выявлять и исправлять грамматические ошибки;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владеть: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навыками синтаксического разбора словосочетания;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lastRenderedPageBreak/>
        <w:t xml:space="preserve">грамматическими (синтаксическими) нормами: согласование определений при существительных общего рода; выбор предлога </w:t>
      </w:r>
      <w:r w:rsidRPr="005B0BD1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с – из,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выбор падежной формы в сочетаниях с предлогами </w:t>
      </w:r>
      <w:r w:rsidRPr="005B0BD1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согласно, наперекор,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</w:t>
      </w:r>
      <w:r w:rsidRPr="005B0BD1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вопреки, благодаря;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управление при синонимичных словах.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Предложение как основная коммуникативная единица языка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(8 часов, из них 2 часа на обучающее сочинение,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1 час на контрольный диктант)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Предложение и его признаки: предикативность, смысловая и интонационная завершенность.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Виды простых предложений. Порядок слов. Логическое ударение.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Главные члены предложения. Способы выражения подлежащего. Типы сказуемого и способы его выражения. Трудные случаи определения подлежащего и различных типов сказуемого.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Второстепенные члены предложения, их классификация. Синтаксические функции инфинитива.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Односоставные предложения. Неполные предложения.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Синтаксическая норма. Пунктуационная норма.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Обучающее сочинение-рассуждение на духовно-нравственную тему.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Контрольный диктант.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учебное сообщение по материалам учебника; развернутый ответ на вопрос; подбор примеров, заполнение таблицы; определение типа сказуемого, синтаксической функции инфинитива; определение типа односоставных предложений; синтаксический разбор простого предложения;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решение орфографических и пунктуационных задач; выполнение тестовых работ; 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сочинение-рассуждение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.</w:t>
      </w: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Основные требования </w:t>
      </w: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к результатам учебной деятельности учащихся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Знать: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виды простых предложений;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типы сказуемых;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классификацию второстепенных членов предложения;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способы выражения главных и второстепенных членов предложения;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синтаксические функции инфинитива;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уметь: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различать простое и сложное предложения, двусоставное и односоставное предложения, полное и неполное предложения;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определять синтаксическую функцию инфинитива;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lastRenderedPageBreak/>
        <w:t>употреблять полную и краткую формы прилагательного в составном именном сказуемом;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пунктуационно оформлять простые неосложненные предложения;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владеть: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навыками синтаксического разбора простого предложения;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синтаксическими нормами: согласование сказуемого с подлежащим, выраженным количественно-именным сочетанием; согласование определений, находящихся между числительными два, три, четыре и существительным;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пунктуационными нормами: тире между подлежащим и сказуемым, дефис при приложении;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предметными и метапредметными компетенциями, необходимыми для написания сочинения-рассуждения: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последовательно и логично выстраивать текст-рассуждение, приводить аргументы к высказанному суждению в соответствии с задачей текста и авторским замыслом, использовать в качестве аргументов для доказательства высказанного суждения общеизвестные факты, общественное и собственное мнения, цитаты; совершенствовать написанное в соответствии с нормами современного русского литературного языка.</w:t>
      </w:r>
    </w:p>
    <w:p w:rsidR="005B0BD1" w:rsidRPr="005B0BD1" w:rsidRDefault="005B0BD1" w:rsidP="005B0BD1">
      <w:pPr>
        <w:spacing w:after="0" w:line="240" w:lineRule="auto"/>
        <w:ind w:firstLine="709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Простое осложненное предложение (6 часов, из них 1 час на обучающую тестовую работу)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Способы осложнения простого предложения.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Отличительные особенности предложений с однородными членами и их стилистические резервы.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Обособление второстепенных членов предложения как средство смыслового, интонационного и пунктуационного (в письменной речи) оформления добавочного сообщения в высказывании.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Вводные слова, словосочетания, предложения как средство выражения отношения говорящего к сообщаемому. Вставные конструкции как средство выражения попутных замечаний, разъяснений, конкретизации деталей.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Функции обращения как средства характеристики адресата речи с целью достижения ее выразительности.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Синтаксическая норма. Пунктуационная норма.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Обучающая тестовая работа.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Виды деятельности:</w:t>
      </w:r>
      <w:r w:rsidRPr="005B0BD1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составление учебных сообщений 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по материалам учебного пособия;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вычленение из текста предложений, осложненных различными конструкциями; синтаксический разбор простого осложненного предложения; конструирование предложений с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разными видами осложнений; подбор синтаксических синонимов к предложениям с разными видами осложнений; выявление и исправление ошибок в употреблении различных конструкций, осложняющих предложение; объяснение пунктограмм с помощью схем пунктуационных правил; 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обнаружение и исправление грамматических (синтаксических) ошибок;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решение орфографических и пунктуационных задач; выполнение тестовых работ.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Основные требования </w:t>
      </w: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к результатам учебной деятельности учащихся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Знать: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способы осложнения предложений;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признаки и разновидности обособленных членов предложения;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признаки и группы вводных слов по значению;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правила построения предложений с однородными членами, обособленными определениями, приложениями, обособленными обстоятельствами, выраженными деепричастными оборотами;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правила расстановки знаков препинания в предложениях с однородными членами, в том числе с обобщающим словом при них, предложениях с обособленными определениями, приложениями, обстоятельствами, уточняющими, пояснительными и присоединительными членами предложения; предложениях с вводными словами, словосочетаниями и предложениями, вставными конструкциями и обращениями;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уметь: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обнаруживать и разграничивать конструкции, осложняющие простое предложение;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употреблять в устной и письменной речи предложения, осложненные однородными членами, в том числе с обобщающим словом; обособленными членами, вводными единицами и вставными конструкциями, обращениями;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обнаруживать пунктограммы и решать пунктуационные задачи в осложненном простом предложении;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производить синтаксический анализ предложений с однородными, обособленными членами, вводными словами, словосочетаниями и предложениями, обращениями;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использовать осложняющие конструкции в качестве средства увеличения объема информации простого предложения;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использовать вводные слова, словосочетания и предложения как средства логичности речи, выражения авторской позиции в рассуждении;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выявлять и исправлять грамматические (синтаксические) ошибки;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владеть: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lastRenderedPageBreak/>
        <w:t xml:space="preserve">навыками синтаксического разбора предложений с однородными, обособленными членами, вводными словами, словосочетаниями и предложениями, вставными конструкциями, обращениями;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грамматическими (синтаксическими) нормами: построение предложений с однородными членами; обособленными определениями, приложениями; обособленными обстоятельствами, выраженными деепричастными оборотами.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пунктуационными нормами: знаки препинания в предложениях с однородными членами, в том числе с обобщающим словом при них; знаки препинания в предложениях с обособленными определениями, приложениями, обстоятельствами; знаки препинания при обособленных уточняющих, пояснительных и присоединительных членах предложения, вводных словах, словосочетаниях и предложениях, вставных конструкциях и обращениях.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навыками использования осложняющих конструкций в качестве средства увеличения объема информации простого предложения; вводных слов, словосочетаний и предложений как средства логичности речи, выражения авторской позиции;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предметными и метапредметными компетенциями, необходимыми для написания сочинения-рассуждения.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Сложное предложение (7 часов, из них 2 часа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на контрольное сочинение)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Типы сложных предложений.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Сложносочиненное предложение: основные виды, средства связи, пунктуационное оформление.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Сложноподчиненное предложение, его структура и средства связи. Классификация придаточных частей в сложноподчиненных предложениях.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Сложноподчиненное предложение с несколькими придаточными. Правила построения и пунктуационное оформление сложноподчиненных предложений.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Бессоюзное сложное предложение: структура и пунктуационное оформление.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Сложные предложения с разными видами связи: структура, правила построения и пунктуационное оформление.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Контрольное сочинение-рассуждение на гражданско-патриотическую тему.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Виды деятельности: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составление учебных сообщений 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по материалам учебного пособия;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нахождение в тексте сложных предложений разных типов; конструирование предложений по предложенным схемам; построение схем сложных предложений;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синтаксический разбор сложного предложения; подбор синтаксических синонимов к сложным предложениям разных типов; выявление и исправление ошибок в построении различных синтаксических конструкций; подбор примеров для иллюстрации правил постановки знаков препинания в сложных предложениях разных типов; объяснение пунктограмм с помощью схем пунктуационных правил; 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обнаружение и исправление грамматических (синтаксических) ошибок;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решение орфографических и пунктуационных задач; выполнение тестовых работ.</w:t>
      </w: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Основные требования </w:t>
      </w: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к результатам учебной деятельности учащихся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Знать: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типы сложного предложения;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правила построения и пунктуационного оформления сложного предложения;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уметь: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обнаруживать части в составе сложного предложения и определять их количество;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определять тип сложного предложения;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определять основные виды придаточных частей в сложноподчиненном предложении;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правильно квалифицировать средства связи (союз или союзное слово);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составлять схемы сложного предложения, конструировать по схемам сложные предложения;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производить синтаксический и пунктуационный разборы сложного предложения;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выявлять и исправлять грамматические (синтаксические) ошибки в строении сложных предложений;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целесообразно использовать в текстах разные типы сложных предложений.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правильно строить и пунктуационно оформлять разные виды сложных предложений (запятая, точка с запятой и тире между частями сложносочиненного предложения; отсутствие запятой между частями сложносочиненного предложения при наличии общего компонента; выделение запятыми придаточной части в сложноподчиненном предложении; отсутствие запятой между однородными придаточными, соединенными одиночными союзами и, или; условия расчленения составного союза; запятая на стыке сочинительного и подчинительного союзов или двух подчинительных союзов (союза и союзного слова); запятая, точка с запятой, двоеточие и тире в бессоюзном сложном предложении);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lastRenderedPageBreak/>
        <w:t>владеть: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навыками синтаксического и пунктуационного разборов сложного предложения;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синтаксическими нормами: построение сложноподчиненного предложения;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пунктуационными нормами: запятая, точка с запятой и тире между частями сложносочиненного предложения; отсутствие запятой между частями сложносочиненного предложения при наличии общего компонента; выделение запятыми придаточной части в сложноподчиненном предложении; отсутствие запятой между однородными придаточными, соединенными одиночными союзами и, или; условия расчленения составного союза; запятая на стыке сочинительного и подчинительного союзов или двух подчинительных союзов (союза и союзного слова); запятая, точка с запятой, двоеточие и тире в бессоюзном сложном предложении;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навыками целесообразного использования разных видов сложных предложений в собственных текстах;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предметными и метапредметными компетенциями, необходимыми для написания сочинения-рассуждения: правописными (орфографическими и пунктуационными), речевыми (лексическими) и грамматическими (морфологическими и синтаксическими) нормами, умениями последовательно и логично выстраивать текст-рассуждение, использовать в качестве аргументов для доказательства высказанного суждения общеизвестные факты, общественное и собственное мнения, цитаты; совершенствовать написанное в соответствии с нормами современного русского литературного языка.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Чужая речь (2 часа)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Чужая речь и способы ее передачи. Построение и пунктуационное оформление предложений с прямой речью, диалога. Цитирование.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Стилистические возможности и функции разных способов передачи чужой речи.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Виды деятельности: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составление учебных сообщений 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 xml:space="preserve">по материалам учебного пособия; развернутый ответ на вопрос;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определение способа передачи чужой речи; составление синонимичных конструкций с использованием разных способов передачи чужой речи; пунктуационное оформление прямой речи, диалога и цитат на письме; объяснение постановки знаков препинания с помощью схем пунктуационных правил; преобразование прямой речи в косвенную; решение пунктуационных задач; синтаксический разбор предложений с прямой речью; 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 xml:space="preserve">обнаружение нарушений синтаксической нормы в предложении и их исправление;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использование разных способов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передачи чужой речи в собственных высказываниях в соответствии с задачами речи; сочинение-рассуждение на основе текста.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Основные требования </w:t>
      </w: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к результатам учебной деятельности учащихся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Знать: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способы передачи чужой речи;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правила пунктуационного оформления прямой речи, диалога;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правила введения в текст и оформления цитат;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уметь: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определять способ передачи чужой речи;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составлять и пунктуационно оформлять предложения с прямой речью;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заменять прямую речь косвенной;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производить синтаксический разбор предложений с прямой речью;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выявлять и исправлять нарушения синтаксических норм в предложениях с прямой и косвенной речью;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владеть: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навыками синтаксического и пунктуационного разборов предложений с прямой речью; 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>грамматическими (синтаксическими) нормами: правильное построение предложений с чужой речью, соблюдение правил преобразования прямой речи в косвенную;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 xml:space="preserve">пунктуационными нормами: знаки препинания в предложениях с прямой речью, при диалоге; пунктуационное оформление косвенного вопроса, цитат (в том числе стихотворных), эпиграфа. 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навыками использования различных способов передачи чужой речи </w:t>
      </w:r>
      <w:r w:rsidRPr="005B0BD1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>в собственных текстах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использования цитат в сочинениях и устных высказываниях для иллюстрации и подтверждения мысли, подбора эпиграфа к сочинению в соответствии с темой и основной мыслью текста;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Пунктуация (12 часов, из них 2 часа на обучающее сочинение, 1 час на контрольную тестовую работу, 2 часа контрольное сочинение)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Пунктуация как система знаков препинания и правил их употребления.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Знаки конца предложения.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Употребление запятой, точки с запятой, двоеточия, тире, дефиса, кавычек, скобок.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Пунктуация в предложениях с союзами и, или.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Пунктуация в предложениях, содержащих конструкции с как.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Сочетание знаков препинания.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lastRenderedPageBreak/>
        <w:t xml:space="preserve">Обучающее сочинение-рассуждение на морально-этическую (духовно-нравственную тему). 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Контрольная тестовая работа.</w:t>
      </w:r>
    </w:p>
    <w:p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Контрольное сочинение-рассуждение на или социально значимую (гражданско-патриотическую) тему.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Виды деятельности: составление учебных сообщений по материалам учебного пособия; развернутый ответ на вопрос; решение орфографических и пунктуационных задач; конструирование предложений по предложенным схемам; построение схем предложений; синтаксический и пунктуационный разборы предложения; подбор примеров для иллюстрации правил постановки знаков препинания в предложениях; объяснение пунктограмм с помощью схем пунктуационных правил; 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решение орфографических и пунктуационных задач; выполнение тестовых работ; сочинение-рассуждение.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Основные требования </w:t>
      </w: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к результатам учебной деятельности учащихся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Знать: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основные функции и правила постановки знаков препинания;</w:t>
      </w:r>
    </w:p>
    <w:p w:rsidR="005B0BD1" w:rsidRPr="005B0BD1" w:rsidRDefault="005B0BD1" w:rsidP="005B0BD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уметь: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определять цель высказывания и правильно ставить знак препинания в конце предложения;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расставлять знаки препинания в простых неосложненных, простых осложненных и сложных предложениях, правильно пунктуационно оформлять предложения с союзами и, или; правильно пунктуационно оформлять предложения, содержащие конструкции с как;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графически объяснять постановку знаков препинания;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владеть: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навыками синтаксического и пунктуационного анализа предложений;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предметными и метапредметными компетенциями, необходимыми для написания сочинения-рассуждения: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последовательно и логично выстраивать текст-рассуждение, приводить аргументы к высказанному суждению в соответствии с задачей текста и авторским замыслом, использовать в качестве аргументов для доказательства высказанного суждения общеизвестные факты, общественное и собственное мнения, цитаты; совершенствовать написанное в соответствии с нормами современного русского литературного языка.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lastRenderedPageBreak/>
        <w:t>Повторение изученного в XI классе (3 часа)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Синтаксические единицы и синтаксическая норма русского литературного языка. Пунктуационная норма.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Произносительная, морфологическая, речевая, орфографическая нормы современного русского литературного языка.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Виды деятельности: определение роли знаков препинания в письменной речи; объяснение постановки знаков препинания в предложениях; построение схем предложений; использование предложений разных типов и видов в собственных высказываниях в соответствии с задачами речи; разные виды языковых разборов; решение орфографических и пунктуационных задач; выполнение тестовых работ; сочинение-рассуждение.</w:t>
      </w: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Основные требования </w:t>
      </w:r>
    </w:p>
    <w:p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к результатам учебной деятельности учащихся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Знать: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нормы построения и употребления словосочетаний, простых и сложных предложений, предложений с прямой речью;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изученные пунктуационные правила;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уметь: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распознавать изученные синтаксические единицы, анализировать и характеризовать их;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правильно образовывать различные по структуре синтаксические единицы, использовать их в устной и письменной речи; 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применять изученные пунктуационные правила;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владеть: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навыками пунктуационного анализа предложений, выявления и исправления нарушений норм русского литературного языка;</w:t>
      </w:r>
    </w:p>
    <w:p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CIDFont+F1" w:hAnsi="Times New Roman" w:cs="Times New Roman"/>
          <w:sz w:val="30"/>
          <w:szCs w:val="30"/>
          <w:lang w:val="be-BY"/>
        </w:rPr>
        <w:t>нормами современного русского языка при создании собственных устных и письменных высказываний.</w:t>
      </w:r>
    </w:p>
    <w:p w:rsidR="00065CF5" w:rsidRPr="005B0BD1" w:rsidRDefault="00065CF5">
      <w:pPr>
        <w:rPr>
          <w:lang w:val="be-BY"/>
        </w:rPr>
      </w:pPr>
    </w:p>
    <w:sectPr w:rsidR="00065CF5" w:rsidRPr="005B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D1"/>
    <w:rsid w:val="00065CF5"/>
    <w:rsid w:val="005B0BD1"/>
    <w:rsid w:val="0070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7020"/>
  <w15:chartTrackingRefBased/>
  <w15:docId w15:val="{ED2ECD18-4CF9-4CC6-BA5F-38D2C467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2023-08-29T05:57:00Z</dcterms:created>
  <dcterms:modified xsi:type="dcterms:W3CDTF">2023-08-29T05:57:00Z</dcterms:modified>
</cp:coreProperties>
</file>