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7"/>
        <w:gridCol w:w="5228"/>
      </w:tblGrid>
      <w:tr w:rsidR="00E16FE6" w:rsidRPr="00E16FE6" w:rsidTr="00C008E8">
        <w:trPr>
          <w:trHeight w:val="1710"/>
        </w:trPr>
        <w:tc>
          <w:tcPr>
            <w:tcW w:w="22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6FE6" w:rsidRPr="00E16FE6" w:rsidRDefault="00E16FE6" w:rsidP="00E16FE6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:rsidR="00E16FE6" w:rsidRPr="00E16FE6" w:rsidRDefault="00E16FE6" w:rsidP="00E1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:rsidR="00E16FE6" w:rsidRPr="00E16FE6" w:rsidRDefault="00E16FE6" w:rsidP="00E16FE6">
            <w:pPr>
              <w:tabs>
                <w:tab w:val="left" w:pos="3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E16FE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ab/>
            </w:r>
          </w:p>
        </w:tc>
        <w:tc>
          <w:tcPr>
            <w:tcW w:w="27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6FE6" w:rsidRPr="00E16FE6" w:rsidRDefault="00E16FE6" w:rsidP="00E16FE6">
            <w:pPr>
              <w:spacing w:after="0" w:line="280" w:lineRule="exact"/>
              <w:ind w:left="1127" w:right="-43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E16FE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УТВЕРЖДЕНО</w:t>
            </w:r>
          </w:p>
          <w:p w:rsidR="00E16FE6" w:rsidRPr="00E16FE6" w:rsidRDefault="00E16FE6" w:rsidP="00E16FE6">
            <w:pPr>
              <w:spacing w:after="0" w:line="280" w:lineRule="exact"/>
              <w:ind w:left="1127" w:right="-43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E16FE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Постановление </w:t>
            </w:r>
          </w:p>
          <w:p w:rsidR="00E16FE6" w:rsidRPr="00E16FE6" w:rsidRDefault="00E16FE6" w:rsidP="00E16FE6">
            <w:pPr>
              <w:spacing w:after="0" w:line="280" w:lineRule="exact"/>
              <w:ind w:left="1127" w:right="-43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E16FE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Министерства образования</w:t>
            </w:r>
          </w:p>
          <w:p w:rsidR="00E16FE6" w:rsidRPr="00E16FE6" w:rsidRDefault="00E16FE6" w:rsidP="00E16FE6">
            <w:pPr>
              <w:spacing w:after="0" w:line="280" w:lineRule="exact"/>
              <w:ind w:left="1127" w:right="-43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E16FE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Республики Беларусь</w:t>
            </w:r>
          </w:p>
          <w:p w:rsidR="00E16FE6" w:rsidRPr="00E16FE6" w:rsidRDefault="00E16FE6" w:rsidP="00E16FE6">
            <w:pPr>
              <w:spacing w:after="0" w:line="280" w:lineRule="exact"/>
              <w:ind w:left="1127" w:right="-43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E16FE6">
              <w:rPr>
                <w:rFonts w:ascii="Times New Roman" w:eastAsia="Times New Roman" w:hAnsi="Times New Roman" w:cs="Times New Roman"/>
                <w:sz w:val="30"/>
                <w:szCs w:val="28"/>
                <w:lang w:val="be-BY" w:eastAsia="ru-RU"/>
              </w:rPr>
              <w:t>29.06.2023 № 181</w:t>
            </w:r>
          </w:p>
        </w:tc>
      </w:tr>
    </w:tbl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Учебная программа </w:t>
      </w:r>
    </w:p>
    <w:p w:rsidR="00E16FE6" w:rsidRPr="00E16FE6" w:rsidRDefault="00E16FE6" w:rsidP="00E16F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 учебному предмету «Русская литература» для V класс</w:t>
      </w:r>
      <w:r w:rsidR="00952DF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учреждений образования, реализующих образовательные программы общего среднего образования с белорусским и русским языками обучения и воспитания</w:t>
      </w:r>
    </w:p>
    <w:p w:rsidR="00E16FE6" w:rsidRPr="00E16FE6" w:rsidRDefault="00E16FE6" w:rsidP="00E16FE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/>
        </w:rPr>
        <w:br w:type="page"/>
      </w:r>
    </w:p>
    <w:p w:rsidR="00E16FE6" w:rsidRPr="00E16FE6" w:rsidRDefault="00E16FE6" w:rsidP="00E16F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ГЛАВА 1</w:t>
      </w:r>
    </w:p>
    <w:p w:rsidR="00E16FE6" w:rsidRPr="00E16FE6" w:rsidRDefault="00E16FE6" w:rsidP="00E16F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ОБЩИЕ ПОЛОЖЕНИЯ</w:t>
      </w:r>
    </w:p>
    <w:p w:rsidR="00E16FE6" w:rsidRPr="00E16FE6" w:rsidRDefault="00E16FE6" w:rsidP="00E16F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1. Настоящая учебная программа по учебному предмету «Русская литература» (далее – учебная программа) предназначена для изучения учебного предмета «Русская литература» в V–IX классах учреждений образования, реализующих образовательные программы общего среднего образования.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2. Настоящая учебная программа рассчитана на: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V класс – 70 часов (2 часа в неделю);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VI класс – 70 часов (2 часа в неделю);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VII класс – 53 часа (в первом полугодии – 2 часа в неделю, во втором полугодии – 1 час в неделю);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VIII класс – 53 часа (в первом полугодии – 1 час в неделю, во втором полугодии – 2 часа в неделю);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IX класс – 52 часа (в первом полугодии – 2 часа в неделю, во втором полугодии – 1 час в неделю).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3. Цель изучения учебного предмета «Русская литература» – приобщение учащихся к искусству слова в контексте духовной и социально-исторической жизни народа и развитие на этой основе художественного мышления, эстетических чувств, творческих способностей, читательской и речевой культуры, формирование нравственно-эстетических ориентаций.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4. Задачи изучения учебного предмета «Русская литература»: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формирование комплекса историко- и теоретико-литературных знаний;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развитие читательских умений, связанных с художественным восприятием литературного произведения (представлять, воображать картины и образы, созданные писателем; высказывать первичные впечатления); аналитических умений (анализировать эпизод, сюжет, композицию, художественный язык); синтезирующих умений (сопоставлять, обобщать, делать выводы); умений, связанных с оценкой художественного произведения;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приобретение опыта самостоятельной литературно-творческой деятельности в процессе работы над устными и письменными сочинениями разных жанров, творческим пересозданием словесного текста в иные виды искусства (словесное рисование, иллюстрирование, мизансценирование и прочие);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формирование системы норм отношения к миру, людям, себе.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5. Формы и методы обучения и воспитания должны быть направлены на учащегося как на центральную фигуру образовательного процесса, стимулирование его познавательной активности, развитие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самостоятельности в обучении. Выбор форм, методов, приемов обучения и воспитания определяется педагогическим работником самостоятельно на основе целей и задач изучения конкретной темы, сформулированных в учебной программе требований к результатам учебной деятельности учащихся с учетом их возрастных и индивидуальных особенностей.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Рекомендуемые виды учебной деятельности: устный и письменный пересказ художественных произведений или отрывков из них (подробный, краткий, выборочный, художественный, творческий, с элементами анализа); краткий рассказ о писателе на основе прочитанной о нем статьи в учебном пособии; устное и письменное сочинение в изученном жанре (сказка, рассказ, стихотворение); устное и письменное сочинение-рассуждение (или с элементами рассуждения) по изученному произведению, сочинение в разных жанрах (письмо литературному герою или от лица литературного героя, сочинение в жанре юмористического рассказа, дневниковых записей); развернутый ответ на вопрос, рассказ о литературном герое (устный и письменный), формулировка вопроса к изучаемому произведению, развернутый ответ на вопрос, проблемная характеристика (индивидуальная, сравнительная, групповая) героев произведения; устный отзыв о самостоятельно прочитанном литературном произведении, произведении изобразительного искусства, просмотренных кинофильме, телепередаче, спектакле, прослушанной звукозаписи, об актерском и авторском чтении (с выражением своего отношения к героям и событиям произведения, с оценкой актерского и авторского чтения); устное или письменное сочинение небольшого объема в жанре рассказа, дневниковых записей, письма, инсценировки (о посещении выставки, музея, об архитектурных памятниках города и так далее), литературно-критической статьи; составление плана прочитанного произведения или отрывка из него (простого, сложного, цитатного), составление сложного плана собственного высказывания или сочинения; устное словесное рисование, иллюстрирование, составление кадроплана, киносценария, мизансценирование, инсценировка; проектная деятельность, презентация проекта; учебное сообщение, реферат на литературную тему (по одному или нескольким источникам); рецензия на самостоятельно прочитанную книгу, просмотренные кинофильм, телепередачу, спектакль, произведение живописи, прослушанное музыкальное произведение.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 Ожидаемые результаты.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 процессе изучения русской литературы предусмотрено достижение учащимися предметных, личностных и метапредметных результатов.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К предметным результатам относятся литературоведческая, учебно-познавательная, ценностно-смысловая, культуротворческая компетенции.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Литературоведческая компетенция предполагает освоение теоретико-литературных (ритм и рифма в народной лирической песне; романтическое и реалистическое изображение жизни; ирония, гротеск, иносказание, антитеза </w:t>
      </w:r>
      <w:r w:rsidRPr="00E16FE6">
        <w:rPr>
          <w:rFonts w:ascii="Times New Roman" w:eastAsia="Times New Roman" w:hAnsi="Times New Roman" w:cs="Times New Roman"/>
          <w:sz w:val="30"/>
          <w:szCs w:val="24"/>
          <w:lang w:val="be-BY" w:eastAsia="ru-RU"/>
        </w:rPr>
        <w:t xml:space="preserve">и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иные тропы и фигуры) и историко-литературных знаний, применение их в процессе анализа произведения.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Учебно-познавательная компетенция реализуется в процессе самостоятельной работы учащихся, наиболее полно проявляется в проектной деятельности, предусматривающей длительный подготовительный этап (планирование, поиск и выбор необходимой информации в глобальной компьютерной сети Интернет, литературоведческих словарях и справочниках, отбор и структурирование учебного материала и так далее).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Ценностно-смысловая компетенция формируется в процессе изучения произведений, отражающих внутренний мир человека, раскрывающих мотивы его поступков и моральный выбор, демонстрирующих образец поведения Человека и Гражданина.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Культуротворческая компетенция предполагает не только способность выполнения отдельных творческих упражнений, но и создание на их основе собственного творческого продукта. Формирование данной компетенции происходит в процессе изучения культурного и историко-философского контекста произведения, сопоставления произведений разных видов искусства.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личностным результатам относятся следующие: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учащийся принимает нравственные ценности и руководствуется ими; осознает себя гражданином белорусского государства и общества, свою этническую принадлежность; проявляет уважение к национально-культурному наследию, межэтническую и межкультурную толерантность, уважение к чужому мнению; осознает семью как личную ценность, значимость социально ответственного поведения; способен к эстетическому восприятию окружающего мира; демонстрирует устойчивый интерес к самостоятельной деятельности, саморазвитию, самопознанию.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метапредметным результатам относятся следующие: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учащийся имеет сформированные общеучебные умения и навыки; осуществляет приемы мыслительной деятельности на соответствующем возрастным особенностям уровне; владеет предметными знаниями; умеет организовывать познавательную деятельность, реализовывать познавательные интересы в ходе образовательного процесса, самостоятельной работы; использовать различные источники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информации в учебно-познавательных целях; следует этическим и нравственным нормам общения и сотрудничества; принимает учтие в различных видах учебно-познавательной коллективной деятельности; способен грамотно, аргументированно излагать свои мысли письменно и устно, отстаивать свою точку зрения; критически оценивать и интерпретировать информацию, планировать пути решения учебных задач; проявляет интерес к учебно-исследовательской, проектной и творческой деятельности.</w:t>
      </w:r>
    </w:p>
    <w:p w:rsidR="00E16FE6" w:rsidRPr="00E16FE6" w:rsidRDefault="00E16FE6" w:rsidP="00E16FE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ГЛАВА 2</w:t>
      </w:r>
    </w:p>
    <w:p w:rsidR="00E16FE6" w:rsidRPr="00E16FE6" w:rsidRDefault="00E16FE6" w:rsidP="00E16F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СОДЕРЖАНИЕ УЧЕБНОГО ПРЕДМЕТА И ОСНОВНЫЕ ТРЕБОВАНИЯ К РЕЗУЛЬТАТАМ УЧЕБНОЙ ДЕЯТЕЛЬНОСТИ УЧАЩИХСЯ</w:t>
      </w:r>
    </w:p>
    <w:p w:rsidR="00E16FE6" w:rsidRPr="00E16FE6" w:rsidRDefault="00E16FE6" w:rsidP="00E16F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bookmarkStart w:id="0" w:name="_GoBack"/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V</w:t>
      </w:r>
      <w:bookmarkEnd w:id="0"/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класс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Всего 70 часов: 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изучение произведений – 61 час;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написание обучающих сочинений – 2 часа;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внеклассное чтение – 4 часа;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</w:t>
      </w: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езервное время –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 часа.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Введение (1 час)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Художественная литература как искусство слова. Истоки литературы: мифология, фольклор. Три рода литературы: эпос, лирика, драма. Природа, история, человек в художественном изображении.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Книга в жизни человека.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Устное народное творчество и литература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Тематическое и жанровое богатство устного народного творчества. Роль и значение автора в литературном произведении. Взаимодействие фольклора с литературой.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Эпические, лирические, драматические формы произведений в устном народном творчестве и художественной литературе.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Эпические произведения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Русская народная сказка «Царевна-лягушка» (3 часа).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Герои волшебной сказки, их душевная красота, вера в победу добра и справедливости.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Связь с белорусскими народными сказками.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Теория литературы. Эпические произведения и их особенности. Виды народных сказок. Особенности сказочного повествования.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Литература и искусство. Народная сказка в живописи, музыке, кино.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 С. Пушкин. «Сказка о мертвой царевне и о семи богатырях» (3 часа).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Слово о поэте.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Близость сказки А. С. Пушкина к народному поэтическому творчеству. Внутренняя красота, душевное богатство царевны. Зависть, черствость, жестокость царицы-мачехи. Самоотверженность королевича Елисея.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Фольклорные мотивы в пушкинской сказке. Стихотворная форма сказки.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Теория литературы. Понятие о ритме, рифме, интонации.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Литература и искусство. Иллюстрации Б. А. Дехтерева, Т. А. Мавриной, В. М. Конашевича к сказке А. С. Пушкина.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X. К. Андерсен. «Снежная королева» (4 часа).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Слово о писателе.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Отношение двух героев к миру: способность видеть прекрасное и нравственная слепота. Торжество любви, верности, дружбы. Победа добра над злом, равнодушием, эгоизмом.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Мужество и стойкость Герды.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Теория литературы. Понятие о литературной сказке. Отличие литературной сказки от народной.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Литература и искусство. Сказка X. К. Андерсена в кино.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Мифы Древней Греции (2 часа).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Мифы народов мира, их роль в жизни древних цивилизаций, значение в наше время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Мифы о богах. «Олимп».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Мифы о героях. «Подвиги Геракла»: «Немейский лев», «Лернейская гидра», «Авгиевы конюшни».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Теория литературы. Понятие о мифе.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Лирические произведения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Особенности лирических произведений.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Народная песня как лирическое произведение.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 Н. Майков. «Колыбельная песня» (1 час).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Одухотворение сил природы в стихотворении. Образность, поэтичность языка. Выражение нежности и любви к ребенку.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Теория литературы. Особенности лирических произведений. Народная песня как лирическое произведение.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Литература и искусство. Народная песня в исполнении лучших певцов и хоров.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А. В. Кольцов. «Косарь» (отрывок из стихотворения), И. С. Никитин. «Ярко звезд мерцанье...» (1 час).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Народно-песенный склад, глубокий лиризм поэзии А. В. Кольцова и И. С. Никитина. Народный герой в стихотворениях. Поэтическое описание труда. Одухотворение природы.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Теория литературы. Понятие об эпитете.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Драматические произведения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С. Я. Маршак. «Двенадцать месяцев» (3 часа).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Слово о писателе.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Пьеса-сказка о братьях-месяцах. Источник сюжета. Утверждение в пьесе ценности труда, разума, справедливости. Одухотворение природы.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Теория литературы. Драматические произведения и их особенности.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Литература и искусство. Пьеса С. Я. Маршака на сцене детских театров.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дополнительного чтения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«Библия для детей».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Гомер. «Одиссея» (отрывок «Одиссей у циклопов»).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Н. А. Кун. «Легенды и мифы Древней Греции».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В. В. и Л. В. Успенские. «Мифы Древней Греции».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И. В. Рак. «В царстве пламенного Ра: мифы, легенды и сказки Древнего Египта».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Русские народные сказки.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Сказки народов мира.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Литературные сказки: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П. П. Бажов. «Малахитовая шкатулка».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В. Г. Губарев. «Королевство кривых зеркал».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П. П. Ершов. «Конек-Горбунок».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М. Ю. Лермонтов. «Ашик-Кериб».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С. Я. Маршак. Пьесы-сказки: «Горя бояться – счастья не видать», «Умные вещи».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Ю. К. Олеша. «Три толстяка».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К. Г. Паустовский. «Теплый хлеб», «Квакша» и </w:t>
      </w:r>
      <w:r w:rsidRPr="00E16FE6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иные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произведения.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 П. Платонов. «Золотое кольцо», «Финист – Ясный Сокол» и </w:t>
      </w:r>
      <w:r w:rsidRPr="00E16FE6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иные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произведения.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Е. Л. Шварц. «Два клена».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В. Гауф. «Карлик Нос», «Маленький Мук».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Р. Киплинг. «Сказки джунглей».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О. Уайльд. «Мальчик-звезда».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К. Грэм. «Ветер в ивах».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Писатели о детстве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История формирования человеческой души в художественной литературе.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Н. А. Некрасов. «Крестьянские дети» (2 часа).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Слово о писателе.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Отношение поэта к крестьянским детям, изображение двух сторон их жизни, тревога за их судьбу.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Особенности построения произведения: многоголосье и авторские отступления.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Теория литературы. Понятие о сравнении.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В. Г. Короленко. «Дети подземелья» (5 часов).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Слово о писателе.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Семейная трагедия, ее переживание Васей и отцом. Социальные контрасты и их восприятие детьми. Дружба и привязанность детей как душевная потребность и спасение от одиночества. Влияние пережитой трагедии и дружбы с детьми подземелья на формирование характера Васи. Тональность повествования. Рассказчик в повести.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Теория литературы. Портрет литературного героя.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 П. Чехов. «Мальчики» (2 часа).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Слово о писателе.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Романтический мир детства в рассказе. Любознательность героев, их увлеченность мечтой. Разные позиции мальчиков в конфликтной ситуации.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Теория литературы. Понятие о сюжете рассказа. Юмор в рассказе.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В. И. Белов. «Скворцы» (2 часа).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Слово о писателе.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Болезнь Павлуни. Характер мальчика, его самоотверженность. Любовь к «меньшим братьям» как основа нравственности, формируемого с детства в семье доброго отношения к миру.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дополнительного чтения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 П. Гайдар. «Тимур и его команда».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Ф. А. Искандер. «День Чика».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В. П. Крапивин. «Валькины друзья и паруса».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 И. Куприн. «Белый пудель».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С. В. Михалков. «Сомбреро».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Ю. Я. Яковлев. «Рыцарь Вася», «А Воробьев стекло не выбивал…» и иные рассказы.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Д. Гринвуд. «Маленький оборвыш».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М. Парр. «Вафельное сердце», «Тоня Глиммердал».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 </w:t>
      </w: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Писатели о природе.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Человек и природа как «вечная тема» в художественной литературе</w:t>
      </w: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Русские поэты XIX века о природе (4 часа)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 С. Пушкин. «Осень» (отрывки), «Зима!.. Крестьянин, торжествуя...» (отрывок из романа «Евгений Онегин»); Ф. И. Тютчев. «Листья», «Как весел грохот летних бурь...»; А. А. Фет. «Зреет рожь над жаркой нивой».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Выразительность и образность стихотворений. Изменчивость и динамичность природы. Глубокие раздумья о жизни и человеке.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Теория литературы. Пейзажная лирика. Понятие об олицетворении.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М. М. Пришвин. «Кладовая солнца» (5 часов).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Слово о писателе.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Одухотворение сил природы в повести, их участие в судьбе человека. Особенности характеров Насти и Митраши, дружба детей. Правда Антипыча. Значение истории Травки для понимания смысла повести.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Сказка и быль в повести. Смысл названия.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Литература и искусство. Иллюстрации Л. А. Бруни, Г. Е. Никольского и </w:t>
      </w:r>
      <w:r w:rsidRPr="00E16FE6">
        <w:rPr>
          <w:rFonts w:ascii="Times New Roman" w:eastAsia="Times New Roman" w:hAnsi="Times New Roman" w:cs="Times New Roman"/>
          <w:sz w:val="30"/>
          <w:szCs w:val="24"/>
          <w:lang w:val="be-BY" w:eastAsia="ru-RU"/>
        </w:rPr>
        <w:t>других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художников к повести «Кладовая солнца».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Теория литературы. Понятие о метафоре и сравнении.</w:t>
      </w: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Русские поэты XX века о природе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С. А. Есенин. «С добрым утром!», «Мелколесье. Степь и дали...» (2 часа).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Человек и природа. Выражение любви ко всему живому, к жизни, родине.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Д. Б. Кедрин. «Аленушка», «Скинуло кафтан зеленый лето...»; М. В. Исаковский. «Попрощаться с теплым летом...»; А. Я. Яшин. «Орел»; Н. И. Рыленков. «Всё в тающей дымке...» (3 часа).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Одухотворение природы, теплое чувство любви к ней в стихотворениях русских поэтов XX века. Призыв к защите природы.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К. Г. Паустовский. Очерки из «Мещерской стороны» («Обыкновенная земля», «Леса», «Мой дом», «Бескорыстие») (3 часа).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Слово о писателе.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Связь жизни людей с природой. Любовь к природе как выражение любви к родине.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Автор-рассказчик – главный герой произведения К. Г. Паустовского. Тонкая наблюдательность, поэтичность языка.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Теория литературы. Понятие о художественном очерке.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дополнительного чтения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 П. Платонов. «Никита».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Е. И. Носов. «Белый гусь».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Ю. П. Казаков. «Тэдди», «Тихое утро».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Д. С. Мережковский. «Природа».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И. С. Шмелев. «Мартовская капель».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Д. Даррелл. «Говорящий сверток».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Д. Пеннак. «Собака Пес».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Э. Сетон-Томпсон. «Рваное ушко».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Историческое прошлое в литературных произведениях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Человек и история как одна из центральных тем русской литературы.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М. Ю. Лермонтов. «Бородино» (3 часа).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Слово о поэте.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«Бородино». Патриотические чувства автора, его восхищение подвигом народа в войне 1812 года. Роль рассказчика в стихотворении. Образ полковника – «отца солдатам».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Изобразительность языка. Диалог и монолог в стихотворении.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Теория литературы. Начальное понятие о строфе, звукописи.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Литература и искусство. Рисунок М. Ю. Лермонтова «Бородино. Схватка французских кирасир с конноегерями». Портрет М. И. Кутузова работы В. А. Фаворского.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И. С. Тургенев. «Муму» (5 часов).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Слово о писателе.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Непримиримое отношение писателя к деспотизму и несправедливости. Противопоставление душевной стойкости героя капризному эгоизму барыни. Привязанность Герасима к Муму. Возвращение в деревню как нравственная победа героя.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Теория литературы. Сравнение как художественный прием в рассказе.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Литература и искусство. Иллюстрации П. М. Боклевского и И. Л. Ушакова к рассказу «Муму».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Л. Н. Толстой. «Кавказский пленник» (4 часа).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Слово о писателе.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Нравственная стойкость, жизненная активность, человеческое достоинство главного героя. Взаимосвязь событий и их значение в раскрытии характеров Жилина и Костылина. Трогательный образ девочки Дины, утверждающий победу человечности над национальной враждой.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Литература и искусство. Кинофильм «Кавказский пленник» режиссера Г. М. Калатозишвили (1975 год).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дополнительного чтения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М. Ю. Лермонтов. «Два великана».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В. П. Катаев. «Белеет парус одинокий», «Сын полка».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 Н. Рыбаков. «Кортик», «Бронзовая птица».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 П. Платонов. «Путешествие воробья».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В. П. Крапивин. «Та сторона, где ветер».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В. Гюго. «Козетта».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 Тор. «Остров в море».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Мир приключений, фантастики в литературных произведениях (2 часа)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Особенности приключенческой и научно-фантастической литературы.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Кир Булычев. «Миллион приключений»: «Джинн в корабле».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Кир Булычев – писатель-фантаст. Образ будущего в рассказе. Проявление характеров героев в необычных ситуациях. 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Теория литературы. Понятие о научной фантастике.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дополнительного чтения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 Р. Беляев. «Человек-амфибия».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Кир Булычев. «Девочка с Земли», «Пленники астероида», «Миллион приключений».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Е. С. Велтистов. «Электроник – мальчик из чемодана».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В. П. Крапивин. «Дети синего фламинго».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Д. Свифт. «Гулливер в стране лилипутов» (в издании для детей).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Ж. Верн. «Таинственный остров».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Дж. Р. Р. Толкин. «Хоббит, или Туда и обратно».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16FE6" w:rsidRPr="00E16FE6" w:rsidRDefault="00E16FE6" w:rsidP="00E16FE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Повторение (1 час)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Эпические, лирические и драматические произведения. Изобразительно-выразительные средства художественной речи.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заучивания наизусть и художественного рассказывания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Народные сказки (рассказывание, близкое к тексту).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 С. Пушкин. «Сказка о мертвой царевне» (отрывок по выбору учащихся не более 26 строк).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Н. А. Некрасов. «Крестьянские дети» (отрывок по выбору учащихся не более 30 строк).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1–2 стихотворения русских поэтов XIX века о природе.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1–2 стихотворения русских поэтов XX века о природе.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К. Г. Паустовский. Очерки из «Мещерской стороны» (отрывок около 100 слов).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М. Ю. Лермонтов. «Бородино» (отрывок по выбору учащихся не более 7 строф).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16FE6">
        <w:rPr>
          <w:rFonts w:ascii="Times New Roman" w:eastAsia="Times New Roman" w:hAnsi="Times New Roman" w:cs="Times New Roman"/>
          <w:sz w:val="30"/>
          <w:szCs w:val="30"/>
        </w:rPr>
        <w:t>Основные требования к результатам учебной деятельности учащихся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V класса</w:t>
      </w:r>
    </w:p>
    <w:p w:rsidR="00E16FE6" w:rsidRPr="00E16FE6" w:rsidRDefault="00E16FE6" w:rsidP="00E16FE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E16FE6" w:rsidRPr="00E16FE6" w:rsidRDefault="00E16FE6" w:rsidP="00E16FE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/>
        </w:rPr>
        <w:t>Учащиеся должны знать: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авторов, названия и содержание изученных художественных произведений;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сюжеты произведений, рекомендованных для изучения;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сведения по теории литературы: роды литературы (эпос, лирика, драма); народная сказка, виды народных сказок, особенности сказочного повествования, отличие литературной сказки от народной, жанровая особенность мифа; особенности лирических произведений, пейзажная лирика, ритм, рифма, интонация, строфа; изобразительно-выразительные средства художественной речи (эпитет, сравнение, метафора, олицетворение); рассказ (сюжет, портрет, пейзаж, рассказчик как герой произведения), юмор в рассказе; художественный очерк;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уметь: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отличать литературную сказку от народной, миф от сказки;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различать эпические, лирические, драматические произведения;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устанавливать связь между событиями в изучаемом произведении;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самостоятельно делить текст на части, фразы – на речевые звенья;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передавать интонационно характеры персонажей при чтении по ролям;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пользоваться справочным аппаратом учебного пособия;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/>
        </w:rPr>
        <w:t>владеть: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навыком осознанного, беглого, выразительного чтения вслух знакомых текстов;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навыком поиска в изучаемом произведении изобразительно-выразительных средств художественной речи (сравнения, эпитета, метафоры, олицетворения); 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навыком высказывания своего отношения к прочитанному.</w:t>
      </w:r>
    </w:p>
    <w:sectPr w:rsidR="00E16FE6" w:rsidRPr="00E16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NewC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425F"/>
    <w:multiLevelType w:val="hybridMultilevel"/>
    <w:tmpl w:val="8C26044A"/>
    <w:lvl w:ilvl="0" w:tplc="7CECF98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533C7322"/>
    <w:multiLevelType w:val="hybridMultilevel"/>
    <w:tmpl w:val="657A97CE"/>
    <w:lvl w:ilvl="0" w:tplc="39A0065A">
      <w:start w:val="1"/>
      <w:numFmt w:val="decimal"/>
      <w:lvlText w:val="%1."/>
      <w:lvlJc w:val="left"/>
      <w:pPr>
        <w:ind w:left="102" w:hanging="344"/>
      </w:pPr>
      <w:rPr>
        <w:rFonts w:ascii="Times New Roman" w:eastAsia="Times New Roman" w:hAnsi="Times New Roman" w:cs="Times New Roman" w:hint="default"/>
        <w:w w:val="100"/>
        <w:sz w:val="30"/>
        <w:szCs w:val="30"/>
      </w:rPr>
    </w:lvl>
    <w:lvl w:ilvl="1" w:tplc="FFD8CCB8">
      <w:numFmt w:val="bullet"/>
      <w:lvlText w:val="•"/>
      <w:lvlJc w:val="left"/>
      <w:pPr>
        <w:ind w:left="1074" w:hanging="344"/>
      </w:pPr>
      <w:rPr>
        <w:rFonts w:hint="default"/>
      </w:rPr>
    </w:lvl>
    <w:lvl w:ilvl="2" w:tplc="33C0CBFC">
      <w:numFmt w:val="bullet"/>
      <w:lvlText w:val="•"/>
      <w:lvlJc w:val="left"/>
      <w:pPr>
        <w:ind w:left="2049" w:hanging="344"/>
      </w:pPr>
      <w:rPr>
        <w:rFonts w:hint="default"/>
      </w:rPr>
    </w:lvl>
    <w:lvl w:ilvl="3" w:tplc="0D42FCAE">
      <w:numFmt w:val="bullet"/>
      <w:lvlText w:val="•"/>
      <w:lvlJc w:val="left"/>
      <w:pPr>
        <w:ind w:left="3023" w:hanging="344"/>
      </w:pPr>
      <w:rPr>
        <w:rFonts w:hint="default"/>
      </w:rPr>
    </w:lvl>
    <w:lvl w:ilvl="4" w:tplc="2D5C7200">
      <w:numFmt w:val="bullet"/>
      <w:lvlText w:val="•"/>
      <w:lvlJc w:val="left"/>
      <w:pPr>
        <w:ind w:left="3998" w:hanging="344"/>
      </w:pPr>
      <w:rPr>
        <w:rFonts w:hint="default"/>
      </w:rPr>
    </w:lvl>
    <w:lvl w:ilvl="5" w:tplc="DF38E806">
      <w:numFmt w:val="bullet"/>
      <w:lvlText w:val="•"/>
      <w:lvlJc w:val="left"/>
      <w:pPr>
        <w:ind w:left="4973" w:hanging="344"/>
      </w:pPr>
      <w:rPr>
        <w:rFonts w:hint="default"/>
      </w:rPr>
    </w:lvl>
    <w:lvl w:ilvl="6" w:tplc="D6E25360">
      <w:numFmt w:val="bullet"/>
      <w:lvlText w:val="•"/>
      <w:lvlJc w:val="left"/>
      <w:pPr>
        <w:ind w:left="5947" w:hanging="344"/>
      </w:pPr>
      <w:rPr>
        <w:rFonts w:hint="default"/>
      </w:rPr>
    </w:lvl>
    <w:lvl w:ilvl="7" w:tplc="ECA0391C">
      <w:numFmt w:val="bullet"/>
      <w:lvlText w:val="•"/>
      <w:lvlJc w:val="left"/>
      <w:pPr>
        <w:ind w:left="6922" w:hanging="344"/>
      </w:pPr>
      <w:rPr>
        <w:rFonts w:hint="default"/>
      </w:rPr>
    </w:lvl>
    <w:lvl w:ilvl="8" w:tplc="35D46F38">
      <w:numFmt w:val="bullet"/>
      <w:lvlText w:val="•"/>
      <w:lvlJc w:val="left"/>
      <w:pPr>
        <w:ind w:left="7897" w:hanging="344"/>
      </w:pPr>
      <w:rPr>
        <w:rFonts w:hint="default"/>
      </w:rPr>
    </w:lvl>
  </w:abstractNum>
  <w:abstractNum w:abstractNumId="2" w15:restartNumberingAfterBreak="0">
    <w:nsid w:val="77D90893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FE6"/>
    <w:rsid w:val="00065CF5"/>
    <w:rsid w:val="00952DF5"/>
    <w:rsid w:val="00E1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F3647"/>
  <w15:chartTrackingRefBased/>
  <w15:docId w15:val="{58F7D214-DF1B-47B6-9917-BEDE4CF5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9"/>
    <w:qFormat/>
    <w:rsid w:val="00E16F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E16FE6"/>
    <w:pPr>
      <w:keepNext/>
      <w:spacing w:after="0" w:line="240" w:lineRule="auto"/>
      <w:ind w:left="284" w:hanging="284"/>
      <w:jc w:val="both"/>
      <w:outlineLvl w:val="5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16F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16FE6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16FE6"/>
  </w:style>
  <w:style w:type="paragraph" w:customStyle="1" w:styleId="titleu">
    <w:name w:val="titleu"/>
    <w:basedOn w:val="a"/>
    <w:uiPriority w:val="99"/>
    <w:rsid w:val="00E16FE6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numheader">
    <w:name w:val="nonumheader"/>
    <w:basedOn w:val="a"/>
    <w:uiPriority w:val="99"/>
    <w:rsid w:val="00E16FE6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p1">
    <w:name w:val="cap1"/>
    <w:basedOn w:val="a"/>
    <w:rsid w:val="00E16FE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E16FE6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uiPriority w:val="99"/>
    <w:rsid w:val="00E16F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E16F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E16FE6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E16F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16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E16F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styleId="a4">
    <w:name w:val="header"/>
    <w:basedOn w:val="a"/>
    <w:link w:val="a5"/>
    <w:uiPriority w:val="99"/>
    <w:unhideWhenUsed/>
    <w:rsid w:val="00E16FE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E16FE6"/>
    <w:rPr>
      <w:rFonts w:eastAsia="Times New Roman" w:cs="Times New Roman"/>
    </w:rPr>
  </w:style>
  <w:style w:type="paragraph" w:styleId="a6">
    <w:name w:val="footer"/>
    <w:basedOn w:val="a"/>
    <w:link w:val="a7"/>
    <w:uiPriority w:val="99"/>
    <w:unhideWhenUsed/>
    <w:rsid w:val="00E16FE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E16FE6"/>
    <w:rPr>
      <w:rFonts w:eastAsia="Times New Roman" w:cs="Times New Roman"/>
    </w:rPr>
  </w:style>
  <w:style w:type="paragraph" w:styleId="a8">
    <w:name w:val="Body Text"/>
    <w:basedOn w:val="a"/>
    <w:link w:val="a9"/>
    <w:uiPriority w:val="99"/>
    <w:qFormat/>
    <w:rsid w:val="00E16FE6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30"/>
      <w:szCs w:val="30"/>
      <w:lang w:val="uk-UA"/>
    </w:rPr>
  </w:style>
  <w:style w:type="character" w:customStyle="1" w:styleId="a9">
    <w:name w:val="Основной текст Знак"/>
    <w:basedOn w:val="a0"/>
    <w:link w:val="a8"/>
    <w:uiPriority w:val="99"/>
    <w:rsid w:val="00E16FE6"/>
    <w:rPr>
      <w:rFonts w:ascii="Times New Roman" w:eastAsia="Times New Roman" w:hAnsi="Times New Roman" w:cs="Times New Roman"/>
      <w:sz w:val="30"/>
      <w:szCs w:val="30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E16FE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6FE6"/>
    <w:rPr>
      <w:rFonts w:ascii="Segoe UI" w:eastAsia="Times New Roman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E16FE6"/>
    <w:pPr>
      <w:spacing w:after="120" w:line="480" w:lineRule="auto"/>
      <w:ind w:left="283"/>
    </w:pPr>
    <w:rPr>
      <w:rFonts w:eastAsia="Times New Roman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16FE6"/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16F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6F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16FE6"/>
    <w:rPr>
      <w:rFonts w:cs="Times New Roman"/>
    </w:rPr>
  </w:style>
  <w:style w:type="character" w:customStyle="1" w:styleId="razr">
    <w:name w:val="razr"/>
    <w:basedOn w:val="a0"/>
    <w:uiPriority w:val="99"/>
    <w:rsid w:val="00E16FE6"/>
    <w:rPr>
      <w:rFonts w:ascii="Times New Roman" w:hAnsi="Times New Roman" w:cs="Times New Roman"/>
      <w:spacing w:val="30"/>
    </w:rPr>
  </w:style>
  <w:style w:type="character" w:customStyle="1" w:styleId="ac">
    <w:name w:val="_"/>
    <w:basedOn w:val="a0"/>
    <w:rsid w:val="00E16FE6"/>
    <w:rPr>
      <w:rFonts w:cs="Times New Roman"/>
    </w:rPr>
  </w:style>
  <w:style w:type="paragraph" w:customStyle="1" w:styleId="ad">
    <w:name w:val="ОСНОВНЫЕ ТРЕБОВАНИЯ...."/>
    <w:basedOn w:val="a"/>
    <w:uiPriority w:val="99"/>
    <w:rsid w:val="00E16FE6"/>
    <w:pPr>
      <w:suppressAutoHyphens/>
      <w:autoSpaceDE w:val="0"/>
      <w:autoSpaceDN w:val="0"/>
      <w:adjustRightInd w:val="0"/>
      <w:spacing w:before="283" w:after="85" w:line="210" w:lineRule="atLeast"/>
      <w:jc w:val="center"/>
      <w:textAlignment w:val="center"/>
    </w:pPr>
    <w:rPr>
      <w:rFonts w:ascii="Arial" w:eastAsia="Times New Roman" w:hAnsi="Arial" w:cs="Arial"/>
      <w:caps/>
      <w:color w:val="000000"/>
      <w:w w:val="90"/>
      <w:sz w:val="18"/>
      <w:szCs w:val="18"/>
      <w:lang w:eastAsia="ru-RU"/>
    </w:rPr>
  </w:style>
  <w:style w:type="paragraph" w:customStyle="1" w:styleId="ae">
    <w:name w:val="Список с ромбиком"/>
    <w:basedOn w:val="a"/>
    <w:uiPriority w:val="99"/>
    <w:rsid w:val="00E16FE6"/>
    <w:pPr>
      <w:tabs>
        <w:tab w:val="left" w:pos="567"/>
      </w:tabs>
      <w:autoSpaceDE w:val="0"/>
      <w:autoSpaceDN w:val="0"/>
      <w:adjustRightInd w:val="0"/>
      <w:spacing w:after="0" w:line="250" w:lineRule="atLeast"/>
      <w:ind w:left="567" w:hanging="227"/>
      <w:jc w:val="both"/>
      <w:textAlignment w:val="center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af">
    <w:name w:val="текст"/>
    <w:basedOn w:val="a"/>
    <w:uiPriority w:val="99"/>
    <w:rsid w:val="00E16FE6"/>
    <w:pPr>
      <w:autoSpaceDE w:val="0"/>
      <w:autoSpaceDN w:val="0"/>
      <w:adjustRightInd w:val="0"/>
      <w:spacing w:after="0" w:line="244" w:lineRule="atLeast"/>
      <w:ind w:firstLine="340"/>
      <w:jc w:val="both"/>
      <w:textAlignment w:val="center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04">
    <w:name w:val="04_Заголовок_прописные"/>
    <w:basedOn w:val="a"/>
    <w:uiPriority w:val="99"/>
    <w:rsid w:val="00E16FE6"/>
    <w:pPr>
      <w:suppressAutoHyphens/>
      <w:autoSpaceDE w:val="0"/>
      <w:autoSpaceDN w:val="0"/>
      <w:adjustRightInd w:val="0"/>
      <w:spacing w:after="85" w:line="250" w:lineRule="atLeast"/>
      <w:jc w:val="center"/>
      <w:textAlignment w:val="center"/>
    </w:pPr>
    <w:rPr>
      <w:rFonts w:ascii="Arial" w:eastAsia="Times New Roman" w:hAnsi="Arial" w:cs="Arial"/>
      <w:b/>
      <w:bCs/>
      <w:caps/>
      <w:color w:val="000000"/>
      <w:w w:val="95"/>
      <w:sz w:val="19"/>
      <w:szCs w:val="19"/>
      <w:lang w:eastAsia="ru-RU"/>
    </w:rPr>
  </w:style>
  <w:style w:type="paragraph" w:customStyle="1" w:styleId="10">
    <w:name w:val="Заголовок (с часами в 1 строку)"/>
    <w:basedOn w:val="a"/>
    <w:uiPriority w:val="99"/>
    <w:rsid w:val="00E16FE6"/>
    <w:pPr>
      <w:suppressAutoHyphens/>
      <w:autoSpaceDE w:val="0"/>
      <w:autoSpaceDN w:val="0"/>
      <w:adjustRightInd w:val="0"/>
      <w:spacing w:before="340" w:after="142" w:line="25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w w:val="90"/>
      <w:sz w:val="21"/>
      <w:szCs w:val="21"/>
      <w:lang w:eastAsia="ru-RU"/>
    </w:rPr>
  </w:style>
  <w:style w:type="paragraph" w:customStyle="1" w:styleId="western">
    <w:name w:val="western"/>
    <w:basedOn w:val="a"/>
    <w:rsid w:val="00E16FE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0">
    <w:name w:val="[Основной абзац]"/>
    <w:basedOn w:val="a"/>
    <w:uiPriority w:val="99"/>
    <w:rsid w:val="00E16FE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U3">
    <w:name w:val="U3"/>
    <w:uiPriority w:val="99"/>
    <w:rsid w:val="00E16FE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1">
    <w:name w:val="Список ромбик автомат"/>
    <w:basedOn w:val="a"/>
    <w:rsid w:val="00E16FE6"/>
    <w:pPr>
      <w:tabs>
        <w:tab w:val="left" w:pos="510"/>
        <w:tab w:val="left" w:pos="539"/>
      </w:tabs>
      <w:autoSpaceDE w:val="0"/>
      <w:autoSpaceDN w:val="0"/>
      <w:adjustRightInd w:val="0"/>
      <w:spacing w:after="0" w:line="250" w:lineRule="atLeast"/>
      <w:ind w:left="510" w:hanging="170"/>
      <w:jc w:val="both"/>
      <w:textAlignment w:val="center"/>
    </w:pPr>
    <w:rPr>
      <w:rFonts w:ascii="SchoolBookNewC" w:eastAsia="Times New Roman" w:hAnsi="Times New Roman" w:cs="SchoolBookNewC"/>
      <w:color w:val="000000"/>
      <w:sz w:val="20"/>
      <w:szCs w:val="20"/>
      <w:lang w:eastAsia="ru-RU"/>
    </w:rPr>
  </w:style>
  <w:style w:type="paragraph" w:customStyle="1" w:styleId="21">
    <w:name w:val="Подзаг 2"/>
    <w:basedOn w:val="a"/>
    <w:uiPriority w:val="99"/>
    <w:rsid w:val="00E16FE6"/>
    <w:pPr>
      <w:widowControl w:val="0"/>
      <w:tabs>
        <w:tab w:val="left" w:pos="600"/>
        <w:tab w:val="left" w:pos="660"/>
      </w:tabs>
      <w:suppressAutoHyphens/>
      <w:autoSpaceDE w:val="0"/>
      <w:autoSpaceDN w:val="0"/>
      <w:adjustRightInd w:val="0"/>
      <w:spacing w:before="227" w:after="57" w:line="274" w:lineRule="auto"/>
      <w:jc w:val="center"/>
      <w:textAlignment w:val="center"/>
    </w:pPr>
    <w:rPr>
      <w:rFonts w:ascii="SchoolBookC-Bold" w:eastAsia="Times New Roman" w:hAnsi="SchoolBookC-Bold" w:cs="SchoolBookC-Bold"/>
      <w:b/>
      <w:bCs/>
      <w:color w:val="000000"/>
      <w:lang w:eastAsia="ru-RU"/>
    </w:rPr>
  </w:style>
  <w:style w:type="character" w:customStyle="1" w:styleId="af2">
    <w:name w:val="жирный"/>
    <w:uiPriority w:val="99"/>
    <w:rsid w:val="00E16FE6"/>
    <w:rPr>
      <w:b/>
    </w:rPr>
  </w:style>
  <w:style w:type="paragraph" w:styleId="af3">
    <w:name w:val="annotation text"/>
    <w:basedOn w:val="a"/>
    <w:link w:val="af4"/>
    <w:uiPriority w:val="99"/>
    <w:unhideWhenUsed/>
    <w:rsid w:val="00E16FE6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E16FE6"/>
    <w:rPr>
      <w:rFonts w:eastAsia="Times New Roman" w:cs="Times New Roman"/>
      <w:sz w:val="20"/>
      <w:szCs w:val="20"/>
    </w:rPr>
  </w:style>
  <w:style w:type="table" w:styleId="af5">
    <w:name w:val="Table Grid"/>
    <w:basedOn w:val="a1"/>
    <w:uiPriority w:val="39"/>
    <w:rsid w:val="00E16FE6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Тема примечания Знак"/>
    <w:basedOn w:val="af4"/>
    <w:link w:val="af7"/>
    <w:uiPriority w:val="99"/>
    <w:semiHidden/>
    <w:locked/>
    <w:rsid w:val="00E16FE6"/>
    <w:rPr>
      <w:rFonts w:eastAsia="Times New Roman" w:cs="Times New Roman"/>
      <w:b/>
      <w:bCs/>
      <w:sz w:val="20"/>
      <w:szCs w:val="20"/>
    </w:rPr>
  </w:style>
  <w:style w:type="paragraph" w:styleId="af7">
    <w:name w:val="annotation subject"/>
    <w:basedOn w:val="af3"/>
    <w:next w:val="af3"/>
    <w:link w:val="af6"/>
    <w:uiPriority w:val="99"/>
    <w:semiHidden/>
    <w:unhideWhenUsed/>
    <w:rsid w:val="00E16FE6"/>
    <w:rPr>
      <w:b/>
      <w:bCs/>
    </w:rPr>
  </w:style>
  <w:style w:type="character" w:customStyle="1" w:styleId="11">
    <w:name w:val="Тема примечания Знак1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17">
    <w:name w:val="Тема примечания Знак117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16">
    <w:name w:val="Тема примечания Знак116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15">
    <w:name w:val="Тема примечания Знак115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14">
    <w:name w:val="Тема примечания Знак114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13">
    <w:name w:val="Тема примечания Знак113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12">
    <w:name w:val="Тема примечания Знак112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11">
    <w:name w:val="Тема примечания Знак111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10">
    <w:name w:val="Тема примечания Знак110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9">
    <w:name w:val="Тема примечания Знак19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8">
    <w:name w:val="Тема примечания Знак18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7">
    <w:name w:val="Тема примечания Знак17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6">
    <w:name w:val="Тема примечания Знак16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5">
    <w:name w:val="Тема примечания Знак15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4">
    <w:name w:val="Тема примечания Знак14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3">
    <w:name w:val="Тема примечания Знак13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2">
    <w:name w:val="Тема примечания Знак12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18">
    <w:name w:val="Тема примечания Знак11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paragraph" w:customStyle="1" w:styleId="titlencpi">
    <w:name w:val="titlencpi"/>
    <w:basedOn w:val="a"/>
    <w:rsid w:val="00E16FE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2">
    <w:name w:val="Основной текст (2)_"/>
    <w:link w:val="23"/>
    <w:locked/>
    <w:rsid w:val="00E16FE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16FE6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</w:rPr>
  </w:style>
  <w:style w:type="paragraph" w:customStyle="1" w:styleId="1a">
    <w:name w:val="Обычный1"/>
    <w:rsid w:val="00E16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E16FE6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Normal1">
    <w:name w:val="Table Normal1"/>
    <w:uiPriority w:val="99"/>
    <w:semiHidden/>
    <w:rsid w:val="00E16F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E16FE6"/>
    <w:pPr>
      <w:widowControl w:val="0"/>
      <w:autoSpaceDE w:val="0"/>
      <w:autoSpaceDN w:val="0"/>
      <w:spacing w:after="0" w:line="287" w:lineRule="exact"/>
      <w:ind w:left="200"/>
    </w:pPr>
    <w:rPr>
      <w:rFonts w:ascii="Times New Roman" w:eastAsia="Times New Roman" w:hAnsi="Times New Roman" w:cs="Times New Roman"/>
      <w:lang w:val="uk-UA"/>
    </w:rPr>
  </w:style>
  <w:style w:type="paragraph" w:customStyle="1" w:styleId="snoski">
    <w:name w:val="snoski"/>
    <w:basedOn w:val="a"/>
    <w:uiPriority w:val="99"/>
    <w:rsid w:val="00E16F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uiPriority w:val="99"/>
    <w:rsid w:val="00E16FE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note text"/>
    <w:basedOn w:val="a"/>
    <w:link w:val="af9"/>
    <w:uiPriority w:val="99"/>
    <w:semiHidden/>
    <w:rsid w:val="00E16F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f9">
    <w:name w:val="Текст сноски Знак"/>
    <w:basedOn w:val="a0"/>
    <w:link w:val="af8"/>
    <w:uiPriority w:val="99"/>
    <w:semiHidden/>
    <w:rsid w:val="00E16FE6"/>
    <w:rPr>
      <w:rFonts w:ascii="Times New Roman" w:eastAsia="Times New Roman" w:hAnsi="Times New Roman" w:cs="Times New Roman"/>
      <w:sz w:val="20"/>
      <w:szCs w:val="20"/>
      <w:lang w:val="uk-UA"/>
    </w:rPr>
  </w:style>
  <w:style w:type="character" w:styleId="afa">
    <w:name w:val="footnote reference"/>
    <w:basedOn w:val="a0"/>
    <w:uiPriority w:val="99"/>
    <w:semiHidden/>
    <w:rsid w:val="00E16FE6"/>
    <w:rPr>
      <w:rFonts w:cs="Times New Roman"/>
      <w:vertAlign w:val="superscript"/>
    </w:rPr>
  </w:style>
  <w:style w:type="character" w:styleId="afb">
    <w:name w:val="FollowedHyperlink"/>
    <w:basedOn w:val="a0"/>
    <w:uiPriority w:val="99"/>
    <w:semiHidden/>
    <w:rsid w:val="00E16FE6"/>
    <w:rPr>
      <w:rFonts w:cs="Times New Roman"/>
      <w:color w:val="auto"/>
      <w:u w:val="single"/>
    </w:rPr>
  </w:style>
  <w:style w:type="paragraph" w:customStyle="1" w:styleId="1b">
    <w:name w:val="Абзац списка1"/>
    <w:basedOn w:val="a"/>
    <w:uiPriority w:val="99"/>
    <w:rsid w:val="00E16FE6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lang w:val="en-US"/>
    </w:rPr>
  </w:style>
  <w:style w:type="character" w:styleId="afc">
    <w:name w:val="Strong"/>
    <w:basedOn w:val="a0"/>
    <w:uiPriority w:val="99"/>
    <w:qFormat/>
    <w:rsid w:val="00E16FE6"/>
    <w:rPr>
      <w:rFonts w:cs="Times New Roman"/>
      <w:b/>
    </w:rPr>
  </w:style>
  <w:style w:type="paragraph" w:customStyle="1" w:styleId="101">
    <w:name w:val="Ари101"/>
    <w:aliases w:val="3_центр"/>
    <w:uiPriority w:val="99"/>
    <w:rsid w:val="00E16FE6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U10">
    <w:name w:val="U10"/>
    <w:aliases w:val="3"/>
    <w:uiPriority w:val="99"/>
    <w:rsid w:val="00E16FE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caps/>
      <w:color w:val="000000"/>
      <w:sz w:val="20"/>
      <w:szCs w:val="20"/>
      <w:lang w:eastAsia="ru-RU"/>
    </w:rPr>
  </w:style>
  <w:style w:type="character" w:styleId="afd">
    <w:name w:val="annotation reference"/>
    <w:basedOn w:val="a0"/>
    <w:uiPriority w:val="99"/>
    <w:semiHidden/>
    <w:unhideWhenUsed/>
    <w:rsid w:val="00E16FE6"/>
    <w:rPr>
      <w:rFonts w:cs="Times New Roman"/>
      <w:sz w:val="16"/>
      <w:szCs w:val="16"/>
    </w:rPr>
  </w:style>
  <w:style w:type="paragraph" w:styleId="afe">
    <w:name w:val="Revision"/>
    <w:hidden/>
    <w:uiPriority w:val="99"/>
    <w:semiHidden/>
    <w:rsid w:val="00E16FE6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3031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2</cp:revision>
  <dcterms:created xsi:type="dcterms:W3CDTF">2023-08-28T13:33:00Z</dcterms:created>
  <dcterms:modified xsi:type="dcterms:W3CDTF">2023-08-28T13:33:00Z</dcterms:modified>
</cp:coreProperties>
</file>