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103" w:type="dxa"/>
        <w:tblLook w:val="04A0" w:firstRow="1" w:lastRow="0" w:firstColumn="1" w:lastColumn="0" w:noHBand="0" w:noVBand="1"/>
      </w:tblPr>
      <w:tblGrid>
        <w:gridCol w:w="4535"/>
      </w:tblGrid>
      <w:tr w:rsidR="00A2197B" w:rsidRPr="00A2197B" w:rsidTr="00C008E8">
        <w:tc>
          <w:tcPr>
            <w:tcW w:w="4535" w:type="dxa"/>
          </w:tcPr>
          <w:p w:rsidR="00A2197B" w:rsidRPr="00A2197B" w:rsidRDefault="00A2197B" w:rsidP="00A2197B">
            <w:pPr>
              <w:spacing w:after="0" w:line="280" w:lineRule="exact"/>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УТВЕРЖДЕНО</w:t>
            </w:r>
          </w:p>
        </w:tc>
      </w:tr>
      <w:tr w:rsidR="00A2197B" w:rsidRPr="00A2197B" w:rsidTr="00C008E8">
        <w:tc>
          <w:tcPr>
            <w:tcW w:w="4535" w:type="dxa"/>
          </w:tcPr>
          <w:p w:rsidR="00A2197B" w:rsidRPr="00A2197B" w:rsidRDefault="00A2197B" w:rsidP="00A2197B">
            <w:pPr>
              <w:spacing w:after="0" w:line="280" w:lineRule="exact"/>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Постановление </w:t>
            </w:r>
          </w:p>
        </w:tc>
      </w:tr>
      <w:tr w:rsidR="00A2197B" w:rsidRPr="00A2197B" w:rsidTr="00C008E8">
        <w:tc>
          <w:tcPr>
            <w:tcW w:w="4535" w:type="dxa"/>
          </w:tcPr>
          <w:p w:rsidR="00A2197B" w:rsidRPr="00A2197B" w:rsidRDefault="00A2197B" w:rsidP="00A2197B">
            <w:pPr>
              <w:spacing w:after="0" w:line="280" w:lineRule="exact"/>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Министерства образования</w:t>
            </w:r>
          </w:p>
        </w:tc>
      </w:tr>
      <w:tr w:rsidR="00A2197B" w:rsidRPr="00A2197B" w:rsidTr="00C008E8">
        <w:tc>
          <w:tcPr>
            <w:tcW w:w="4535" w:type="dxa"/>
          </w:tcPr>
          <w:p w:rsidR="00A2197B" w:rsidRPr="00A2197B" w:rsidRDefault="00A2197B" w:rsidP="00A2197B">
            <w:pPr>
              <w:spacing w:after="0" w:line="280" w:lineRule="exact"/>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Республики Беларусь</w:t>
            </w:r>
          </w:p>
        </w:tc>
      </w:tr>
      <w:tr w:rsidR="00A2197B" w:rsidRPr="00A2197B" w:rsidTr="00C008E8">
        <w:tc>
          <w:tcPr>
            <w:tcW w:w="4535" w:type="dxa"/>
          </w:tcPr>
          <w:p w:rsidR="00A2197B" w:rsidRPr="00A2197B" w:rsidRDefault="00A2197B" w:rsidP="00A2197B">
            <w:pPr>
              <w:spacing w:after="0" w:line="280" w:lineRule="exact"/>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28"/>
                <w:lang w:val="be-BY" w:eastAsia="ru-RU"/>
              </w:rPr>
              <w:t>29.06.2023 № 181</w:t>
            </w:r>
            <w:r w:rsidRPr="00A2197B">
              <w:rPr>
                <w:rFonts w:ascii="Times New Roman" w:eastAsia="Times New Roman" w:hAnsi="Times New Roman" w:cs="Times New Roman"/>
                <w:sz w:val="30"/>
                <w:szCs w:val="24"/>
                <w:lang w:val="be-BY" w:eastAsia="ru-RU"/>
              </w:rPr>
              <w:t>___</w:t>
            </w:r>
          </w:p>
        </w:tc>
      </w:tr>
      <w:tr w:rsidR="00A2197B" w:rsidRPr="00A2197B" w:rsidTr="00C008E8">
        <w:tc>
          <w:tcPr>
            <w:tcW w:w="4535" w:type="dxa"/>
          </w:tcPr>
          <w:p w:rsidR="00A2197B" w:rsidRPr="00A2197B" w:rsidRDefault="00A2197B" w:rsidP="00A2197B">
            <w:pPr>
              <w:spacing w:after="0" w:line="240" w:lineRule="auto"/>
              <w:jc w:val="both"/>
              <w:rPr>
                <w:rFonts w:ascii="Times New Roman" w:eastAsia="Times New Roman" w:hAnsi="Times New Roman" w:cs="Times New Roman"/>
                <w:sz w:val="30"/>
                <w:szCs w:val="24"/>
                <w:lang w:val="be-BY" w:eastAsia="ru-RU"/>
              </w:rPr>
            </w:pPr>
          </w:p>
        </w:tc>
      </w:tr>
    </w:tbl>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jc w:val="center"/>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Учебная программа </w:t>
      </w:r>
    </w:p>
    <w:p w:rsidR="00A2197B" w:rsidRPr="00A2197B" w:rsidRDefault="00A2197B" w:rsidP="00A2197B">
      <w:pPr>
        <w:spacing w:after="0" w:line="240" w:lineRule="auto"/>
        <w:ind w:right="-1"/>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 учебному предмету «Русская литература» для XI класс</w:t>
      </w:r>
      <w:r w:rsidR="00B14209">
        <w:rPr>
          <w:rFonts w:ascii="Times New Roman" w:eastAsia="Times New Roman" w:hAnsi="Times New Roman" w:cs="Times New Roman"/>
          <w:sz w:val="30"/>
          <w:szCs w:val="30"/>
          <w:lang w:eastAsia="ru-RU"/>
        </w:rPr>
        <w:t>а</w:t>
      </w:r>
      <w:r w:rsidRPr="00A2197B">
        <w:rPr>
          <w:rFonts w:ascii="Times New Roman" w:eastAsia="Times New Roman" w:hAnsi="Times New Roman" w:cs="Times New Roman"/>
          <w:sz w:val="30"/>
          <w:szCs w:val="30"/>
          <w:lang w:val="be-BY" w:eastAsia="ru-RU"/>
        </w:rPr>
        <w:t xml:space="preserve"> учреждений образования, реализующих образовательные программы общего среднего образования с белорусским и русским языками обучения и воспитания</w:t>
      </w:r>
    </w:p>
    <w:p w:rsidR="00A2197B" w:rsidRPr="00A2197B" w:rsidRDefault="00A2197B" w:rsidP="00A2197B">
      <w:pPr>
        <w:spacing w:after="0" w:line="240" w:lineRule="auto"/>
        <w:ind w:right="-1"/>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(повышенный уровень)</w:t>
      </w: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rPr>
        <w:br w:type="page"/>
      </w:r>
    </w:p>
    <w:p w:rsidR="00A2197B" w:rsidRPr="00A2197B" w:rsidRDefault="00A2197B" w:rsidP="00A2197B">
      <w:pPr>
        <w:spacing w:after="0" w:line="240" w:lineRule="auto"/>
        <w:ind w:right="-1"/>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ГЛАВА 1</w:t>
      </w:r>
    </w:p>
    <w:p w:rsidR="00A2197B" w:rsidRPr="00A2197B" w:rsidRDefault="00A2197B" w:rsidP="00A2197B">
      <w:pPr>
        <w:spacing w:after="0" w:line="240" w:lineRule="auto"/>
        <w:ind w:right="-1"/>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ОБЩИЕ ПОЛОЖЕНИЯ</w:t>
      </w:r>
    </w:p>
    <w:p w:rsidR="00A2197B" w:rsidRPr="00A2197B" w:rsidRDefault="00A2197B" w:rsidP="00A2197B">
      <w:pPr>
        <w:spacing w:after="0" w:line="240" w:lineRule="auto"/>
        <w:ind w:right="-1"/>
        <w:jc w:val="center"/>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1. Настоящая учебная программа по учебному предмету «Русская литература» (далее – учебная программа) предназначена для изучения на повышенном уровне учебного предмета «Русская литература» в X–XI классах учреждений образования, реализующих образовательные программы общего среднего образования.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2. Настоящая учебная программа рассчитана на: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X класс – 105 часов (3 часа в неделю);</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XI класс – 102 часа (3 часа в неделю).</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3. Цель изучения учебного предмета «Русская литература» – приобщение учащихся к искусству слова в контексте духовной и социально-исторической жизни народа, развитие на этой основе художественного мышления и эстетических чувств, творческих способностей, читательской и речевой культуры, формирование нравственно-эстетических ориентаций.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4. Задачи изучения учебного предмета «Русская литература»: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формирование комплекса историко- и теоретико-литературных знаний; </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развитие читательских умений, связанных с художественным восприятием литературного произведения (представлять, воображать картины и образы, созданные писателем; высказывать первичные впечатления); аналитических умений (анализировать эпизод, сюжет, композицию, художественный язык); синтезирующих умений (сопоставлять, обобщать, делать выводы); умений, связанных с оценкой художественного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приобретение опыта самостоятельной литературно-творческой деятельности в процессе работы над устными и письменными сочинениями разных жанров, творческим пересозданием словесного текста в иные виды искусства (словесное рисование, иллюстрирование, мизансценирование и прочие);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формирование системы норм отношения к миру, людям, себе.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5. Формы и методы обучения и воспитания должны быть направлены на учащегося как на центральную фигуру образовательного процесса, стимулирование его познавательной активности, развитие самостоятельности в обучении. Выбор форм, методов, приемов обучения и воспитания определяется педагогическим работником самостоятельно на основе целей и задач изучения конкретной темы, сформулированных в учебной программе требований к результатам учебной деятельности учащихся с учетом их возрастных и индивидуальных особенностей.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Рекомендуемые виды учебной деятельности: устное и письменное сочинение-рассуждение по изученному произведению – формулировка вопроса к изучаемому произведению, развернутый ответ на вопрос, проблемная характеристика (индивидуальная, сравнительная, групповая) героев произведения; устный или письменный отзыв о самостоятельно прочитанном произведении, просмотренных кинофильме, телепередаче, спектакле, прослушанной звукозаписи (с мотивировкой своего отношения), об актерском и авторском чтении; устное или письменное сочинение в жанре рассказа, очерка, дневниковых записей, письма, инсценировки (о посещении выставки, музея, об архитектурных памятниках города и так далее); очерк, публицистическая и литературно-критическая статьи; доклад, реферат на литературную тему (по одному или нескольким источникам); составление сложного плана прочитанного произведения и собственного высказывания; рецензия на самостоятельно прочитанную книгу, просмотренные кинофильм, телепередачу, спектакль, произведение живописи, музыки.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6. Ожидаемые результаты.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процессе изучения русской литературы предусмотрено достижение учащимися предметных, личностных и метапредметных результатов.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 предметным результатам относятся литературоведческая, учебно-познавательная, ценностно-смысловая, культуротворческая компетенции.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Литературоведческая компетенция предполагает освоение теоретико-литературных (ритм и рифма в народной лирической песне; романтическое и реалистическое изображение жизни; ирония, гротеск, иносказание, антитеза и так далее) и историко-литературных знаний, применения их в процессе анализа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Учебно-познавательная компетенция реализуется в процессе самостоятельной работы учащихся, наиболее полно проявляется в проектной деятельности, предусматривающей длительный подготовительный этап (планирование, поиск и выбор необходимой информации в глобальной компьютерной</w:t>
      </w:r>
      <w:r w:rsidRPr="00A2197B">
        <w:rPr>
          <w:rFonts w:ascii="Times New Roman" w:eastAsia="Times New Roman" w:hAnsi="Times New Roman" w:cs="Times New Roman"/>
          <w:sz w:val="30"/>
          <w:szCs w:val="24"/>
          <w:lang w:val="be-BY" w:eastAsia="ru-RU"/>
        </w:rPr>
        <w:t xml:space="preserve"> </w:t>
      </w:r>
      <w:r w:rsidRPr="00A2197B">
        <w:rPr>
          <w:rFonts w:ascii="Times New Roman" w:eastAsia="Times New Roman" w:hAnsi="Times New Roman" w:cs="Times New Roman"/>
          <w:sz w:val="30"/>
          <w:szCs w:val="30"/>
          <w:lang w:val="be-BY" w:eastAsia="ru-RU"/>
        </w:rPr>
        <w:t>Интернет, литературоведческих словарях и справочниках, отбор и структурирование учебного материала и так далее).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Ценностно-смысловая компетенция формируется в процессе изучения произведений, отражающих внутренний мир человека, раскрывающих мотивы его поступков и моральный выбор, демонстрирующих образец поведения Человека и Гражданина.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Культуротворческая компетенция предполагает не только способность выполнения отдельных творческих упражнений, но и создание на их основе собственного творческого продукта. Формирование данной компетенции происходит в процессе изучения культурного и историко-</w:t>
      </w:r>
      <w:r w:rsidRPr="00A2197B">
        <w:rPr>
          <w:rFonts w:ascii="Times New Roman" w:eastAsia="Times New Roman" w:hAnsi="Times New Roman" w:cs="Times New Roman"/>
          <w:sz w:val="30"/>
          <w:szCs w:val="30"/>
          <w:lang w:val="be-BY" w:eastAsia="ru-RU"/>
        </w:rPr>
        <w:lastRenderedPageBreak/>
        <w:t xml:space="preserve">философского контекста произведения, сопоставления произведений разных видов искусства. </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 личностным результатам относятся следующие: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учащийся стремится к формированию нравственных ценностных ориентаций и использует их в своей деятельности; толерантность, готовность и способность к взаимопониманию, диалогу и сотрудничеству; обладает национальным самосознанием, чувством патриотизма; принимает ценности семейной жизни и проявляет ответственность за семью; руководствуется в своем поведении нравственными нормами и общечеловеческими ценностями, принятыми в обществе; демонстрирует эстетическое отношение к миру, ко всем сферам жизнедеятельности общества; испытывает потребность в самореализации и самосовершенствовании; проявляет эмоциональную зрелость.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 метапредметным результатам относятся следующие:</w:t>
      </w:r>
    </w:p>
    <w:p w:rsidR="00B14209"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учащийся осуществляет учебную деятельность на основе сформированных общеучебных умений и навыков; самостоятельный поиск рациональных способов решения практических задач; устанавливает межпредметные связи; владеет логическими операциями сравнения, анализа, синтеза, обобщения, классификации по родо-видовым признакам, установления аналогий и причинно-следственных связей между фактами и явлениями, определения понятий, моделирования, доказательства и опровержения; навыками различных видов учебно-практической деятельности; способен воспринимать и объяснять на основе полученных знаний и опыта происходящие явления и события повседневной жизни; умеет организовывать различные виды совместной учебно-познавательной деятельности и взаимодействовать в них; вести диалог, решать проблемные ситуации; правильно, лаконично и логично излагать свою точку зрения; следует этическим и нравственным нормам общения и сотрудничества; может аргументировать собственную позицию; критично относится к своему и чужому мнению; самостоятельно ориентируется в различных источниках информации; критически воспринимает информацию, полученную из различных источников, грамотно интерпретирует и использует ее в образовательных и общекультурных целях; проявляет способность к самоуправлению учебной деятельностью, рефлексии, саморегуляции, самостоятельному определению приоритетных задач; мотивирован на инновационную, созидательную деятельность.</w:t>
      </w:r>
    </w:p>
    <w:p w:rsidR="00A2197B" w:rsidRPr="00A2197B" w:rsidRDefault="00B14209" w:rsidP="00B14209">
      <w:pPr>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br w:type="page"/>
      </w:r>
      <w:bookmarkStart w:id="0" w:name="_GoBack"/>
      <w:bookmarkEnd w:id="0"/>
    </w:p>
    <w:p w:rsidR="00A2197B" w:rsidRPr="00A2197B" w:rsidRDefault="00A2197B" w:rsidP="00A2197B">
      <w:pPr>
        <w:spacing w:after="0" w:line="240" w:lineRule="auto"/>
        <w:ind w:firstLine="709"/>
        <w:rPr>
          <w:rFonts w:ascii="Times New Roman" w:eastAsia="Times New Roman" w:hAnsi="Times New Roman" w:cs="Times New Roman"/>
          <w:sz w:val="30"/>
          <w:szCs w:val="30"/>
          <w:lang w:val="be-BY" w:eastAsia="ru-RU"/>
        </w:rPr>
      </w:pPr>
    </w:p>
    <w:p w:rsidR="00A2197B" w:rsidRPr="00A2197B" w:rsidRDefault="00A2197B" w:rsidP="00A2197B">
      <w:pPr>
        <w:jc w:val="center"/>
        <w:rPr>
          <w:rFonts w:ascii="Times New Roman" w:eastAsia="Times New Roman" w:hAnsi="Times New Roman" w:cs="Times New Roman"/>
          <w:sz w:val="30"/>
          <w:szCs w:val="30"/>
          <w:lang w:val="be-BY"/>
        </w:rPr>
      </w:pPr>
      <w:r w:rsidRPr="00A2197B">
        <w:rPr>
          <w:rFonts w:ascii="Times New Roman" w:eastAsia="Times New Roman" w:hAnsi="Times New Roman" w:cs="Times New Roman"/>
          <w:sz w:val="30"/>
          <w:szCs w:val="30"/>
          <w:lang w:val="be-BY"/>
        </w:rPr>
        <w:t>ГЛАВА 2</w:t>
      </w:r>
    </w:p>
    <w:p w:rsidR="00A2197B" w:rsidRPr="00A2197B" w:rsidRDefault="00A2197B" w:rsidP="00A2197B">
      <w:pPr>
        <w:spacing w:after="0" w:line="240" w:lineRule="auto"/>
        <w:ind w:right="-1"/>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СОДЕРЖАНИЕ УЧЕБНОГО ПРЕДМЕТА И ОСНОВНЫЕ ТРЕБОВАНИЯ К РЕЗУЛЬТАТАМ УЧЕБНОЙ ДЕЯТЕЛЬНОСТИ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XI класс</w:t>
      </w: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rPr>
      </w:pPr>
    </w:p>
    <w:p w:rsidR="00A2197B" w:rsidRPr="00A2197B" w:rsidRDefault="00A2197B" w:rsidP="00A2197B">
      <w:pPr>
        <w:spacing w:after="0" w:line="240" w:lineRule="auto"/>
        <w:ind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Всего 102 часа: </w:t>
      </w:r>
    </w:p>
    <w:p w:rsidR="00A2197B" w:rsidRPr="00A2197B" w:rsidRDefault="00A2197B" w:rsidP="00A2197B">
      <w:pPr>
        <w:spacing w:after="0" w:line="240" w:lineRule="auto"/>
        <w:ind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на изучение произведений – 90 ч;</w:t>
      </w:r>
    </w:p>
    <w:p w:rsidR="00A2197B" w:rsidRPr="00A2197B" w:rsidRDefault="00A2197B" w:rsidP="00A2197B">
      <w:pPr>
        <w:spacing w:after="0" w:line="240" w:lineRule="auto"/>
        <w:ind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на написание обучающих сочинений – 4 часа;</w:t>
      </w:r>
    </w:p>
    <w:p w:rsidR="00A2197B" w:rsidRPr="00A2197B" w:rsidRDefault="00A2197B" w:rsidP="00A2197B">
      <w:pPr>
        <w:spacing w:after="0" w:line="240" w:lineRule="auto"/>
        <w:ind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на написание контрольных сочинений – 8 часов.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Введение (1 час)</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на рубеже ХIХ–ХХ веков как особый этап в истории общественного и художественного развития России. Влияние трех русских революций (1905 года, Февральской и Октябрьской 1917 года), двух мировых войн, возникшей мировой социалистической системы на развитие русской и мировой литератур, судьбы писателей. Эволюция традиционных и возникновение новых творческих направлений и течений в русской и мировой литературах.</w:t>
      </w: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Реализм конца XIX – начала XX века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Новые черты реализма. Дискуссии о русском реализме рубежа веков (А. П. Чехов, Максим Горький, В. Г. Короленко). Классический реализм (Л. Н. Толстой, А. П. Чехов), «романтический реализм» (И. А. Бунин), «духовный реализм» (И. С. Шмелев, Б. К. Зайцев).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Реализм и натурализм. Реализм и неореализм.</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Максим Горький. «Челкаш»; пьеса «На дне» (4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писателя с обобщением ранее изученного.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«Челкаш». Тема босячества. Проблема нравственного выбора человека в решающий момент жизни. Гуманность авторской позиции в оценке характеров и судеб героев.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Максим Горький-драматург. «На дне». Нравственная и философская проблематика пьесы. Спор о назначении человека. Проблема деградации личности, предчувствие социальной катастрофы. Авторская позиция в пьесе. «На дне» как социально-философская драма.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Сценическая история пьесы Максима Горького «На дне».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Максим Горький. «Фома Гордеев», «По Руси», «Городок Окуров», «Жизнь Матвея Кожемякина», «Коновалов»; пьесы «Варвары», «Дачники», «Дети солнца».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И. А. Бунин. Лирика: поэма «Листопад», стихотворения «Слово», «Пустошь». Проза: «Антоновские яблоки», «Грамматика любви», «Легкое дыхание», «Господин из Сан-Франциско», сборник «Темные аллеи» (3–4 рассказа по выбору педагогического работника) (4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Жизненный и творческий путь писателя.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Лирика. Темы Родины, русской природы в поэме «Листопад». Живописность, внешняя изобразительность, ритмическая организация как характерные черты бунинского стиля. Традиции А. А. Фета, Ф. И. Тютчева, А. К. Толстого и характер их осмысления.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Проза. Рассказ «Антоновские яблоки» – повествование о конце помещичье-крестьянской Руси, судьбе России и судьбах народных. Психологизм рассказов о любви («Легкое дыхание», «Грамматика любви», сборник «Темные аллеи»). Социально-философская проблематика рассказа «Господин из Сан-Франциско». Неприятие Октябрьской революции («Окаянные дни»).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Творчество И. А. Бунина в эмиграции (сборник «Темные аллеи»). Эволюция бунинского отношения к советской культуре.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Теория литературы. Лиризм художественной прозы. Углубление понятия «импрессионизм».</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И. А. Бунин. «Иоанн Рыдалец», «Чистый понедельник», «Жизнь Арсеньева», «Окаянные дни».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 Н. Андреев. «Иван Иванович», «Большой шлем», «Губернатор».</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Т. Аверченко. «Молодняк», «Люди-братья», «Неизлечимые» и иные рассказы.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Серебряный век русской поэзии</w:t>
      </w: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Модернизм (1 час)</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Социально-исторические предпосылки возникновения модернизма в мировой литературе. Философско-эстетические идеи европейского модернизма (П. Верлен, А. Рембо, М. Метерлинк), их трансформация на русской национальной почве. Особенности русского модернизма. Его идейная и эстетическая неоднородность.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Символизм, акмеизм, футуризм как важнейшие направления модернизма. Их место и роль в литературе Серебряного века. Разграничение понятий «модернизм» и «декаданс». Импрессионизм и экспрессионизм.</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Символизм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Философские истоки эстетической теории символистов. Понимание искусства как иррационального познания мира. Культ интуиции и авторского «я». Понятие о символе: «символ как образ видимости; символ как аллегория; символ как призыв к творчеству жизни» (А. Белый).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 Минский как один из основоположников русского символизма. Символисты старшего и младшего поколений.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Я. Брюсов. «Отверженный герой», «Грядущие гунны», «Юному поэту», «Каменщик», «Работа» и иные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Я. Брюсов как основоположник символизма в русской поэзии. Универсализм брюсовских мифологических и исторических образов и параллелей. Социальные предвидения и раздумья над исторической судьбой России. Тема Октябрьской революции в творчестве поэта.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К. Д. Бальмонт. «Челн томленья», «Песня без слов», «Я мечтою ловил уходящие тени…», «Камыши», «Океан». </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Программный индивидуализм ранней поэзии К. Д. Бальмонта. Своеобразие восприятия поэтом природы. Дух самоутверждения. Импрессионистские элементы поэтического стиля. Гибкость, музыкальность стиха, искусная внутренняя рифмовка, богатство аллитераций.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А. Блок. «Стихи о Прекрасной Даме» (2 стихотворения); «Фабрика», «Незнакомка», «О, весна без конца и без краю…», «О доблестях, о подвигах, о славе…», «Россия», «На железной дороге»; из цикла «На поле Куликовом» (по выбору педагогического работника); поэма «Двенадцать» (5 часов).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поэта. Этапы становления мировоззрения и творчества А. А. Блока. Мистическая романтика, мотивы мистических предчувствий в книге «Стихи о Прекрасной Даме». «Вечная Женственность» как образ-символ. Революция 1905 года и кризис блоковского философского идеализма. Обострение внимания к общественной проблематике. Тема Родины в творчестве А. А. Блока. «Двенадцать» – первая попытка художественного осмысления революции как очищающей стихии. Художественный мир поэмы.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Синтез романтизма и символизма. Сюжет и конфликт. Особенности композиции и стиха. Герои и автор. Образы-символы социальных явлений. Образ Христа.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А. Блок и белорусская поэзия. Образы-символы в поэзии М. Богдановича.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Теория литературы. Углубление понятия «образ-символ».</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Иллюстрации И. С. Глазунова к циклу «Стихи о Прекрасной Даме», иллюстрации Ю. П. Анненкова к поэме «Двенадцать». Стихи, положенные на музыку (романсы в исполнении А. Н. Вертинского «Буйный ветер», «Тебе единственной» и иные романсы).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А. Блок. «Соловьиный сад», «Скифы», «Возмездие».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 И. Цветаева. «Стихи к Блоку», «Поэма Горы».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 К. Сологуб. «Ариадна», «Грустная светит луна…», «Искали дочь».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 М. Минский. «Осенняя песня», «Перед зарею», «Дума».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В. Каменский. «Осенью», «Письмо домой», «Любовь поэта», «Маяковский».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Белый. «Вода», «Воспоминание», «Любовь», «Марине Цветаевой», «Серенада».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keepNext/>
        <w:spacing w:after="0" w:line="240" w:lineRule="auto"/>
        <w:ind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Акмеизм (1 час)</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Акмеизм – идейно-художественная реакция на кризис символизма. Особенности художественной модели человека и мира.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Стремление к «искусству прекрасной ясности», установлению равновесия между субъектом и объектом художественного творчества. Установка на «вещное» восприятие действительности.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Культ «первоначал жизни» в природе и личности. Судьба акмеизма и его ведущих представителей (Н. С. Гумилева, О. Э. Мандельштама, А. А. Ахматовой).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 С. Гумилев. «Капитаны» («На полярных морях и на южных…»), «Шестое чувство», «Озеро Чад», «Жираф», «Волшебная скрипка», «Заблудившийся трамвай», «Слово»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Романтический герой лирики Н. С. Гумилева. Яркость, праздничность восприятия мира. Активность, действенность позиции героя, неприятие серости, обыденности существования. Экзотика. Мир человеческой культуры в творчестве поэта. Трагическая судьба Н. С. Гумилева после революции.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 С. Гумилев. «Мечты», «Перчатка», «Перстень», «Носорог», «Товарищ».</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 Э. Мандельштам. «Образ твой, мучительный и зыбкий…», «О, небо, небо, ты мне будешь сниться!..», «Раковина», «В Петрополе прозрачном мы умрем…», «Царское Село».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Футуризм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Футуризм как одно из течений русского литературного авангарда Серебряного века. Неоднородность футуристического движения и его внутренняя противоречивость. Эгофутуризм И. Северянина и кубофутуризм В. Хлебникова, В. В. Маяковского, В. В. Каменского. Эстетический нигилизм футуристов по отношению к культуре прошлого и настоящего. Протест против существующего миропорядка и его духовных атрибутов. Проповедь индивидуализма. Формальное экспериментаторство. Русский футуризм в контексте европейского. Его национальные отличия.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И. Северянин. «Запад погас…», «Классические розы», «На реке форелевой», «Эпилог» («Я, гений Игорь Северянин…»), «Увертюра» («Ананасы в шампанском! Ананасы в шампанском!..»).</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Культ авторского «я» в поэзии И. Северянина. Попытки создания новых поэтических форм и средств выразительности.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Хлебников. «Заклятие смехом», «Бобэоби пелись губы…».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Хлебников как поэт и ученый-лингвист. Природа мироздания и поэтическая вселенная в его творчестве. Словотворчество.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И. Северянин. «Громокипящий кубок».</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Хлебников. «Ладомир».</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1920–1930-х годов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Дифференциация писателей 1920-х годов по политическим (советские писатели, внутренняя и внешняя эмиграция) и социальным (пролетарские, новокрестьянские писатели и «попутчики») принципам. Плюрализм художественных направлений в литературе 1920-х годов. Социалистический реализм и его соотношение с реализмом классического типа. Литературные объединения (РАПП, «Перевал», «Серапионовы братья», ЛЕФ). Нарастание негативных тенденций в литературном процессе конца 1920–1930-х годов. Процесс «огосударствления» литературы. Первый съезд писателей и создание Союза советских писателей как административно-творческой организации. Репрессии инакомыслящих художников. «Общественно-поэтизирующая» и конкретно-аналитическая тенденции в литературе 1920–1930-х годов. Приоритетные темы в литературе 1920–1930-х годов.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Обращение писателей к изображению исторических событий. «Революция – Россия – народ – личность» как главная тема литературы. Многообразие ее идейно-художественных интерпретаций в зависимости от идеологических и эстетических позиций писателей. Поэтизация «железного потока» революции и Гражданской войны как великой </w:t>
      </w:r>
      <w:r w:rsidRPr="00A2197B">
        <w:rPr>
          <w:rFonts w:ascii="Times New Roman" w:eastAsia="Times New Roman" w:hAnsi="Times New Roman" w:cs="Times New Roman"/>
          <w:sz w:val="30"/>
          <w:szCs w:val="30"/>
          <w:lang w:val="be-BY" w:eastAsia="ru-RU"/>
        </w:rPr>
        <w:lastRenderedPageBreak/>
        <w:t>«очистительной силы» в произведениях А. С. Серафимовича («Железный поток»), Д. А. Фурманова («Чапаев»), А. А. Фадеева («Разгром»), Н. А. Островского («Как закалялась сталь»).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Героические и трагические тенденции в прозе о революции и Гражданской войне (И. Э. Бабель. «Конармия»). Идейно-художественная концепция революции и Гражданской войны как общероссийского апокалипсиса в литературе русского зарубежья (И. С. Шмелев. «Солнце мертвых»). Разные идейно-художественные подходы к проблеме отношения интеллигенции к революции (В. В. Вересаев. «В тупике», А. Н. Толстой. «Хождение по мукам»).</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Сатирическое изображение быта (И. Ильф, Е. Петров. «Двенадцать стульев», «Золотой теленок»). Романтическая проза А. С. Грина и ее гуманистическая проблематика (повторение изученного).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Становление жанров «производственного» и «колхозного» романов в прозе 1930-х годов об индустриализации и коллективизации (В. П. Катаев. «Время, вперед!», Ф. В. Гладков. «Энергия»). Множественность идейно-художественных решений темы коллективизации и индустриализации (К. Г. Паустовский. «Кара-Бугаз»; Л. М. Леонов. «Соть»). Их художественная и социально-этическая нормативность как следствие подчинения писателей официальной идеологии и эстетике социалистического реализма.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Модификация жанров исторического романа (В. Я. Шишков. «Емельян Пугачев», Ю. Н. Тынянов. «Кюхля», «Смерть Вазир Мухтара», О. Д. Форш. «Одеты камнем», «Радищев»), научно-фантастического романа (А. Р. Беляев. «Голова профессора Доуэля», Г. Адамов. «Тайна двух океанов»).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Возникновение двух потоков русской литературы (литература метрополии и русского зарубежья). Литература русского зарубежья и ее представители (И. А. Бунин, Д. С. Мережковский, В. Ф. Ходасевич, В. В. Набоков, А. Т. Аверченко).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Выдающиеся советские композиторы С. С. Прокофьев, Н. Я. Мясковский, Р. М. Глиэр.</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Живопись М. В. Нестерова, А. А. Рылова, К. Ф. Юона.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Е. И. Замятин. «Мы» (3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писателя. Роман «Мы» как антиутопия. Авторская рефлексия на политику военного коммунизма, идеологию и практику социалистического строительства.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Социальный прогноз и сатирический пафос романа-антиутопии.</w:t>
      </w: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И. С. Шмелев. «Лето Господне».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Б. К. Зайцев. «Преподобный Сергий Радонежский», «Чехов».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Е. И. Замятин. «Дракон», «Пещера».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Я. Гашек. «Похождения бравого солдата Швейка».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 Гарсиа Лорка. Лирика.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де Сент-Экзюпери. «Планета людей».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 А. Есенин. «Русь советская», «Русь уходящая», «Возвращение на родину», «Отговорила роща золотая…», «Неуютная жидкая лунность…»; поэмы «Анна Снегина», «Черный человек» (4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поэта. Социальные и поэтические истоки лирики С. А. Есенина. Человек и природа в лирике С. А. Есенина. Исповедальность интимной лирики. Отношение поэта к революции, «крестьянский уклон» в ее восприятии. Образ Родины и образ времени в поэзии С. А. Есенина. Трагическое ощущение надвигающейся ломки в жизни деревни. Предельная искренность и глубокий лиризм стихотворений.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Поэма «Анна Снегина» как лиро-эпическое повествование о России и судьбах русского крестьянства. Трагедия Анны Снегиной.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Образ лирического героя. Художественное своеобразие поэмы.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Поэма «Черный человек» – отражение глубокой духовной драмы поэта. Истоки образа черного человека. Психологизм поэмы.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 А. Есенин и советская поэзия. Поэты есенинского круга: Н. А. Клюев, С. А. Клычков, П. Н. Васильев, П. В. Орешин, П. И. Карпов. Дискуссии о личности и творчестве поэта в современном литературоведении.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Переводы стихотворений С. А. Есенина на белорусский язык.</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Песни и романсы на стихи С. А. Есенина («Клен ты мой опавший», «Не жалею, не зову, не плачу…», «Отговорила роща золотая…» и иные стихотворения).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 А. Есенин. «Мы теперь уходим понемногу…», «Песнь о великом походе», «Персидские мотивы», «Пугачев», «Страна негодяев».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В. Маяковский. «Сергею Есенину».</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Максим Танк. «Сяргей Ясенін».</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В. Маяковский. «Послушайте!», «Вам!», «Бруклинский мост», «Небоскреб в разрезе», «О дряни», «Прозаседавшиеся», «Письмо Татьяне Яковлевой»; поэмы «Облако в штанах», «Про это», «Во весь голос»; пьесы «Клоп», «Баня» (одна из пьес по выбору педагогического работника) (4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Очерк жизни и творчества поэта. Современные дискуссии о месте В. В. Маяковского в русской литературе ХХ века. Поэт и футуризм. Противоречия его индивидуальной поэтической практики и футуристической теории. Основные темы и мотивы лирики В. В. Маяковского. Трагедийно-протестующий пафос лирики раннего периода. Общечеловеческие ценности, элементы революционного экстремизма и максимализма в стихотворениях советского периода. Любовь и революция, личное и общественное, трагедия непонятости в интимной лирике В. В. Маяковского.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Тема Запада в стихотворениях В. В. Маяковского. Патриотизм и гуманизм – исходная позиция поэта при изображении западной цивилизации («Бруклинский мост», «Небоскреб в разрезе»). Эволюция лирического «я», оценка и анализ собственного творческого пути. Поэтическое новаторство В. В. Маяковского.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Проблемы времени, особенности сатирического изображения действительности в пьесах «Клоп», «Баня». Критика бюрократизма.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Теория литературы. Тоническое стихосложение.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В. Маяковский. «Люблю».</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 А. Булгаков. «Мастер и Маргарита», «Собачье сердце»; пьеса «Дни Турбиных» (9 часов).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писателя. Его место в литературе ХХ века. М. А. Булгаков об особенностях своего мировоззрения и творческой индивидуальности.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«Мастер и Маргарита». История создания «закатного романа», его проблематика и система образов. Многоплановость композиции. «Троемирие» романа и его идейно-художественные функции. Судьбы Иешуа и Мастера. Синтез библейской, конкретно-исторической и гротескно-фантастической образности. Критическое изображение московской действительности 1920–1930-х годов. Функции образа Воланда. Стилевые отличия в изображении реального и ирреального при единстве авторской нравственной позиции.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 А. Булгаков и традиции «фантастического реализма». Новаторство автора в жанре романа. Реальное и фантастическое в искусстве.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«Собачье сердце». Изображение послереволюционной действительности. Авторская позиция и способы ее выражения.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«Дни Турбиных» – пьеса о революции и судьбах людей в революции. Проблематика, конфликт, система образов. Осмысление Гражданской войны как личной и общенациональной трагедии. Сценическая судьба пьесы.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Литература и искусство. Экранизации произведений М. А. Булгакова.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 А. Булгаков. «Белая гвардия», «Бег», «Театральный роман», «Записки юного врача» и иные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П. Платонов. «Песчаная учительница», «Фро», «На заре туманной юности»; повесть «Котлован» (4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писателя. Осмысление общечеловеческих проблем с позиции исторической эпохи. Обострение внимания художника к переменам в жизни русского народа.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Особенности индивидуального стиля писателя.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«Песчаная учительница». Борьба с враждебными силами природы. Реализация платоновской метафоры «превращения пустыни в сад».</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«Фро». Образ исторического времени. Полнота чувства любви. Полемика автора с современной идеологией.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прекрасном и яростном мире». Сложность, противоречивость, конфликтность окружающего мира. Первое жизненное испытание юноши. Преломление идеи сверхчеловека в образе Мальцева. Чеховская традиция в создании романного содержания на пространстве рассказа.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«На заре туманной юности». Преодоление духовного сиротства, ощущение высокой причастности к судьбе всего народа: путь платоновского героя от одиночества к людям.</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«Котлован» – повесть-предупреждение. Проблематика повести. Художественное своеобразие. Метафора котлована в идейно-художественной концепции повести.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Теория литературы. Понятие о творческой эволюции писателя.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П. Платонов. «Возвращение», «Чевенгур», «Город Градов».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Дж. Оруэлл. «1984».</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 И. Цветаева. «Домики старой Москвы», «Моим стихам, написанным так рано…», «Идешь, на меня похожий…», «Вы, идущие мимо меня…», «Уж сколько их упало в эту бездну…» (из цикла «Бессонница»), «Мне нравится, что Вы больны не мной…», «Генералам двенадцатого года»; стихотворения из циклов «Стихи к Блоку», «Стихи к Пушкину», «Стихи к сыну» (по выбору педагогического работника); поэма «Крысолов» (5 часов).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автора. М. И. Цветаева – «самый трагический поэт XX века».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Богатство тем и мотивов лирики М. И. Цветаевой: сила и нежность любви, преданность друзьям, достоинство и честь, сила духа, мужество; высокая оценка русской культуры, русской поэзии («Стихи к Пушкину», «Стихи к Блоку»); любовь к Родине и верность ей («Стихи к сыну»). Романтический мир лирической героини.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«Крысолов». Литературная основа поэмы (легенда о гамельнском крысолове). Символика поэмы. Образы Греты и Крысолова. Черты времени в поэме. Приговор обществу потребления.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Теория литературы. Понятия о поэтическом синтаксисе, индивидуальном стиле поэта.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Стихи М. И. Цветаевой, положенные на музыку М. Таривердиева («Мне нравится, что Вы больны не мной…», «У зеркала»); романс «Генералам двенадцатого года» (музыка А. П. Петрова).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А. Ахматова. «Вечером», «Мне голос был. Он звал утешно…», «Рыбак», «Смятение», «Я не знаю, ты жив или умер…», «Смуглый отрок бродил по аллеям…», «Я пришла к поэту в гости…», «Муза» («Когда я ночью жду ее прихода…»), «Творчество», «Родная земля» и иные стихотворения (по выбору педагогического работника); поэма «Реквием» (4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поэта.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Лирика А. А. Ахматовой как сплав мгновения и вечности. Глубина и яркость переживания. Тема поэта и поэзии. Тема Пушкина. Тема Родины и гражданского мужества. Мотивы любви, душевных побед и крушений. Своеобразие лирики А. А. Ахматовой, связь с поэтикой акмеизма. «Вещность» образов, разговорные интонации как характерные особенности лирики А. А. Ахматовой. «Романность» лирического стихотворения.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«Реквием». Отражение трагедии личности, семьи, народа в поэме. Тема гуманизма и милосердия. Образ Матери. Евангельские мотивы. Традиции народной поэзии и русской классики в поэме. Общественное и художественное значение поэмы.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Портреты А. А. Ахматовой художников К. Петрова-Водкина, Ю. Анненкова, Н. Альтмана, А. Модильяни). Цикл С. С. Прокофьева «Пять стихотворений Ахматовой».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А. Ахматова. «Нам свежесть слов и чувства простоту…», «И упало каменное слово…», «Ива», «Читатель», «А вы, мои друзья последнего призыва!..», «Все души милых на высоких звездах…» «Летний сад», «Городу Пушкина», цикл «Ветер войны», поэма «У самого моря».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О. Э. Мандельштам. «Дано мне тело…», «На розвальнях, уложенных соломой…», «Silentium» («Она еще не родилась…»), «Бессонница. Гомер. Тугие паруса…», «Жизнь упала, как зарница…», «Помоги, Господь, эту ночь прожить…», «Я скажу тебе с последней…», «Мы живем, под собою не чуя страны…»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Очерк жизни и творчества поэта, его трагическая судьба. </w:t>
      </w:r>
      <w:r w:rsidRPr="00A2197B">
        <w:rPr>
          <w:rFonts w:ascii="Times New Roman" w:eastAsia="Times New Roman" w:hAnsi="Times New Roman" w:cs="Times New Roman"/>
          <w:spacing w:val="-2"/>
          <w:sz w:val="30"/>
          <w:szCs w:val="24"/>
          <w:lang w:val="be-BY" w:eastAsia="ru-RU"/>
        </w:rPr>
        <w:t xml:space="preserve">Диалог с веком. Отражение трагических коллизий 1930-х годов. Синтез личного и социального в поэзии О. Э. Мандельштама. Парадигма культурного сознания поэта (христианский универсализм, память культур, музыка, миф, эстетика неоклассицизма). От символизма к акмеизму. О. Э. Мандельштам – «поэт синтеза» (Н. Струве). </w:t>
      </w:r>
      <w:r w:rsidRPr="00A2197B">
        <w:rPr>
          <w:rFonts w:ascii="Times New Roman" w:eastAsia="Times New Roman" w:hAnsi="Times New Roman" w:cs="Times New Roman"/>
          <w:sz w:val="30"/>
          <w:szCs w:val="30"/>
          <w:lang w:val="be-BY" w:eastAsia="ru-RU"/>
        </w:rPr>
        <w:t>Художественные особенности стиха поэта.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Б. Л. Пастернак. «Февраль. Достать чернил и плакать!», «Давай ронять слова…», «Снег идет», «Единственные дни», «Любить иных – тяжелый крест…», «Во всем мне хочется дойти…», «Определение поэзии», «Гамлет», «Быть знаменитым некрасиво…», «Стихи Юрия Живаго» (по выбору педагогического работника); стихи из сборников «Сестра моя – жизнь», «Когда разгуляется» (по выбору педагогического работника) (3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поэта. Лирика. Философская насыщенность поэзии Б. Л. Пастернака. Вечные вопросы бытия в лирике поэта. Стремление постичь мир, через слово-образ «дойти до самой сути». Тема поэта и поэзии в лирике Б. Л. Пастернака. Путь поэта от сложной ассоциативности к мудрой простоте.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Теория литературы. Образность поэтического слова; роль метафоры в единой целостности текста.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Стихи Б. Л. Пастернака, положенные на музыку М. Таривердиева («Никого не будет в доме»), Н. Носкова («Зимняя ночь»).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Б. Л. Пастернак. «Доктор Живаго».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А. Блок. «Я – Гамлет. Холодеет кровь…»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Из зарубежной литературы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У. Шекспир. «Гамлет»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Жизнь и творчество великого драматурга. «Гамлет» – одна из самых знаменитых пьес в мировой драматургии. Вечные вопросы бытия в пьесе.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«Гамлет» на сцене и в кино.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 И. Цветаева. «Поэма Горы», «Ариадна», «Мой Пушкин».</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О. Э. Мандельштам. «Стихи о Неизвестном солдате».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 А. Шолохов. «Донские рассказы» (1–2 по выбору педагогического работника), «Тихий Дон» (9 часов).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писателя.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«Донские рассказы», их проблематика и художественное своеобразие.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«Тихий Дон» как роман-эпопея. История семьи Мелеховых как отражение социальных катаклизмов эпохи. Глубина постижения сущности исторических процессов. Изображение Гражданской войны как трагедии народа. Проблема ответственности общества перед личностью. Судьба Григория Мелехова. Цельность характера героя. Истоки мелеховской трагедии. Женские судьбы в романе.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Глубина чувств и сила страстей героев.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Проблема гуманизма в романе. Особенности авторской позиции. Психологическая глубина реализма М. А. Шолохова. Богатство, яркость, многоцветность языка. Специфика художественного строя произведения. Место романа в истории мировой литературы.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Теория литературы. Развитие понятия о романе-эпопее.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Произведения М. А. Шолохова в кинематографической интерпретации С. Ф. Бондарчука, С. А. Герасимова.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Ф. Тендряков. «Люди и нелюди», «Не ко двору», «Пара гнедых», «Хлеб для собаки».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 А. Абрамов. «Пряслины».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М. Шукшин. «Любавины».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1940 – середины 1950-х годов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Общие закономерности и тенденции литературного процесса 1940–1950-х годов. Литература в годы Великой Отечественной войны. Внутренняя вера в ее высокое предназначение и свободу творческого самовыражения. Морально-патриотическое единство писателей в борьбе против фашизма (обобщение ранее изученного).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Публицистика в годы Великой Отечественной войны (А. Н. Толстой, И. Г. Эренбург, Л. М. Леонов, М. А. Шолохов и другие военные корреспонденты). Патриотизм в лирике О. Ф. Берггольц, М. Джалиля, Н. С. Тихонова и других поэтов военного времени.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Лирика «фронтового поколения» (С. П. Гудзенко, Ю. В. Друнина, Д. Самойлов), поэтов, не пришедших с войны (Н. П. Майоров, П. Д. Коган). Песенная поэзия (А. А. Сурков. «Бьется в тесной печурке огонь», А. И. Фатьянов. «Соловьи» и другие стихотворения, ставшие песнями).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Жанрово-стилевое многообразие поэм М. И. Алигер. «Зоя», П. Г. Антокольский. «Сын», П. Г. Тычина. «Похороны друга».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Опыт эпического освещения войны в рассказах К. Г. Паустовского, повестях и романах А. А. Бека («Волоколамское шоссе»), А.   А. Фадеева («Молодая гвардия»), В. С. Гроссмана («Народ бессмертен»), К. М. Симонова («Дни и ночи») и иных произведениях.</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Социально-политические и нравственно-психологические аспекты драматических коллизий в пьесах Л. М. Леонова («Нашествие»), К. М. Симонова («Русские люди»).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Вторая волна эмиграции. Атмосфера духовного освобождения в первые послевоенные годы, надежды на либерализацию сталинского режима и их подавление. Проблемно-тематическое содержание литературы первого послевоенного десятилетия. Память войны, образ Родины, апофеоз победы, горечь всенародных утрат и бедствий (А. Т. Твардовский. «Дом у дороги», М. А. Дудин. «Вчера была война»).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Роман Л. М. Леонова «Русский лес» как этапное произведение послевоенной литературы. Тема исторических судеб России и народа, русской науки и культуры.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Песни периода Великой Отечественной войны (А. И. Фатьянов, М. В. Исаковский, А. А. Сурков). Тема войны в музыке (Д. Д. Шостакович. «7-я (Ленинградская) симфония») и живописи (картины А. А. Пластова («Фашист пролетел»), Б. М. Неменского («Мать»), графическая серия Б. И. Пророкова «Это не должно повториться!»).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Т. Твардовский. «Памяти матери», «Слово о словах», «Утро», «Кружились белые березки…», «О Родине», «Жестокая память», «Вся суть в одном-единственном завете…», «Памяти Гагарина», «О сущем», «Московское утро», «Нехожен путь…», «На дне моей жизни…» (3–4 стихотворения по выбору педагогического работника); поэма «По праву памяти»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писателя с опорой на ранее изученное.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Т. Твардовский – редактор журнала «Новый мир».</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Лирика. Размышления о настоящем и будущем Родины. Чувство сопричастности к истории страны, утверждение нравственных ценностей. Желание понять истоки побед и потерь советского народа. Открытость, искренность и честность поэта в разговоре с читателем.</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 праву памяти». Осмысление поэтом трагических событий прошлого, связанных с периодом сталинизма. История и современность, лирика и публицистика в поэме. Размышления о судьбах народа, страны, о труде писателя. Чувство ответственности за настоящее, прошлое и будущее.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Традиции и новаторство в поэзии А. Т. Твардовского.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Теория литературы. Традиции и новаторство в поэзии.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Т. Твардовский. «Дом у дороги», «Теркин на том свете», «За далью – даль».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середины 1950 – 1960-х годов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Качественно новый период в развитии русской литературы советской эпохи. Его связь с социально-историческим развитием общества.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Попытки переосмыслить исторический путь советского государства с позиций личности (П. Ф. Нилин. «Жестокость», Б. Л. Пастернак. «Доктор Живаго», В. С. Гроссман. «Жизнь и судьба»).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«Шестидесятники» в советской литературе и их достижения в прозаических жанрах (рассказы Ю. П. Казакова, Д. А. Гранина), поэзии (А. А. Вознесенский, Е. А. Евтушенко, Б. А. Ахмадулина, Б. Ш. Окуджава), драматургии (В. С. Розов. «Традиционный сбор», «Вечно живые», А. М. Володин. «Старшая сестра»).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Попытки переосмыслить события войны, исследовать причины, истоки поражений и побед в романах К. М. Симонова «Живые и мертвые», «Солдатами не рождаются». Реалистическое изображение нравственных коллизий на войне в романе Ю. В. Бондарева «Горячий снег», повести Г. Я. Бакланова «Пядь земли».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Философское освещение темы подвига и предательства, поведения человека в исключительных обстоятельствах (В. В. Быков «Сотников» и иные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Формирование «деревенской прозы» как идейно-художественного направления русской литературы в очерке В. В. Овечкина «Районные будни», повести В. Ф. Тендрякова «Поденка – век короткий» и иных произведениях. Глубина и цельность характеров крестьян в повести В. И. Белова «Привычное дело».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Место и роль в литературном процессе «самиздатовской» и диссидентской литературы (В. В. Набоков, А. А. Галич, В. П. Некрасов и другие писатели-диссиденты).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Журналистика 1960-х годов. Роль журнала «Новый мир» и его редактора А. Т. Твардовского в литературном процессе 1960-х годов.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1970 – начала 1990-х годов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Проза. Основные темы и проблемы прозы этого периода. Система вечных нравственных ценностей и историческая память народа в повестях В. Г. Распутина «Последний срок», «Прощание с Матерой»; романах Ч. Айтматова «Буранный полустанок», «Плаха».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Острый интерес к документальным жанрам (А. М. Адамович, Я. Брыль, В. А. Колесник. «Я из огненной деревни», А. М. Адамович, Д. А. Гранин. «Блокадная книга»).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Обращение к прошлому советского общества как попытка понять истоки сегодняшних проблем (В. В. Быков. «Знак беды», Ю. В. Трифонов. «Старик», «Дом на набережной», В. Г. Распутин. «Живи и помни»).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Художественное мышление В. П. Аксенова, В. С. Маканина, А. А. Кима, Ф. А. Искандера.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Поэзия. Проблемно-тематическая и жанрово-стилевая характеристика. Роль поэзии в сохранении духовно-нравственных идеалов. Поиск совершенства поэтической формы.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«Эстрадная» лирика (А. А. Вознесенский, Е. А. Евтушенко, Б. А. Ахмадулина, Р. И. Рождественский), ее публицистичность, апелляция к читателю.</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«Тихая лирика» Н. М. Рубцова.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Философская лирика А. А. Тарковского.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Авторская песня как социокультурное явление (В. С. Высоцкий).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Стихотворения В. Н. Корнилова, О. Г. Чухонцева, Б. А. Чичибабина и других поэтов 1970 – начала 1990-х годов.</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Драматургия. Жанрово-стилевая специфика драматургии этого периода. «Производственная драма» (И. М. Дворецкий. «Человек со стороны»), «политическая драма» (М. Ф. Шатров. «Брестский мир»), социально-психологическая драма (М. М. Рощин. «Валентин и Валентина», В. С. Розов «Гнездо глухаря», А. Н. Арбузов. «Жестокие игры»), комедии Л. Г. Зорина, С. В. Михалкова, М. М. Рощина, В. М. Шукшина. Приход в драматургию А. В. Вампилова и его последующее влияние на развитие литературы.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и искусство. Музыкальное творчество Г. В. Свиридова, Р. К. Щедрина, А. П. Петрова, А. Г. Шнитке.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И. А. Бродский. «В тот вечер возле нашего огня…», «Стансы…», «И вечный бой, покой нам только снится…», «Прощай…»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pacing w:val="-2"/>
          <w:sz w:val="30"/>
          <w:szCs w:val="24"/>
          <w:lang w:val="be-BY" w:eastAsia="ru-RU"/>
        </w:rPr>
      </w:pPr>
      <w:r w:rsidRPr="00A2197B">
        <w:rPr>
          <w:rFonts w:ascii="Times New Roman" w:eastAsia="Times New Roman" w:hAnsi="Times New Roman" w:cs="Times New Roman"/>
          <w:spacing w:val="-2"/>
          <w:sz w:val="30"/>
          <w:szCs w:val="24"/>
          <w:lang w:val="be-BY" w:eastAsia="ru-RU"/>
        </w:rPr>
        <w:t>Очерк жизни и творчества поэта. Основные темы и мотивы лирики. Глубочайшая искренность и твердая жизненная позиция лирического героя.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В. Вампилов. «Утиная охота»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Очерк жизни и творчества писателя. Театр Вампилова как художественное открытие. Острота социальной и нравственной проблематики произведения. Сопряжение комического и трагического. Система персонажей. Образ Зилова. Специфика жанра.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Е. С. Гинзбург. «Крутой маршрут».</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Т. Шаламов. «Колымские рассказы».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В. Жигулин. «Черные камни».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А. Солоухин. «Безмолвна неба синева…», «Тропа нацелена в звезду…».</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 Ю. Куняев. «Живем мы недолго – давайте любить».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Н. Соколов. «Это просто вечер был такой. Облаков безветренный покой…»</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Русская литература конца ХХ – начала XXI века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Новая социокультурная и литературная ситуация. Изменение статуса литературы в обществе, опасность коммерциализации искусства. Разграничение некоммерческой и массовой литературы.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Сосуществование нескольких литературных поколений и разных культурных парадигм.</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Активизация жанра рассказа. Общечеловеческие проблемы в произведениях В. Г. Распутина («Женский разговор», «Новая профессия», «В ту же землю», «Изба» </w:t>
      </w:r>
      <w:r w:rsidRPr="00A2197B">
        <w:rPr>
          <w:rFonts w:ascii="Times New Roman" w:eastAsia="Times New Roman" w:hAnsi="Times New Roman" w:cs="Times New Roman"/>
          <w:sz w:val="30"/>
          <w:szCs w:val="24"/>
          <w:lang w:val="be-BY" w:eastAsia="ru-RU"/>
        </w:rPr>
        <w:t>и иных</w:t>
      </w:r>
      <w:r w:rsidRPr="00A2197B">
        <w:rPr>
          <w:rFonts w:ascii="Times New Roman" w:eastAsia="Times New Roman" w:hAnsi="Times New Roman" w:cs="Times New Roman"/>
          <w:sz w:val="30"/>
          <w:szCs w:val="30"/>
          <w:lang w:val="be-BY" w:eastAsia="ru-RU"/>
        </w:rPr>
        <w:t>), Е. И. Носова («Темная вода», «Алюминиевое солнце»), В. И. Белова («Лейкоз»), Т. Н. Толстой («Факир»), Л. С. Петрушевской («Новые Робинзоны»), Б. П. Екимова («Елка для матери», «Мальчик на велосипеде»). Жанр антиутопии.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Поэзия. Основная тенденция развития русской поэзии конца ХХ – начала XXI века – доминанта лирического начала и многообразие творческих манер.</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Авторские художественные искания Ю. П. Мориц, А. С. Кушнера, С. М. Гандлевского, Т. Ю. Кибирова, Б. Ш. Кенжеева, А. П. Цветкова, Я. А. Сатуновского.</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Пьесы Л. С. Петрушевской, А. П. Казанцева, Л. Н. Разумовской, А. М. Галина, Н. В. Коляды. Эксперименты Е. В. Гришковца («Как я съел собаку»). Пьесы-ремейки, их диалог с классикой (Б. Акунин. «Чайка»; Н. Н. Садур. «Памяти Печорина» и иные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Русскоязычная литература Беларуси (2 часа)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Литература, созданная белорусскими писателями на русском языке: диалог культурных и художественных традиций, национальное своеобразие современных творческих поисков и достижений. Проблемно-тематический и жанрово-стилевой анализ русскоязычной литературы Беларуси.</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 xml:space="preserve">Проза. Человек и война в произведениях Н. И. Чергинца («Сыновья»), С. А. Трахименка («Родная крывинка») </w:t>
      </w:r>
      <w:r w:rsidRPr="00A2197B">
        <w:rPr>
          <w:rFonts w:ascii="Times New Roman" w:eastAsia="Times New Roman" w:hAnsi="Times New Roman" w:cs="Times New Roman"/>
          <w:sz w:val="30"/>
          <w:szCs w:val="24"/>
          <w:lang w:val="be-BY" w:eastAsia="ru-RU"/>
        </w:rPr>
        <w:t>и иных</w:t>
      </w:r>
      <w:r w:rsidRPr="00A2197B">
        <w:rPr>
          <w:rFonts w:ascii="Times New Roman" w:eastAsia="Times New Roman" w:hAnsi="Times New Roman" w:cs="Times New Roman"/>
          <w:sz w:val="30"/>
          <w:szCs w:val="30"/>
          <w:lang w:val="be-BY" w:eastAsia="ru-RU"/>
        </w:rPr>
        <w:t xml:space="preserve">. Проблематика рассказов О. А. Ждана («Надо терпеть»), А. Н. Андреева («Чудо») </w:t>
      </w:r>
      <w:r w:rsidRPr="00A2197B">
        <w:rPr>
          <w:rFonts w:ascii="Times New Roman" w:eastAsia="Times New Roman" w:hAnsi="Times New Roman" w:cs="Times New Roman"/>
          <w:sz w:val="30"/>
          <w:szCs w:val="24"/>
          <w:lang w:val="be-BY" w:eastAsia="ru-RU"/>
        </w:rPr>
        <w:t>и иных</w:t>
      </w:r>
      <w:r w:rsidRPr="00A2197B">
        <w:rPr>
          <w:rFonts w:ascii="Times New Roman" w:eastAsia="Times New Roman" w:hAnsi="Times New Roman" w:cs="Times New Roman"/>
          <w:sz w:val="30"/>
          <w:szCs w:val="30"/>
          <w:lang w:val="be-BY" w:eastAsia="ru-RU"/>
        </w:rPr>
        <w:t>.</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 xml:space="preserve">Поэзия. Художественный мир поэзии В. М. Блаженного («Я услышал тот голос вблизи», «Жизнь»). Лирическая поэзия В. П. Поликаниной («Слово – творчество…», «Осень»). Гуманистическая проблематика поэзии Ю. М. Сапожкова («У памятника Пушкину», «Точка невозврата»). Многогранность лирики А. Ю. Аврутина («Грушевка», «Швырнули речке в душу камень»). Традиции классики в поэзии К. Н. Михеева («Русской речи», «Царскосельские сумерки»). Жанрово-стилевые поиски А. В. Скоринкина, Т. И. Красновой-Гусаченко </w:t>
      </w:r>
      <w:r w:rsidRPr="00A2197B">
        <w:rPr>
          <w:rFonts w:ascii="Times New Roman" w:eastAsia="Times New Roman" w:hAnsi="Times New Roman" w:cs="Times New Roman"/>
          <w:sz w:val="30"/>
          <w:szCs w:val="24"/>
          <w:lang w:val="be-BY" w:eastAsia="ru-RU"/>
        </w:rPr>
        <w:t>и иных</w:t>
      </w:r>
      <w:r w:rsidRPr="00A2197B">
        <w:rPr>
          <w:rFonts w:ascii="Times New Roman" w:eastAsia="Times New Roman" w:hAnsi="Times New Roman" w:cs="Times New Roman"/>
          <w:sz w:val="30"/>
          <w:szCs w:val="30"/>
          <w:lang w:val="be-BY" w:eastAsia="ru-RU"/>
        </w:rPr>
        <w:t>.</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Драматургия. Художественное переосмысление событий войны в пьесах Е. Г. Поповой («Блиндаж»), С. П. Бартоховой («Такая долгая гроза»). Своеобразие творческой индивидуальности А. А. Делендика («Вызов богам» («Четыре креста на солнце»)).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дополнительного чтения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Ю. Аврутин. «Просветление».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П. Поликанина. «Не сдавайся времени, душа!»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М. Тулинов. «Гвардейцы Гиппократа».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К. Сульянов. «Расколотое небо».</w:t>
      </w: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Повторение (1 час)</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Систематизация знаний по истории и теории литературы. Особенности развития русской литературы и ее мировое значение.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center"/>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Для заучивания наизусть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А. Блок.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 С. Гумилев.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 В. Маяковский.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А. Ахматова.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М. И. Цветаева.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 Э. Мандельштам.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Б. Л. Пастернак.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 Т. Твардовский.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Поэзия 1970–1990-х годов. 1–2 стихотворения по выбору учащихся.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Основные требования к результатам учебной деятельности учащихся XI класса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Учащиеся должны знать и понимать: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образную природу словесного искусства;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содержание изученных произведений, их тематику, систему образов, композицию, изобразительно-выразительные средства языка, пафос литературного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основные факты из жизни и творчества писателей ХХ века;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lastRenderedPageBreak/>
        <w:t>этапы и закономерности русского и мирового литературного процесса;</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основные теоретико-литературные понятия, необходимые для самостоятельного анализа и оценки художественных произведений: модернизм как основа более поздних эстетических систем; роман-эпопея; рассказ; творческая эволюция писателя; реальное и фантастическое в искусстве; художественный образ; образ-символ; лирическое начало в эпическом повествовании; «романность» лирического стихотворения;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образность поэтического слова; поэтический синтаксис;</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индивидуальность стиля; роль метафоры в единой целостности текста; тоническое стихосложение;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традиции и новаторство в русской литературе;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взаимодействие русской, белорусской и мировой литератур;</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уметь: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выразительно читать изученные литературные произведения (или их фрагменты), соблюдая нормы литературного произношения;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аргументированно выражать свое отношение к прочитанному произведению;</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анализировать художественное произведение (его эпизод, сцену), используя сведения по истории и теории литературы;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определять род и жанр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сопоставлять произведения русской и родной литератур, выявляя их типологическую общность и национальное своеобразие;</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писать отзывы о прочитанных произведениях и сочинения различных жанров на литературные темы;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составлять планы, тезисы, конспекты статей учебного пособия, устных выступлений и письменных работ на литературные темы;</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владеть:</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навыками создания собственного художественного произведения;</w:t>
      </w:r>
    </w:p>
    <w:p w:rsidR="00A2197B"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навыками работы с научной и справочной литературой;</w:t>
      </w:r>
    </w:p>
    <w:p w:rsidR="00065CF5" w:rsidRPr="00A2197B" w:rsidRDefault="00A2197B" w:rsidP="00A2197B">
      <w:pPr>
        <w:spacing w:after="0" w:line="240" w:lineRule="auto"/>
        <w:ind w:right="-1" w:firstLine="709"/>
        <w:jc w:val="both"/>
        <w:rPr>
          <w:rFonts w:ascii="Times New Roman" w:eastAsia="Times New Roman" w:hAnsi="Times New Roman" w:cs="Times New Roman"/>
          <w:sz w:val="30"/>
          <w:szCs w:val="30"/>
          <w:lang w:val="be-BY" w:eastAsia="ru-RU"/>
        </w:rPr>
      </w:pPr>
      <w:r w:rsidRPr="00A2197B">
        <w:rPr>
          <w:rFonts w:ascii="Times New Roman" w:eastAsia="Times New Roman" w:hAnsi="Times New Roman" w:cs="Times New Roman"/>
          <w:sz w:val="30"/>
          <w:szCs w:val="30"/>
          <w:lang w:val="be-BY" w:eastAsia="ru-RU"/>
        </w:rPr>
        <w:t>умением грамотно, логично и выразительно доносить свои мысли в устной и письменной форме.</w:t>
      </w:r>
    </w:p>
    <w:sectPr w:rsidR="00065CF5" w:rsidRPr="00A2197B" w:rsidSect="006A6A1F">
      <w:footnotePr>
        <w:numRestart w:val="eachSect"/>
      </w:footnotePr>
      <w:pgSz w:w="11906" w:h="16838"/>
      <w:pgMar w:top="1134" w:right="567" w:bottom="1134" w:left="1701"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7B"/>
    <w:rsid w:val="00065CF5"/>
    <w:rsid w:val="00A2197B"/>
    <w:rsid w:val="00B14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9179"/>
  <w15:chartTrackingRefBased/>
  <w15:docId w15:val="{57C91EE6-39D9-48A3-8B02-D566AB12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6564</Words>
  <Characters>37418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2023-08-28T14:05:00Z</dcterms:created>
  <dcterms:modified xsi:type="dcterms:W3CDTF">2023-08-28T14:05:00Z</dcterms:modified>
</cp:coreProperties>
</file>