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48" w:rsidRPr="00376CF5" w:rsidRDefault="008B5B48" w:rsidP="008B5B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376CF5">
        <w:rPr>
          <w:rFonts w:ascii="Times New Roman" w:hAnsi="Times New Roman" w:cs="Times New Roman"/>
          <w:sz w:val="30"/>
          <w:szCs w:val="30"/>
          <w:lang w:val="be-BY"/>
        </w:rPr>
        <w:t>Сацыялізацыя і адаптацыя навучэнцаў</w:t>
      </w:r>
    </w:p>
    <w:p w:rsidR="008B5B48" w:rsidRPr="00376CF5" w:rsidRDefault="008B5B48" w:rsidP="008B5B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з сіндромам дэфіцыту ўвагі і гіперактыўнасці</w:t>
      </w:r>
    </w:p>
    <w:p w:rsidR="008B5B48" w:rsidRPr="00376CF5" w:rsidRDefault="008B5B48" w:rsidP="008B5B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ва ўстановах адукацыі</w:t>
      </w:r>
    </w:p>
    <w:p w:rsidR="008B5B48" w:rsidRPr="00376CF5" w:rsidRDefault="008B5B48" w:rsidP="008B5B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Рэалізацыя прынцыпу інклюзіі забяспечвае роўны доступ да атрымання адукацыі для ўсіх вучн</w:t>
      </w:r>
      <w:r w:rsidR="00382F0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ў, у тым ліку з сіндромам дэфіцыту ўвагі і гіперактыўнасці (далей – СДУГ), з улікам разнастайнасці іх асаблівых адукацыйных патрэб і індывідуальных магчымасцей.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Асаблівасці псіхафізіч</w:t>
      </w:r>
      <w:r w:rsidR="00A36C38" w:rsidRPr="00376CF5">
        <w:rPr>
          <w:rFonts w:ascii="Times New Roman" w:hAnsi="Times New Roman" w:cs="Times New Roman"/>
          <w:b/>
          <w:sz w:val="30"/>
          <w:szCs w:val="30"/>
          <w:lang w:val="be-BY"/>
        </w:rPr>
        <w:t>нага развіцця навучэнцаў з СДУ</w:t>
      </w: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</w:p>
    <w:p w:rsidR="008B5B48" w:rsidRPr="00376CF5" w:rsidRDefault="00A36C3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Ключавымі сімптомамі СДУ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Г з'яўляюцца </w:t>
      </w:r>
      <w:r w:rsidRPr="00376CF5">
        <w:rPr>
          <w:rFonts w:ascii="Times New Roman" w:hAnsi="Times New Roman" w:cs="Times New Roman"/>
          <w:i/>
          <w:sz w:val="30"/>
          <w:szCs w:val="30"/>
          <w:lang w:val="be-BY"/>
        </w:rPr>
        <w:t>парушэнне ў</w:t>
      </w:r>
      <w:r w:rsidR="008B5B48" w:rsidRPr="00376CF5">
        <w:rPr>
          <w:rFonts w:ascii="Times New Roman" w:hAnsi="Times New Roman" w:cs="Times New Roman"/>
          <w:i/>
          <w:sz w:val="30"/>
          <w:szCs w:val="30"/>
          <w:lang w:val="be-BY"/>
        </w:rPr>
        <w:t>вагі, гіперактыўнасць, імпульсіўнасць.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2F0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учн</w:t>
      </w:r>
      <w:r w:rsidR="00382F0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м з СДУ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Г складана кантраляваць свае паводзіны і канцэнтраваць увагу. У такіх дзяцей, як правіла, інтэлект захаваны, але рысы, як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ія характарызуюць дзіця з СДУ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Г (</w:t>
      </w:r>
      <w:r w:rsidR="00382F0C">
        <w:rPr>
          <w:rFonts w:ascii="Times New Roman" w:hAnsi="Times New Roman" w:cs="Times New Roman"/>
          <w:sz w:val="30"/>
          <w:szCs w:val="30"/>
          <w:lang w:val="be-BY"/>
        </w:rPr>
        <w:t>неспакой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, няўседлівасць, недастатковая мэтанакіраванасць і </w:t>
      </w:r>
      <w:r w:rsidR="00684E0E">
        <w:rPr>
          <w:rFonts w:ascii="Times New Roman" w:hAnsi="Times New Roman" w:cs="Times New Roman"/>
          <w:sz w:val="30"/>
          <w:szCs w:val="30"/>
          <w:lang w:val="be-BY"/>
        </w:rPr>
        <w:t>празмерная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імпульсіўнасць учынкаў, па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вышаная ўзбудлівасць), вызначаюць цяжкасці ў паводзінах 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своеасаблівасць у авалоданні вучэб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нымі навыкамі, што вядзе да выяўленай школьнай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дэзадаптацыі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. Гэтыя вучн</w:t>
      </w:r>
      <w:r w:rsidR="00684E0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адчуваюць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цяжкасці ў сацыяльна адобраным у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заемадзеянні з навакольнымі, горш засвойваюць інструкцыі і алгарытмы дзеянняў, іх дзейнасць няўстойлівая да пабочных уплываў дарослых (негатыўная рэакцыя на любыя заўвагі).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i/>
          <w:sz w:val="30"/>
          <w:szCs w:val="30"/>
          <w:lang w:val="be-BY"/>
        </w:rPr>
        <w:t>Парушэнне ўвагі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выяўл</w:t>
      </w:r>
      <w:r w:rsidR="00A36C38" w:rsidRPr="00376CF5">
        <w:rPr>
          <w:rFonts w:ascii="Times New Roman" w:hAnsi="Times New Roman" w:cs="Times New Roman"/>
          <w:sz w:val="30"/>
          <w:szCs w:val="30"/>
          <w:lang w:val="be-BY"/>
        </w:rPr>
        <w:t>яецца ў наступных выпадках: навучэнец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не ўтр</w:t>
      </w:r>
      <w:r w:rsidR="003E3993" w:rsidRPr="00376CF5">
        <w:rPr>
          <w:rFonts w:ascii="Times New Roman" w:hAnsi="Times New Roman" w:cs="Times New Roman"/>
          <w:sz w:val="30"/>
          <w:szCs w:val="30"/>
          <w:lang w:val="be-BY"/>
        </w:rPr>
        <w:t>ымлівае ўвагу на дэталях, дапуск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ае шмат памылак; з цяжкасцю захоўвае ўвагу пры выкананні інс</w:t>
      </w:r>
      <w:r w:rsidR="003E3993" w:rsidRPr="00376CF5">
        <w:rPr>
          <w:rFonts w:ascii="Times New Roman" w:hAnsi="Times New Roman" w:cs="Times New Roman"/>
          <w:sz w:val="30"/>
          <w:szCs w:val="30"/>
          <w:lang w:val="be-BY"/>
        </w:rPr>
        <w:t>трукцый; не слухае зв</w:t>
      </w:r>
      <w:r w:rsidR="0083094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E3993" w:rsidRPr="00376CF5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83094E">
        <w:rPr>
          <w:rFonts w:ascii="Times New Roman" w:hAnsi="Times New Roman" w:cs="Times New Roman"/>
          <w:sz w:val="30"/>
          <w:szCs w:val="30"/>
          <w:lang w:val="be-BY"/>
        </w:rPr>
        <w:t>от да яго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; не можа даводзіць пачатае дзеянне да канца; не здольны самастойна спланаваць, арганізаваць выкананне заданняў; пазбягае заданняў, якія патрабуюць працяглай фізічна</w:t>
      </w:r>
      <w:r w:rsidR="0083094E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 інтэлектуальна</w:t>
      </w:r>
      <w:r w:rsidR="0083094E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напру</w:t>
      </w:r>
      <w:r w:rsidR="0083094E">
        <w:rPr>
          <w:rFonts w:ascii="Times New Roman" w:hAnsi="Times New Roman" w:cs="Times New Roman"/>
          <w:sz w:val="30"/>
          <w:szCs w:val="30"/>
          <w:lang w:val="be-BY"/>
        </w:rPr>
        <w:t>жання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; часта губляе свае рэчы; лёгка 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83094E">
        <w:rPr>
          <w:rFonts w:ascii="Times New Roman" w:hAnsi="Times New Roman" w:cs="Times New Roman"/>
          <w:sz w:val="30"/>
          <w:szCs w:val="30"/>
          <w:lang w:val="be-BY"/>
        </w:rPr>
        <w:t>хіляецца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на іншае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; праяўляе </w:t>
      </w:r>
      <w:r w:rsidR="0083094E">
        <w:rPr>
          <w:rFonts w:ascii="Times New Roman" w:hAnsi="Times New Roman" w:cs="Times New Roman"/>
          <w:sz w:val="30"/>
          <w:szCs w:val="30"/>
          <w:lang w:val="be-BY"/>
        </w:rPr>
        <w:t>забыўчы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васць і інш.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i/>
          <w:sz w:val="30"/>
          <w:szCs w:val="30"/>
          <w:lang w:val="be-BY"/>
        </w:rPr>
        <w:t>Імпульсіўнасць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выяўляецца ў безадказным выкананні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заданняў (нягледзячы на ўласныя намаганні ў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сё рабіць правільна); нястрыманасці ў словах, учынках і дзеяннях (напрыклад, выкрыкванне з месца, няздольнасць выконваць чарговасць у выкананні інструкцый, правіл паводзін, паслядоўнасці 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>спосабаў дзеянняў у розных ві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дах дзейнасці); няўменні прайграваць, залішняй настойлівасці і адстойванні сваіх інтарэсаў, ігнаруючы патрабаванні дарослага.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Прысутнасць дарослага часта не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з'яўляецца для навучэнцаў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стрымальным фактарам.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i/>
          <w:sz w:val="30"/>
          <w:szCs w:val="30"/>
          <w:lang w:val="be-BY"/>
        </w:rPr>
        <w:t>Гіперактыўнасць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выяўляецца ў адсутнасці пачуцця бяспекі, схільнасці да агрэсіі, няўстойлівасці да стрэсу, імкненні задавальняць свае эмоцыі ў свеце фантазіі, павышанай трывожнасці. Усё гэта, разам са зніжэннем увагі і пазнавальных функцый, прыводзіць да тармажэння адаптыўнага патэнцыялу дзяцей. У цэлым для такіх дзяцей тыповы </w:t>
      </w:r>
      <w:r w:rsidR="00AB4242">
        <w:rPr>
          <w:rFonts w:ascii="Times New Roman" w:hAnsi="Times New Roman" w:cs="Times New Roman"/>
          <w:sz w:val="30"/>
          <w:szCs w:val="30"/>
          <w:lang w:val="be-BY"/>
        </w:rPr>
        <w:t xml:space="preserve">больш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>ні</w:t>
      </w:r>
      <w:r w:rsidR="00AB4242">
        <w:rPr>
          <w:rFonts w:ascii="Times New Roman" w:hAnsi="Times New Roman" w:cs="Times New Roman"/>
          <w:sz w:val="30"/>
          <w:szCs w:val="30"/>
          <w:lang w:val="be-BY"/>
        </w:rPr>
        <w:t>зкі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ўзровень сацыяльнай сталасці, але пры гэтым яны імкнуцца кіраваць, паводзяць сябе агрэсіўна і патрабавальна. Імпульсіўныя гіперактыўныя дзеці хутка рэагуюць на забарону ці заўвагу, адказваюць рэзкімі выказваннямі, выкрыкамі, непаслушэнствам.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Разам з тым такія вучн</w:t>
      </w:r>
      <w:r w:rsidR="00AB424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76CF5">
        <w:rPr>
          <w:rFonts w:ascii="Times New Roman" w:hAnsi="Times New Roman" w:cs="Times New Roman"/>
          <w:i/>
          <w:sz w:val="30"/>
          <w:szCs w:val="30"/>
          <w:lang w:val="be-BY"/>
        </w:rPr>
        <w:t>валодаюць творчымі здольнасцямі і пазітыўнымі асобаснымі якасцямі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(гнуткасць, энтузіязм і спантаннасць, энергічнасць у працэсе дзейнасці). Іх творчасць праяўляецца ў жывым уяўленні, уменні марыць і абдумваць мноства думак адначасова, быць выдатным генератарам ідэй, знаходзіць нестандартныя рашэнні, заўважаць рэчы (прыметы, уласцівасці), якія іншыя н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>е бачаць. Гнуткасць дзяцей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Г выяўляецца ў здольнасці думаць у некалькіх </w:t>
      </w:r>
      <w:r w:rsidR="00697B0F">
        <w:rPr>
          <w:rFonts w:ascii="Times New Roman" w:hAnsi="Times New Roman" w:cs="Times New Roman"/>
          <w:sz w:val="30"/>
          <w:szCs w:val="30"/>
          <w:lang w:val="be-BY"/>
        </w:rPr>
        <w:t>напрам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ках адначасова, што забяспечвае ім </w:t>
      </w:r>
      <w:r w:rsidR="00697B0F">
        <w:rPr>
          <w:rFonts w:ascii="Times New Roman" w:hAnsi="Times New Roman" w:cs="Times New Roman"/>
          <w:sz w:val="30"/>
          <w:szCs w:val="30"/>
          <w:lang w:val="be-BY"/>
        </w:rPr>
        <w:t>значн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ую ўспрымальнасць і адкрытасць да новых ідэй і павеваў. Энтузіязм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 спантаннасць вучн</w:t>
      </w:r>
      <w:r w:rsidR="00F46F6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A971F9" w:rsidRPr="00376CF5">
        <w:rPr>
          <w:rFonts w:ascii="Times New Roman" w:hAnsi="Times New Roman" w:cs="Times New Roman"/>
          <w:sz w:val="30"/>
          <w:szCs w:val="30"/>
          <w:lang w:val="be-BY"/>
        </w:rPr>
        <w:t>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выклікае ў іх цікавасць да навакол</w:t>
      </w:r>
      <w:r w:rsidR="00F46F61">
        <w:rPr>
          <w:rFonts w:ascii="Times New Roman" w:hAnsi="Times New Roman" w:cs="Times New Roman"/>
          <w:sz w:val="30"/>
          <w:szCs w:val="30"/>
          <w:lang w:val="be-BY"/>
        </w:rPr>
        <w:t>ля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. Энергічнасць (пры правільным суправаджэнні) можа забяспечыць ім працаздольнасць, магчымасць дасягаць поспехаў.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Педагагічнаму работніку важна спакойна і цярпліва ставіцца да патрэб навучэнцаў, выкарыстоўваць іх моцныя бакі, а не 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акцэнтаваць увагу на пазбаўленні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недахопаў, як мага час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цей заахвочваць навучэнцаў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нават за нязначныя поспехі.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B5B48" w:rsidRPr="00376CF5" w:rsidRDefault="00253C85" w:rsidP="00253C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Спецыфіка арганізацыі вучэб</w:t>
      </w:r>
      <w:r w:rsidR="008B5B48" w:rsidRPr="00376CF5">
        <w:rPr>
          <w:rFonts w:ascii="Times New Roman" w:hAnsi="Times New Roman" w:cs="Times New Roman"/>
          <w:b/>
          <w:sz w:val="30"/>
          <w:szCs w:val="30"/>
          <w:lang w:val="be-BY"/>
        </w:rPr>
        <w:t>ных заняткаў</w:t>
      </w:r>
    </w:p>
    <w:p w:rsidR="008B5B48" w:rsidRPr="00376CF5" w:rsidRDefault="00253C85" w:rsidP="00253C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для навучэнцаў з СДУ</w:t>
      </w:r>
      <w:r w:rsidR="008B5B48" w:rsidRPr="00376CF5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</w:p>
    <w:p w:rsidR="008B5B48" w:rsidRPr="00376CF5" w:rsidRDefault="00253C85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Пры правядзенні вучэб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ных заняткаў педагагічным работнікам трэба кіравацца наступнымі рэкамендацыямі:</w:t>
      </w:r>
    </w:p>
    <w:p w:rsidR="008B5B48" w:rsidRPr="00376CF5" w:rsidRDefault="00253C85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вучн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з СДУ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Г пажадана рассаджваць у пол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непасрэднага кантакту з настаўнікам (1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3 парта). Улічваючы, што першыя парты часта выл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уча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юцца для вучн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ў з аслабленым зрокам і іншымі фізічнымі паказчыкамі, неабходна прадумаць размяшчэнне 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ых вучн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ў на ўроку бліжэй да педагога;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неабходна загадзя запланаваць для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 xml:space="preserve"> гэт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ых вучн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2</w:t>
      </w:r>
      <w:r w:rsidR="0086072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3 віды дадатковай актыўнай работы (што-небудзь скласці, раскласці, выцерці, прыбраць, аднесці, перакласці, перанесці, падрамантаваць і іншыя), 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паколькі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выкананне працоўных аперацый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з'яўляецца прафілактыкай эмацыя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льна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га ператамлення;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прадумваць для 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ых вучн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інтэрактыўны пачатак кожнага ўрока (магчымыя варыянты: раздаць сшыткі, выцерці дошку, падлічыць колькасць дзяцей у класе і іншае), г.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зн. неабходна сканцэнтраваць увагу вучн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на вучэбнай дзейнасці, прыцягнуць да актыўнай ра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ы ў пачатку ўрока. Катэгарычна забараняецца сілком садзіць вучн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за парту, павышаць голас, звяртаць увагу іншых вучняў на паводзіны вучн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376CF5">
        <w:rPr>
          <w:lang w:val="be-BY"/>
        </w:rPr>
        <w:t xml:space="preserve">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СДУГ, </w:t>
      </w:r>
      <w:r w:rsidR="00133693">
        <w:rPr>
          <w:rFonts w:ascii="Times New Roman" w:hAnsi="Times New Roman" w:cs="Times New Roman"/>
          <w:sz w:val="30"/>
          <w:szCs w:val="30"/>
          <w:lang w:val="be-BY"/>
        </w:rPr>
        <w:t>паколькі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гэта можа справа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аваць розныя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ныя рэакцыі.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Неабходна пазбягаць катэгарычных забарон і высмейвання 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вучн</w:t>
      </w:r>
      <w:r w:rsidR="003323C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ў, </w:t>
      </w:r>
      <w:r w:rsidR="003323C1">
        <w:rPr>
          <w:rFonts w:ascii="Times New Roman" w:hAnsi="Times New Roman" w:cs="Times New Roman"/>
          <w:sz w:val="30"/>
          <w:szCs w:val="30"/>
          <w:lang w:val="be-BY"/>
        </w:rPr>
        <w:t>паколькі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заўвагі права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уюць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нае ўзбуджэнне дзяцей. Нівел</w:t>
      </w:r>
      <w:r w:rsidR="003323C1">
        <w:rPr>
          <w:rFonts w:ascii="Times New Roman" w:hAnsi="Times New Roman" w:cs="Times New Roman"/>
          <w:sz w:val="30"/>
          <w:szCs w:val="30"/>
          <w:lang w:val="be-BY"/>
        </w:rPr>
        <w:t>ірава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нню канфліктнай сітуацыі дапаможа спакойны і ўраўнаважаны голас педагагічнага работніка;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складаць правіл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ы паводзін у класе, напрыклад, «Парады самому сабе»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. У працэсе работы, кал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і дзіця парушыць адно з правіл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устаноўленае ім жа самім, педагог м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ожа ўказаць яму на спіс правіл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. Акрамя таго, рэкамендуецца ўвесці рытуалы прывітання вучн</w:t>
      </w:r>
      <w:r w:rsidR="006752B5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у пачатку кожнага ўрока, напрыклад, вучн</w:t>
      </w:r>
      <w:r w:rsidR="006752B5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м прапануецца пахваліць адн</w:t>
      </w:r>
      <w:r w:rsidR="006752B5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аднаго, выказаць пажаданні добрага дня і іншае;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арганізоўваць фізхвілінкі, якія забяспечваюць прафілакты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ку фізічнага, с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нс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рнага,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нага, інтэлектуальнага ператамлення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. Збалансаваныя суадносіны на вучэбны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занятк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рацыянальных і 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фектыўных выхаваўчых сродкаў (абмеркаванне жыццёвых сітуацый, жартаў, вясёлых хвілінак, прытч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) створыць эмацы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ны камфорт;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заўважаць і адзначаць поспехі вучн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ў, выкарыстоўваць усе магчымыя віды заахвочвання (пахвалу</w:t>
      </w:r>
      <w:r w:rsidR="00253C85" w:rsidRPr="00376CF5">
        <w:rPr>
          <w:rFonts w:ascii="Times New Roman" w:hAnsi="Times New Roman" w:cs="Times New Roman"/>
          <w:sz w:val="30"/>
          <w:szCs w:val="30"/>
          <w:lang w:val="be-BY"/>
        </w:rPr>
        <w:t>, падзяку), нават за невялікую «перамогу»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пры выкананні заданняў.</w:t>
      </w:r>
    </w:p>
    <w:p w:rsidR="008B5B48" w:rsidRPr="00376CF5" w:rsidRDefault="00253C85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У адносінах да вучн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з СДУ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Г трэба «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павярнуцца» ў бок іх магчымасцей, убачыць у вучнях станоўчае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і на гэтай аснове выбудоўваць вучэб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ны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занятк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. Сістэма заахвочванняў павінна быць дастаткова гнуткай, але абавязкова паслядоўнай. Неабходна ўлічваць асаблівасці вучняў: яны не ўмеюць доўга чакаць, таму і заахвочванні павінны мець маментальны характар і паўтарацца прыкладна праз 15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20 хвілін. Адзін з варыянтаў заахвочвання 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жэтоны ці фішкі, якія вучн</w:t>
      </w:r>
      <w:r w:rsidR="0025574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ў канцы тыдня падлічваюць і ўспамінаюць, за якія поспехі яны іх атрымалі.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Педагагічнаму работніку неабходна ажыццяўляць адаптацыю вучэбнага матэрыялу (скарачэнне аб'ёму заданняў пры захаванні ўзроўню складанасці; дадатковая візуаліза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цыя інструкцый; прыстасаванне вучэб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ных інструментаў і матэрыялаў да патрэб дзяцей; змяненне спосабу прадастаўлення і запісу інфармацыі).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ля </w:t>
      </w:r>
      <w:r w:rsidR="00697E58">
        <w:rPr>
          <w:rFonts w:ascii="Times New Roman" w:hAnsi="Times New Roman" w:cs="Times New Roman"/>
          <w:sz w:val="30"/>
          <w:szCs w:val="30"/>
          <w:lang w:val="be-BY"/>
        </w:rPr>
        <w:t>такі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х вучняў на працягу вучэб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697E58">
        <w:rPr>
          <w:rFonts w:ascii="Times New Roman" w:hAnsi="Times New Roman" w:cs="Times New Roman"/>
          <w:sz w:val="30"/>
          <w:szCs w:val="30"/>
          <w:lang w:val="be-BY"/>
        </w:rPr>
        <w:t>ых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занятк</w:t>
      </w:r>
      <w:r w:rsidR="00697E58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можна арганізаваць (па магчымасці) перакусы (пячэнне, кавалачак хле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ба), </w:t>
      </w:r>
      <w:r w:rsidR="00697E58">
        <w:rPr>
          <w:rFonts w:ascii="Times New Roman" w:hAnsi="Times New Roman" w:cs="Times New Roman"/>
          <w:sz w:val="30"/>
          <w:szCs w:val="30"/>
          <w:lang w:val="be-BY"/>
        </w:rPr>
        <w:t>паколькі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харчаванне дзіцяці з СДУГ напрамую ўплывае на яго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ны стан і паводзіны.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D4399" w:rsidRPr="00376CF5" w:rsidRDefault="008B5B48" w:rsidP="008D43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Спецыфіка арганізацыі карэкц</w:t>
      </w:r>
      <w:r w:rsidR="008D4399" w:rsidRPr="00376CF5">
        <w:rPr>
          <w:rFonts w:ascii="Times New Roman" w:hAnsi="Times New Roman" w:cs="Times New Roman"/>
          <w:b/>
          <w:sz w:val="30"/>
          <w:szCs w:val="30"/>
          <w:lang w:val="be-BY"/>
        </w:rPr>
        <w:t>ыйнай работы</w:t>
      </w:r>
    </w:p>
    <w:p w:rsidR="008B5B48" w:rsidRPr="00376CF5" w:rsidRDefault="008D4399" w:rsidP="008D43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з навучэнцамі з СДУ</w:t>
      </w:r>
      <w:r w:rsidR="008B5B48" w:rsidRPr="00376CF5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На карэкцыйных занятках па развіццю пазнавальнай дзейнасці рэкамендуецца выкарыстоўваць наступныя метады: слоўныя (інструкцыя, апавяданне, тлумачэнне, тлумачэнне, удакладняючыя пытанні і інш.);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>наглядныя (паказ вывучаемых прадметаў, вы</w:t>
      </w:r>
      <w:r w:rsidR="00163DD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ў; выкарыстанне сігнальных апор, планаў, памятак і інш.); практычныя (дыдактычныя і сюжэтна-ролевыя гульні, практыкаванні, </w:t>
      </w:r>
      <w:r w:rsidR="00163DDC">
        <w:rPr>
          <w:rFonts w:ascii="Times New Roman" w:hAnsi="Times New Roman" w:cs="Times New Roman"/>
          <w:sz w:val="30"/>
          <w:szCs w:val="30"/>
          <w:lang w:val="be-BY"/>
        </w:rPr>
        <w:t>вопыт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ы, выкананне працоўных і сацыяльна-бытавых заданняў). Практыка ра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боты з </w:t>
      </w:r>
      <w:r w:rsidR="00163DDC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ай катэгорыяй вучн</w:t>
      </w:r>
      <w:r w:rsidR="00163DD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паказвае на тое, што іх цікавасць звязана з выкананнем праектнай дзейнасці. Таму развіццё пазнавальнай дзейнасці можа ажыццяўляцца з дапамогай да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следчых заданняў з улікам праяўлення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рознага ўзроўню самастойнасці. Навучэнцы выконваюць наступныя віды дзейнасці: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працуюць па гатовай інструкцыі, у якой прапісаны мэта і парадак выканання ра</w:t>
      </w:r>
      <w:r w:rsidR="008C11D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ы; гіпотэза не </w:t>
      </w:r>
      <w:r w:rsidR="008C11D3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казваецца; работа вучн</w:t>
      </w:r>
      <w:r w:rsidR="008C11D3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мае рэпрадуктыўны характар;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знаёмяцца з пастаўленай праблемай, прымаюць мэту даследавання, знаёмяцца з гіпотэзай, выконваюць ра</w:t>
      </w:r>
      <w:r w:rsidR="008C11D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у па гатовым плане, самі інтэрпрэтуюць атрыманыя вынікі;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знаёмяцца з пастаўленай праблемай, прымаюць мэту эксперыменту і яго гіпотэзу, самі плануюць ра</w:t>
      </w:r>
      <w:r w:rsidR="008C11D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у, выконваюць </w:t>
      </w:r>
      <w:r w:rsidR="008C11D3">
        <w:rPr>
          <w:rFonts w:ascii="Times New Roman" w:hAnsi="Times New Roman" w:cs="Times New Roman"/>
          <w:sz w:val="30"/>
          <w:szCs w:val="30"/>
          <w:lang w:val="be-BY"/>
        </w:rPr>
        <w:t>вопыт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ы і тлумачаць атрыманыя вынікі;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знаёмяцца з пастаўленай праблемай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, самі фармулююць мэту і прапану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юць гіпотэзу, плануюць і ажыццяўляюць эксперымент, інтэрпрэтуюць атрыманыя вынікі;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выяўляюць праблему, фармулююць мэту даследавання, </w:t>
      </w:r>
      <w:r w:rsidR="00FC1C17">
        <w:rPr>
          <w:rFonts w:ascii="Times New Roman" w:hAnsi="Times New Roman" w:cs="Times New Roman"/>
          <w:sz w:val="30"/>
          <w:szCs w:val="30"/>
          <w:lang w:val="be-BY"/>
        </w:rPr>
        <w:t>прадугледжва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юць магчымыя вынікі (вылучаюць гіпотэзу), плануюць, ажыццяўляюць эксперымент і інтэрпрэтуюць атрыманыя вынікі; тут ім належыць вядучая роля ў выбары с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посабаў ра</w:t>
      </w:r>
      <w:r w:rsidR="00FC1C17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ы з вывучаемым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матэрыялам.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Вынікі даследчай дзейнасці пажадана дэманстраваць усім вучням класа.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Карэкцыйная ра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 па фарм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аванні 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эмацы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яналь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най сферы вучн</w:t>
      </w:r>
      <w:r w:rsidR="00FC1C1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пав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інна ўлічваць асноўныя </w:t>
      </w:r>
      <w:r w:rsidR="00FC1C17">
        <w:rPr>
          <w:rFonts w:ascii="Times New Roman" w:hAnsi="Times New Roman" w:cs="Times New Roman"/>
          <w:sz w:val="30"/>
          <w:szCs w:val="30"/>
          <w:lang w:val="be-BY"/>
        </w:rPr>
        <w:t>складнікі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мадэлі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нага інтэлекту: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успрыманне эм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оцый – фарміра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ванне здольнасці распазнаваць эмоцыі па міміцы, жэстах, </w:t>
      </w:r>
      <w:r w:rsidR="00373885">
        <w:rPr>
          <w:rFonts w:ascii="Times New Roman" w:hAnsi="Times New Roman" w:cs="Times New Roman"/>
          <w:sz w:val="30"/>
          <w:szCs w:val="30"/>
          <w:lang w:val="be-BY"/>
        </w:rPr>
        <w:t>знешнім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выглядзе, хадзе, паводзінах і голасе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іншых людзей, а таксама ідэнтыфікаваць свае ўласныя эмоцыі;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выкарыстанне эмоцый 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развіццё здольнасці актываваць свой разумовы працэс, выкарыстоўваючы эмоцыі ў працэсе дзейнасці;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разуменне эмоцый – фарміраванне ўменняў вызначаць прычыны з'яўлення пазітыўных і негатыўных эмоцый, сувязей паміж думкамі і эмоцыямі, разуменне пераходу ад адной эмоцыі да </w:t>
      </w:r>
      <w:r w:rsidR="00373885">
        <w:rPr>
          <w:rFonts w:ascii="Times New Roman" w:hAnsi="Times New Roman" w:cs="Times New Roman"/>
          <w:sz w:val="30"/>
          <w:szCs w:val="30"/>
          <w:lang w:val="be-BY"/>
        </w:rPr>
        <w:t>другой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а таксама інтэрпрэтацыя эмоцый ва ўзаемаадносінах, разуменне складаных (амбівалентных, неадназначных) пачуццяў;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кіраванне эмоцыямі 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рэгуляванне сваіх эмоцый і эмоцый іншых людзей для дасягнення пастаўленых мэт, развіццё здольнасці прымаць эмоцыі да ўвагі пры пабудове лагічных ланцужкоў, рашэнні</w:t>
      </w:r>
      <w:r w:rsidRPr="00376CF5">
        <w:rPr>
          <w:lang w:val="be-BY"/>
        </w:rPr>
        <w:t xml:space="preserve">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розных задач, прыняцці рашэнняў і выбары сваіх паводзін.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Карэкцыйныя заняткі неабходна праводзіць з прымяненнем гульняў, практыкаванняў, чытаннем літаратурных твораў, абыгрываннем сітуацый. Разуме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нне, перажыванне эмоцый і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ных станаў ажыццяўляецца па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дчас выканання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практычнай ра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ы: вучн</w:t>
      </w:r>
      <w:r w:rsidR="0048087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м прапану</w:t>
      </w:r>
      <w:r w:rsidR="008D4399" w:rsidRPr="00376CF5">
        <w:rPr>
          <w:rFonts w:ascii="Times New Roman" w:hAnsi="Times New Roman" w:cs="Times New Roman"/>
          <w:sz w:val="30"/>
          <w:szCs w:val="30"/>
          <w:lang w:val="be-BY"/>
        </w:rPr>
        <w:t>юцца разнастайныя эцюды на выражэнне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асноўных эмоцый і развіццё выразнасці мімікі, пантамімікі, </w:t>
      </w:r>
      <w:r w:rsidR="00480874">
        <w:rPr>
          <w:rFonts w:ascii="Times New Roman" w:hAnsi="Times New Roman" w:cs="Times New Roman"/>
          <w:sz w:val="30"/>
          <w:szCs w:val="30"/>
          <w:lang w:val="be-BY"/>
        </w:rPr>
        <w:t>маўлення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інсцэніроўкі з па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казам і вывучэннем розных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ных станаў.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Фа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рміраванне навыкаў сацыяльна ад</w:t>
      </w:r>
      <w:r w:rsidR="00480874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браных п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аводзін</w:t>
      </w:r>
      <w:r w:rsidR="0048087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вучн</w:t>
      </w:r>
      <w:r w:rsidR="0048087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ажыццяўляецца з дапамогай наступных напрамкаў:</w:t>
      </w:r>
    </w:p>
    <w:p w:rsidR="008B5B48" w:rsidRPr="00376CF5" w:rsidRDefault="008B5B48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разві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ццё 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зрокав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ых, слыхавых, так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ты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льных, вестыб</w:t>
      </w:r>
      <w:r w:rsidR="005C212B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лярных, нюхальных, датыкальных адчуванняў;</w:t>
      </w:r>
    </w:p>
    <w:p w:rsidR="008B5B48" w:rsidRPr="00376CF5" w:rsidRDefault="00643E5B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развіццё мышачн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ых рэакцый: навучанне мімічнай гімнастыцы; навучанне пантамімічным практыкаванням на разуменне эмоцый; навучанне ўмен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ням памяншаць (здымаць) мышачнае і эмацыяналь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нае напружанне пра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выкананн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рэлаксацыйных практыкаванняў;</w:t>
      </w:r>
    </w:p>
    <w:p w:rsidR="00F83F8F" w:rsidRPr="00376CF5" w:rsidRDefault="00643E5B" w:rsidP="008B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развіццё і карэкцыя эмацыяналь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най сферы дзяцей: навучанне ўменн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ю фіксаваць сваю ўвагу на эмацыяналь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ным стане іншых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людзей і жывёл; навучанне правільнаму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ўспрыманню і распазна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нню эмацыяналь</w:t>
      </w:r>
      <w:r w:rsidR="008B5B48" w:rsidRPr="00376CF5">
        <w:rPr>
          <w:rFonts w:ascii="Times New Roman" w:hAnsi="Times New Roman" w:cs="Times New Roman"/>
          <w:sz w:val="30"/>
          <w:szCs w:val="30"/>
          <w:lang w:val="be-BY"/>
        </w:rPr>
        <w:t>нага стану іншага чалавека па знешніх прыметах таго ці іншага пачуцця (радасць, смутак, спакой, цікавасць, здзіўленне, злосць, страх); навучанне ўменню разумець і аналізаваць уласныя эмоцыі.</w:t>
      </w:r>
    </w:p>
    <w:p w:rsidR="00643E5B" w:rsidRPr="00376CF5" w:rsidRDefault="00643E5B" w:rsidP="00643E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643E5B" w:rsidRPr="00376CF5" w:rsidRDefault="00643E5B" w:rsidP="00643E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Спецыфіка арганізацыі дзейнасці</w:t>
      </w:r>
    </w:p>
    <w:p w:rsidR="00643E5B" w:rsidRPr="00376CF5" w:rsidRDefault="00643E5B" w:rsidP="00643E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навучэнцаў з СДУГ</w:t>
      </w:r>
      <w:r w:rsidR="00FC049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у вольны час</w:t>
      </w:r>
    </w:p>
    <w:p w:rsidR="00643E5B" w:rsidRPr="00376CF5" w:rsidRDefault="00FC049E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зейнасць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у вольны час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выступае адным са сродкаў сацыялізацыі навучэнца з СДУГ.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Умовамі, якія спрыяюць паспяховай рэалізацыі дзейнасці</w:t>
      </w:r>
      <w:r w:rsidR="00FC049E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з'яўляюцца: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фарміраванне (арганізацыя) пазітыўнага асяроддзя</w:t>
      </w:r>
      <w:r w:rsidR="00FC049E">
        <w:rPr>
          <w:rFonts w:ascii="Times New Roman" w:hAnsi="Times New Roman" w:cs="Times New Roman"/>
          <w:sz w:val="30"/>
          <w:szCs w:val="30"/>
          <w:lang w:val="be-BY"/>
        </w:rPr>
        <w:t xml:space="preserve"> для вольнага часу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 ўдасканаленне форм вольнага часу;</w:t>
      </w:r>
    </w:p>
    <w:p w:rsidR="00643E5B" w:rsidRPr="00376CF5" w:rsidRDefault="00FC049E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далучэнне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вучняў </w:t>
      </w:r>
      <w:r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розны</w:t>
      </w:r>
      <w:r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від</w:t>
      </w:r>
      <w:r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з улікам іх патрэб і інтарэсаў, здольнасцей, дамаганняў;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развіццё форм сямейнага </w:t>
      </w:r>
      <w:r w:rsidR="00B74EEC">
        <w:rPr>
          <w:rFonts w:ascii="Times New Roman" w:hAnsi="Times New Roman" w:cs="Times New Roman"/>
          <w:sz w:val="30"/>
          <w:szCs w:val="30"/>
          <w:lang w:val="be-BY"/>
        </w:rPr>
        <w:t>вольнага часу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развіццё ініцыятывы ў вучн</w:t>
      </w:r>
      <w:r w:rsidR="0073655F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ў у сферы </w:t>
      </w:r>
      <w:r w:rsidR="0073655F">
        <w:rPr>
          <w:rFonts w:ascii="Times New Roman" w:hAnsi="Times New Roman" w:cs="Times New Roman"/>
          <w:sz w:val="30"/>
          <w:szCs w:val="30"/>
          <w:lang w:val="be-BY"/>
        </w:rPr>
        <w:t>вольнага часу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фарміраванне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ўстановак на актыўны ўдзел у </w:t>
      </w:r>
      <w:r w:rsidR="0073655F"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 w:rsidR="0073655F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="0073655F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пазітыўнай накіраванасці;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>удасканаленне матэрыяльна-тэхнічнай базы ўстановы адукацы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і, неабходнай для арганізацыі </w:t>
      </w:r>
      <w:r w:rsidR="0073655F"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 w:rsidR="0073655F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="0073655F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вучн</w:t>
      </w:r>
      <w:r w:rsidR="0073655F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ў.</w:t>
      </w:r>
    </w:p>
    <w:p w:rsidR="00643E5B" w:rsidRPr="00376CF5" w:rsidRDefault="0021275F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Уключэнне вучн</w:t>
      </w:r>
      <w:r w:rsidR="0073655F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Г у </w:t>
      </w:r>
      <w:r w:rsidR="0073655F" w:rsidRPr="00376CF5">
        <w:rPr>
          <w:rFonts w:ascii="Times New Roman" w:hAnsi="Times New Roman" w:cs="Times New Roman"/>
          <w:sz w:val="30"/>
          <w:szCs w:val="30"/>
          <w:lang w:val="be-BY"/>
        </w:rPr>
        <w:t>дзейнасц</w:t>
      </w:r>
      <w:r w:rsidR="0073655F">
        <w:rPr>
          <w:rFonts w:ascii="Times New Roman" w:hAnsi="Times New Roman" w:cs="Times New Roman"/>
          <w:sz w:val="30"/>
          <w:szCs w:val="30"/>
          <w:lang w:val="be-BY"/>
        </w:rPr>
        <w:t>ь у вольны час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спрыяе развіццю псіхаэмацы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яналь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най, інтэлектуальнай, фізічнай сфер асобы.</w:t>
      </w:r>
    </w:p>
    <w:p w:rsidR="00643E5B" w:rsidRPr="00376CF5" w:rsidRDefault="0073655F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зейнасц</w:t>
      </w:r>
      <w:r>
        <w:rPr>
          <w:rFonts w:ascii="Times New Roman" w:hAnsi="Times New Roman" w:cs="Times New Roman"/>
          <w:sz w:val="30"/>
          <w:szCs w:val="30"/>
          <w:lang w:val="be-BY"/>
        </w:rPr>
        <w:t>ь у вольны час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з улік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ам патрэб навучэнцаў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Г звязана: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з функцыяй аднаўлення розных фізічных, псіхаэмацыянальных і іншых рэсурсаў дзіцяці. Напрыклад, такімі відамі дзейнасці могуць выступаць: прагулкі на свежым паветры, рухомыя гульні, турыстычныя экскурсіі (паходы), забавы, рэгулярныя заняткі ў спартыўных секцыях (пераважнымі з'яўляюцца лёгкая атлетыка, плаванне, адзінаборствы) і інш.;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пазнавальнымі магчымасцямі, якія садзейнічаюць павышэнню эрудыцыі, </w:t>
      </w:r>
      <w:r w:rsidR="00B47029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асваенню духоўных каштоўнасцей (наведванне выставак, музеяў, падарожж</w:t>
      </w:r>
      <w:r w:rsidR="00B47029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паездкі, экскурсіі, чытанне, прагляд кінафільмаў і тэлеперадач і г.д.);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выхаваннем маральных якасцей, развіццём творчых інтарэсаў, здольнасцей уключацца ў спартыўна-гульнявую, мастацка-тэатральную, даследчую, працоўную дзейнасць;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фарміраваннем патрэб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ў пазітыўны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зносінах, актыўным удзеле ў рабоце гурткоў, творчых груп, аб'яднанняў, выхаваўчых мерапрыемствах і інш.</w:t>
      </w:r>
    </w:p>
    <w:p w:rsidR="00643E5B" w:rsidRPr="00376CF5" w:rsidRDefault="00E02549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зейнасц</w:t>
      </w:r>
      <w:r>
        <w:rPr>
          <w:rFonts w:ascii="Times New Roman" w:hAnsi="Times New Roman" w:cs="Times New Roman"/>
          <w:sz w:val="30"/>
          <w:szCs w:val="30"/>
          <w:lang w:val="be-BY"/>
        </w:rPr>
        <w:t>ь у вольны час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з'яўляецца стымулам для тв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орчага развіцця навучэнцаў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Г, спрыяе пашырэнню дыяпазону іх інтарэсаў, стваральнай актыўнасці, выбудоўванню канструктыўнага ўзаемадзеяння з аднакласнікамі.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У адрозненне ад строга рэгламентаванай вучэбнай дзейнасці, </w:t>
      </w:r>
      <w:r w:rsidR="00E02549" w:rsidRPr="00376CF5">
        <w:rPr>
          <w:rFonts w:ascii="Times New Roman" w:hAnsi="Times New Roman" w:cs="Times New Roman"/>
          <w:sz w:val="30"/>
          <w:szCs w:val="30"/>
          <w:lang w:val="be-BY"/>
        </w:rPr>
        <w:t>дзейнасц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 xml:space="preserve">ь 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навучэнцаў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 xml:space="preserve"> у вольны час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характарызуецца варыятыўнасцю ў выбары зместу і форм рэалізацыі, а таксама ў вызначэнні колькаснага складу ўдзельнікаў.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Асаблівая ўвага ў арганізацыі </w:t>
      </w:r>
      <w:r w:rsidR="00E02549"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="00E02549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з навучэнцамі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адводзіцца гульнявой дзейнасці. Правядзенне гульняў з вучн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мі патрабуе дакладнай арганізацыі, паслядоўнага прад'яўлення патрабаванняў да гэтага віду </w:t>
      </w:r>
      <w:r w:rsidR="00E02549"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. Педагогам могуць выкарыстоўвацца сюжэтна-ролевыя, рухомыя гульні, гульні-вандраванні, квэсты, якія спрыяюць зніжэнню гіперактыўнасці, развіццю навыкаў узаемадзеяння з іншымі ў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дзельнікамі, творчых здольнасцей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гэт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ай катэгор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ыі навучэнцаў,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наму развіццю, фарміраванню адвольнасці псіхічнай дзейнасці. Важна арганізоўваць гульні, у якіх будуць змадэл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ваны жыццёвыя сітуацыі, створаны ўмовы для ўзаемадзеяння і ўзаемадапамогі, 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з’яднання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яе ўдзельнікаў.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>У выхаваўчай рабоце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 вучн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мі з СДУГ першас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ным павінен быць метад пераканання 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разважанне разам з выхаванцамі аб іх жыцці, грамадстве 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вакол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іх, іх месцы ў ім.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Правядзенне з вучн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мі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Г выхаваўчых гутарак 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 т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ое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, як яны сябе паводзяць з аднакласнікамі, з'яўляецца малаэфектыўным. Неабходна, каб у гэтых дзяцей было сфарміравана адэкватнае стаўленне як да самога сябе, так і да сваіх асаблівасцей. 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учн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неабходна ўключаць у пра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цэс усведамлення сябе і іншых: «Хто ёсць хто?», «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Што я люблю, хачу, умею і магу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?», «Што важна ў жыцці?», «Што я ўмею?», «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Чаму я яшчэ павінен навучыцца?», «Кім я вырасту?». 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учн</w:t>
      </w:r>
      <w:r w:rsidR="00E02549">
        <w:rPr>
          <w:rFonts w:ascii="Times New Roman" w:hAnsi="Times New Roman" w:cs="Times New Roman"/>
          <w:sz w:val="30"/>
          <w:szCs w:val="30"/>
          <w:lang w:val="be-BY"/>
        </w:rPr>
        <w:t>ям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неабходна прызнанне. Сацыяльная р</w:t>
      </w:r>
      <w:r w:rsidR="0021275F" w:rsidRPr="00376CF5">
        <w:rPr>
          <w:rFonts w:ascii="Times New Roman" w:hAnsi="Times New Roman" w:cs="Times New Roman"/>
          <w:sz w:val="30"/>
          <w:szCs w:val="30"/>
          <w:lang w:val="be-BY"/>
        </w:rPr>
        <w:t>эфлексія нараджае ў асобы праяўленне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пачуцця ўпэўненасці ў сабе, карыснасці.</w:t>
      </w:r>
    </w:p>
    <w:p w:rsidR="00643E5B" w:rsidRPr="00376CF5" w:rsidRDefault="0021275F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Для ўключэння навучэнцаў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Г у калектыўныя выхаваўчыя мерапрыемствы, якія прадугледжваюць вялікую колькасць удзельнікаў, абавязкова прадумваец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ца пазіцыя кожнага дзіцяці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Г, яго роля ў будучай справе і ступень гатоўнасці да яго выканання. Узмацненне ст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аноўчага іміджу вучн</w:t>
      </w:r>
      <w:r w:rsidR="00774BB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Г у групе, стварэнне для іх сітуацый поспеху будуць садзейнічаць эфектыўнаму фарміраванню міжасобасных адносін.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Важным момантам падчас правядзення розных выхаваўчых ме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рапрыемстваў з навучэнцамі з СДУГ з'яўляецца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ная падтрымка дзіцяці, паколькі любы яго поспех актывізуе станоўчыя эмоцыі, якія распаўсюджваюцца на ўзаемаадносіны ў дзіцячым калектыве, іншыя сферы жыццядзейнасці.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Для паспяховай рэалізацыі </w:t>
      </w:r>
      <w:r w:rsidR="00EA59C6"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 w:rsidR="00EA59C6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="00EA59C6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навучэнцаў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важна праводзіць рэфлексію, аналіз вынікаў удзелу. Пры неабходнасці можна ўносіць карэк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тывы ў арганізацыю розных форм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вольнага ч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асу, улічваючы паводзіны, эмацыяналь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ны складнік асобы навучэнца. Ва ўзаемадзеянні ўдзельнікаў </w:t>
      </w:r>
      <w:r w:rsidR="00EA59C6"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 w:rsidR="00EA59C6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павінна праяўляцца інклюзіўная культура (узаемапавага і талерантнасць).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Для ўдзелу ў </w:t>
      </w:r>
      <w:r w:rsidR="00EA59C6" w:rsidRPr="00376CF5">
        <w:rPr>
          <w:rFonts w:ascii="Times New Roman" w:hAnsi="Times New Roman" w:cs="Times New Roman"/>
          <w:sz w:val="30"/>
          <w:szCs w:val="30"/>
          <w:lang w:val="be-BY"/>
        </w:rPr>
        <w:t>дзейнасці</w:t>
      </w:r>
      <w:r w:rsidR="00EA59C6">
        <w:rPr>
          <w:rFonts w:ascii="Times New Roman" w:hAnsi="Times New Roman" w:cs="Times New Roman"/>
          <w:sz w:val="30"/>
          <w:szCs w:val="30"/>
          <w:lang w:val="be-BY"/>
        </w:rPr>
        <w:t xml:space="preserve"> ў вольны час</w:t>
      </w:r>
      <w:r w:rsidR="00EA59C6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рэкамендуецца запрашаць бацькоў. Сістэмны падыход, пры якім рэалізуецца ўзаемадзеянне</w:t>
      </w:r>
      <w:r w:rsidRPr="00376CF5">
        <w:rPr>
          <w:lang w:val="be-BY"/>
        </w:rPr>
        <w:t xml:space="preserve">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педагога, бацькоў і дзяцей, забяспечвае эфектыўнасць зносін, садзейнічае фарміраванню спрыяльных міжасобасных адносін ва ўмовах установы адукацыі і сям'і. Правядзенне выхаваўчых мерапрыемстваў з удзелам бацькоў садзейнічае развіццю ў іх педагагічнай </w:t>
      </w:r>
      <w:r w:rsidR="004D1931">
        <w:rPr>
          <w:rFonts w:ascii="Times New Roman" w:hAnsi="Times New Roman" w:cs="Times New Roman"/>
          <w:sz w:val="30"/>
          <w:szCs w:val="30"/>
          <w:lang w:val="be-BY"/>
        </w:rPr>
        <w:t>адукаванасці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, адэкватных бацькоўскіх пазіцый у выхаванні дзяцей, канструктыўнаму ўзаемадзеянню, карэкцыі дэструктыўных бацькоўскіх пазіцый і ўзбагачэнню зместу зносін з дзецьмі. Супрацоўніцтва педагогаў і бацькоў дазваляе лепш пазнаць дзіця, паглядзець на яго з розных пазіцый, убачыць у розных сітуацыях, а </w:t>
      </w:r>
      <w:r w:rsidR="004D1931">
        <w:rPr>
          <w:rFonts w:ascii="Times New Roman" w:hAnsi="Times New Roman" w:cs="Times New Roman"/>
          <w:sz w:val="30"/>
          <w:szCs w:val="30"/>
          <w:lang w:val="be-BY"/>
        </w:rPr>
        <w:t>значыць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дапамагчы ў разуменні яго індывідуальных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асаблівасцей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, развіцці 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здольнасцей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, пераадоленні яго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>негаты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ўных учынкаў у паводзінах, фарміра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ванні каштоўных жыццёвых арыентацый.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6493B" w:rsidRPr="00376CF5" w:rsidRDefault="00643E5B" w:rsidP="0096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Асаблівасці арганізацыі дынамічных паўз і</w:t>
      </w:r>
    </w:p>
    <w:p w:rsidR="00643E5B" w:rsidRPr="00376CF5" w:rsidRDefault="0096493B" w:rsidP="0096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фізкультхвілінак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Дынамічная паўза ўяўляе сабой актыўны адпачынак вучн</w:t>
      </w:r>
      <w:r w:rsidR="004D193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на свежым паветры ці ў памяшканні. Правядзенне падчас дынамічнай паўзы рухомых гульняў забяспечвае развіццё функцыянальных сістэм арганізма дзіцяці, здымае напружанне, выкліканае стом</w:t>
      </w:r>
      <w:r w:rsidR="004D1931">
        <w:rPr>
          <w:rFonts w:ascii="Times New Roman" w:hAnsi="Times New Roman" w:cs="Times New Roman"/>
          <w:sz w:val="30"/>
          <w:szCs w:val="30"/>
          <w:lang w:val="be-BY"/>
        </w:rPr>
        <w:t>ленасцю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, садзейнічае </w:t>
      </w:r>
      <w:r w:rsidR="004D1931">
        <w:rPr>
          <w:rFonts w:ascii="Times New Roman" w:hAnsi="Times New Roman" w:cs="Times New Roman"/>
          <w:sz w:val="30"/>
          <w:szCs w:val="30"/>
          <w:lang w:val="be-BY"/>
        </w:rPr>
        <w:t>з’ядн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анню дзіцячага калектыву.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Фізіялагічная сутнасць дынамічнай паўзы 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– пераключэнне навучэнцаў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на новы від дзейнасці, актыўны адпачынак. Дынамічная паўза праводзіцца індывідуальна ці ў складзе невялікай групы пад кіраўніцтвам настаўні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ка. У праграму дынамічных паўз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рэкамендуецца ўключаць агульнаразвів</w:t>
      </w:r>
      <w:r w:rsidR="00195B63">
        <w:rPr>
          <w:rFonts w:ascii="Times New Roman" w:hAnsi="Times New Roman" w:cs="Times New Roman"/>
          <w:sz w:val="30"/>
          <w:szCs w:val="30"/>
          <w:lang w:val="be-BY"/>
        </w:rPr>
        <w:t>аюч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ыя практыкаванні, рытмічную гімнастыку, рухомыя гульні. У фізкультурны комплекс таксама можна ўключаць як практыкаванні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на развіццё сілавых здольнасцей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так і аэробныя: раўнамерны бег, заданні на дакладнасць, арыгінальнасць, кемлівасць, якія развіваюць пачуццё часу і здольнасць кантраляваць свае дзеянні ў часе. А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саблівую ўвагу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варта надаваць практыкаванням, якія развіваюць міжпаўшарныя ўзаемасувязі (адначасовыя рухі правай і левай часткай цела і </w:t>
      </w:r>
      <w:r w:rsidR="00C71C0B">
        <w:rPr>
          <w:rFonts w:ascii="Times New Roman" w:hAnsi="Times New Roman" w:cs="Times New Roman"/>
          <w:sz w:val="30"/>
          <w:szCs w:val="30"/>
          <w:lang w:val="be-BY"/>
        </w:rPr>
        <w:t xml:space="preserve">да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т.</w:t>
      </w:r>
      <w:r w:rsidR="00C71C0B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п.). Дынамічныя паўзы неабходна праводзіць у добра праветраным памяшканні ці на свежым паветры. Не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абходна ўлічваць нагрузку і дазіро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ўку практыкаванняў у кожнай узроставай групе. Дынамічныя паўзы 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абавязковая ч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астка рэжыму дня вучн</w:t>
      </w:r>
      <w:r w:rsidR="00C71C0B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Фізкультхвілінкі трэба праводзіць з 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вучн</w:t>
      </w:r>
      <w:r w:rsidR="008829E9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мі 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падчас урока. Пачынаць фізкультхвілін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ку 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важна з практыкаванняў для мышц</w:t>
      </w:r>
      <w:r w:rsidR="008829E9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рук і плечав</w:t>
      </w:r>
      <w:r w:rsidR="008829E9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га поясу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, затым </w:t>
      </w:r>
      <w:r w:rsidR="008829E9">
        <w:rPr>
          <w:rFonts w:ascii="Times New Roman" w:hAnsi="Times New Roman" w:cs="Times New Roman"/>
          <w:sz w:val="30"/>
          <w:szCs w:val="30"/>
          <w:lang w:val="be-BY"/>
        </w:rPr>
        <w:t>выкана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ць практыкаванні для мышц</w:t>
      </w:r>
      <w:r w:rsidR="008829E9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тулава і ног, г.</w:t>
      </w:r>
      <w:r w:rsidR="008829E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зн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. зверху ўніз. Фізкультхвілінкі могуць праводзіцца ў форме практыкаванняў агульнаразвіваючага ўздзеяння (руху галавы, рук, тулава, ног), рухомай гульні, дыдактычнай гульні з рознымі рухамі, танцавальных рухаў і гульнявых практыкаванняў. Практы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каванні паўтараюцца па 4</w:t>
      </w:r>
      <w:r w:rsidR="008829E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6 раз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96493B" w:rsidRPr="00376CF5">
        <w:rPr>
          <w:rFonts w:ascii="Times New Roman" w:hAnsi="Times New Roman" w:cs="Times New Roman"/>
          <w:sz w:val="30"/>
          <w:szCs w:val="30"/>
          <w:lang w:val="be-BY"/>
        </w:rPr>
        <w:t>ры арганізацыі дынамічных паўз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 фізкультхвілінак настаўнік павінен улічваць стан здароўя вучн</w:t>
      </w:r>
      <w:r w:rsidR="00AF60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43E5B" w:rsidRPr="00376CF5" w:rsidRDefault="00643E5B" w:rsidP="00964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Арганізацыя ўзаемадзеяння навучэнцаў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Для арганізацыі прадуктыўнага ўзаемадзеяння неабходна складаць пэўныя правілы сацыяльных паводзін, якія ўключаюць сцвярджальныя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, выразныя і адназначныя фармуліро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ўкі, аформленыя ў наглядным выглядзе, даступным для разумення ўсімі вучн</w:t>
      </w:r>
      <w:r w:rsidR="00AF60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мі. Правілы павінны быць прадубляваны для індывідуальн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ага карыстання навучэнцамі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Г. Пры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>неабходнасці педагагічныя работнікі звяртаюць увагу вучн</w:t>
      </w:r>
      <w:r w:rsidR="00AF60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на правілы і тлумачаць іх.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Сум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есная дзейнасць навучэнцаў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з іншымі вучн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мі можа быць арганізавана ў парнай і групавой формах.</w:t>
      </w:r>
    </w:p>
    <w:p w:rsidR="00643E5B" w:rsidRPr="00376CF5" w:rsidRDefault="00392FDD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Но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рматыповых аднагодкаў неабходна навучаць спосабам камунікацыі і асаблівасцям 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заемадзеяння з навучэнцамі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p w:rsidR="00643E5B" w:rsidRPr="00376CF5" w:rsidRDefault="00392FDD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Забеспячэнне эмацыянальна 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станоўч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ага 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досвед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у ўзаем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адзеяння паміж навучэнцамі з СДУГ і іх но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рматыповымі аднагодкамі магчыма пры сумесна выкананых заданнях, засваенні прывабнага для ўсіх навучэнцаў зместу, арганізацыі сумесных гульняў, паездак, экскурсій і інш.</w:t>
      </w:r>
    </w:p>
    <w:p w:rsidR="00643E5B" w:rsidRPr="00376CF5" w:rsidRDefault="00392FDD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Магчыма прыцягваць но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рматыповых навучэнцаў пры іх спецыяльнай падрыхтоўцы да суправаджэння ву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чн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ў з СДУ</w:t>
      </w:r>
      <w:r w:rsidR="00643E5B" w:rsidRPr="00376CF5">
        <w:rPr>
          <w:rFonts w:ascii="Times New Roman" w:hAnsi="Times New Roman" w:cs="Times New Roman"/>
          <w:sz w:val="30"/>
          <w:szCs w:val="30"/>
          <w:lang w:val="be-BY"/>
        </w:rPr>
        <w:t>Г (па прынцыпе роўны навучае роўнага).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Важным з'яўляецца пастаянная змена відаў дзейнасці на ўроку ці занятк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ах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. Манатонная аднастайная ра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 выклікае псіхічн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 фізічн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стом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ленасць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дзяцей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Г, пры ператамленні сціраюцца ўжо ўста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ноўле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ныя сувязі, і в</w:t>
      </w:r>
      <w:r w:rsidR="000D2F66">
        <w:rPr>
          <w:rFonts w:ascii="Times New Roman" w:hAnsi="Times New Roman" w:cs="Times New Roman"/>
          <w:sz w:val="30"/>
          <w:szCs w:val="30"/>
          <w:lang w:val="be-BY"/>
        </w:rPr>
        <w:t>ынік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ам гэтага з'яўляецца цяжкасць у запамінанні і далейшай трансляцыі атрыманай інфармацыі.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43E5B" w:rsidRPr="00376CF5" w:rsidRDefault="00643E5B" w:rsidP="00392F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Арганізацыя псіхалагічнага суправаджэння</w:t>
      </w:r>
    </w:p>
    <w:p w:rsidR="00643E5B" w:rsidRPr="00376CF5" w:rsidRDefault="00392FDD" w:rsidP="00392F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b/>
          <w:sz w:val="30"/>
          <w:szCs w:val="30"/>
          <w:lang w:val="be-BY"/>
        </w:rPr>
        <w:t>навучэнцаў з СДУ</w:t>
      </w:r>
      <w:r w:rsidR="00643E5B" w:rsidRPr="00376CF5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Псіхалагічная карэ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кцыя ў ра</w:t>
      </w:r>
      <w:r w:rsidR="00615074">
        <w:rPr>
          <w:rFonts w:ascii="Times New Roman" w:hAnsi="Times New Roman" w:cs="Times New Roman"/>
          <w:sz w:val="30"/>
          <w:szCs w:val="30"/>
          <w:lang w:val="be-BY"/>
        </w:rPr>
        <w:t>бо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615074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з навучэнцамі з СДУГ можа ўключаць нейрапсіхалагічны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комплекс: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дыхальныя практыкаванні для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паляпшэння рытмавання арганізму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развіцця самакантролю і адвольнасці;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вокарухальныя практыкаванні, 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якія пашыраюць поле зроку, паляпшаюць успрыманне, здымаюць напружанне</w:t>
      </w:r>
      <w:r w:rsidR="00615074">
        <w:rPr>
          <w:rFonts w:ascii="Times New Roman" w:hAnsi="Times New Roman" w:cs="Times New Roman"/>
          <w:sz w:val="30"/>
          <w:szCs w:val="30"/>
          <w:lang w:val="be-BY"/>
        </w:rPr>
        <w:t xml:space="preserve"> вачэй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практыкаванні, накіраваныя на развіццё пазнавальных навыкаў, (гульні на запамінанне, устойлівасць увагі, узнаўленне ўбачанага);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рухальныя практыкаванні з дробнымі прад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метамі, пальчыкавыя гульні, дву</w:t>
      </w:r>
      <w:r w:rsidR="00615074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ручнае маляванне, графічныя заданні;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артыкуляцыйныя практыкаванні, накіраваныя на каардынаванне дзей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насці органаў маўленчага апарату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, нармалізацыю гукавымаўлення, развіццё дыкцыі;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камунікатыўныя практыкаванні на паляпшэнне міжасобаснага ўзаемадзеяння, эмпатыі, якія спрыяюць зніжэнню гіперактыў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насці і імпульсіўнасці, згасанню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гневу і агрэсіі.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Эфектыўным м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етадам для ра</w:t>
      </w:r>
      <w:r w:rsidR="009C7D1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ы з дзецьмі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 выступае гульнявая тэрапія. Яна дазваляе дзіцяці выказаць свае эмоцыі і думкі праз гульню, а таксама дапамагае развіваць навыкі кіравання паводзінамі і эмоцыямі. Могуць выкарыстоўвацца арт-тэрапеўтычныя методыкі (іза-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lastRenderedPageBreak/>
        <w:t>тэрапія, эмбру-тэрапія), якія спрыяюць самавыяўленню і самарэалізацыі навучэнца ў канкрэтных прадуктах творчасці – малюнках, аплікацыях, кампазіцыях, цацках і інш.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>Педагог-псіхолаг пачынае ра</w:t>
      </w:r>
      <w:r w:rsidR="00AD1163">
        <w:rPr>
          <w:rFonts w:ascii="Times New Roman" w:hAnsi="Times New Roman" w:cs="Times New Roman"/>
          <w:sz w:val="30"/>
          <w:szCs w:val="30"/>
          <w:lang w:val="be-BY"/>
        </w:rPr>
        <w:t>бот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у з адной вызначанай функцыі, </w:t>
      </w:r>
      <w:r w:rsidR="0078484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а прыклад, кантролю рухальнай актыўнасці вучн</w:t>
      </w:r>
      <w:r w:rsidR="0078484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ў, а затым, калі будуць дасягнуты ўстойлівыя </w:t>
      </w:r>
      <w:r w:rsidR="00AD1163">
        <w:rPr>
          <w:rFonts w:ascii="Times New Roman" w:hAnsi="Times New Roman" w:cs="Times New Roman"/>
          <w:sz w:val="30"/>
          <w:szCs w:val="30"/>
          <w:lang w:val="be-BY"/>
        </w:rPr>
        <w:t>станоўчыя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вынікі, пераходзіць да трэніроўкі адначасова іншай функцыі </w:t>
      </w:r>
      <w:r w:rsidR="00392FDD" w:rsidRPr="00376CF5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78484C">
        <w:rPr>
          <w:rFonts w:ascii="Times New Roman" w:hAnsi="Times New Roman" w:cs="Times New Roman"/>
          <w:sz w:val="30"/>
          <w:szCs w:val="30"/>
          <w:lang w:val="be-BY"/>
        </w:rPr>
        <w:t xml:space="preserve"> напрыклад, ухілення 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дэфіцыту ўвагі.</w:t>
      </w:r>
    </w:p>
    <w:p w:rsidR="00643E5B" w:rsidRPr="00376CF5" w:rsidRDefault="00643E5B" w:rsidP="0064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Педагог-псіхолаг ажыццяўляе інфармаванне, псіхалагічную </w:t>
      </w:r>
      <w:r w:rsidR="0078484C">
        <w:rPr>
          <w:rFonts w:ascii="Times New Roman" w:hAnsi="Times New Roman" w:cs="Times New Roman"/>
          <w:sz w:val="30"/>
          <w:szCs w:val="30"/>
          <w:lang w:val="be-BY"/>
        </w:rPr>
        <w:t>адукацыю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 xml:space="preserve"> і навучанне бацькоў (законных прадстаўнікоў непаўналетніх) для развіцця бацькоўскай кампетэнцыі ў пытаннях вых</w:t>
      </w:r>
      <w:r w:rsidR="00C6061A" w:rsidRPr="00376CF5">
        <w:rPr>
          <w:rFonts w:ascii="Times New Roman" w:hAnsi="Times New Roman" w:cs="Times New Roman"/>
          <w:sz w:val="30"/>
          <w:szCs w:val="30"/>
          <w:lang w:val="be-BY"/>
        </w:rPr>
        <w:t>авання і навучання дзіцяці з СДУ</w:t>
      </w:r>
      <w:r w:rsidRPr="00376CF5">
        <w:rPr>
          <w:rFonts w:ascii="Times New Roman" w:hAnsi="Times New Roman" w:cs="Times New Roman"/>
          <w:sz w:val="30"/>
          <w:szCs w:val="30"/>
          <w:lang w:val="be-BY"/>
        </w:rPr>
        <w:t>Г.</w:t>
      </w:r>
    </w:p>
    <w:sectPr w:rsidR="00643E5B" w:rsidRPr="00376CF5" w:rsidSect="00643E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4FF" w:rsidRDefault="00E014FF" w:rsidP="00643E5B">
      <w:pPr>
        <w:spacing w:after="0" w:line="240" w:lineRule="auto"/>
      </w:pPr>
      <w:r>
        <w:separator/>
      </w:r>
    </w:p>
  </w:endnote>
  <w:endnote w:type="continuationSeparator" w:id="0">
    <w:p w:rsidR="00E014FF" w:rsidRDefault="00E014FF" w:rsidP="0064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4FF" w:rsidRDefault="00E014FF" w:rsidP="00643E5B">
      <w:pPr>
        <w:spacing w:after="0" w:line="240" w:lineRule="auto"/>
      </w:pPr>
      <w:r>
        <w:separator/>
      </w:r>
    </w:p>
  </w:footnote>
  <w:footnote w:type="continuationSeparator" w:id="0">
    <w:p w:rsidR="00E014FF" w:rsidRDefault="00E014FF" w:rsidP="0064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318802"/>
      <w:docPartObj>
        <w:docPartGallery w:val="Page Numbers (Top of Page)"/>
        <w:docPartUnique/>
      </w:docPartObj>
    </w:sdtPr>
    <w:sdtEndPr/>
    <w:sdtContent>
      <w:p w:rsidR="00643E5B" w:rsidRDefault="00643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4C">
          <w:rPr>
            <w:noProof/>
          </w:rPr>
          <w:t>10</w:t>
        </w:r>
        <w:r>
          <w:fldChar w:fldCharType="end"/>
        </w:r>
      </w:p>
    </w:sdtContent>
  </w:sdt>
  <w:p w:rsidR="00643E5B" w:rsidRDefault="00643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7"/>
    <w:rsid w:val="000D2F66"/>
    <w:rsid w:val="00133693"/>
    <w:rsid w:val="00163DDC"/>
    <w:rsid w:val="00195B63"/>
    <w:rsid w:val="001D70DA"/>
    <w:rsid w:val="0021275F"/>
    <w:rsid w:val="00253C85"/>
    <w:rsid w:val="00255741"/>
    <w:rsid w:val="003323C1"/>
    <w:rsid w:val="00373885"/>
    <w:rsid w:val="00376CF5"/>
    <w:rsid w:val="00382F0C"/>
    <w:rsid w:val="003841B6"/>
    <w:rsid w:val="00392FDD"/>
    <w:rsid w:val="003E3993"/>
    <w:rsid w:val="00480874"/>
    <w:rsid w:val="004D1931"/>
    <w:rsid w:val="005C212B"/>
    <w:rsid w:val="00615074"/>
    <w:rsid w:val="00643E5B"/>
    <w:rsid w:val="006752B5"/>
    <w:rsid w:val="00684E0E"/>
    <w:rsid w:val="00697B0F"/>
    <w:rsid w:val="00697E58"/>
    <w:rsid w:val="006F4125"/>
    <w:rsid w:val="0073655F"/>
    <w:rsid w:val="00774BB4"/>
    <w:rsid w:val="0078484C"/>
    <w:rsid w:val="0083094E"/>
    <w:rsid w:val="0086072A"/>
    <w:rsid w:val="008829E9"/>
    <w:rsid w:val="008B5B48"/>
    <w:rsid w:val="008C11D3"/>
    <w:rsid w:val="008D4399"/>
    <w:rsid w:val="0096493B"/>
    <w:rsid w:val="009C7D13"/>
    <w:rsid w:val="009D7297"/>
    <w:rsid w:val="00A36C38"/>
    <w:rsid w:val="00A971F9"/>
    <w:rsid w:val="00AB4242"/>
    <w:rsid w:val="00AD1163"/>
    <w:rsid w:val="00AF60BA"/>
    <w:rsid w:val="00B42574"/>
    <w:rsid w:val="00B47029"/>
    <w:rsid w:val="00B74EEC"/>
    <w:rsid w:val="00C6061A"/>
    <w:rsid w:val="00C71C0B"/>
    <w:rsid w:val="00E014FF"/>
    <w:rsid w:val="00E02549"/>
    <w:rsid w:val="00E74821"/>
    <w:rsid w:val="00EA2E57"/>
    <w:rsid w:val="00EA59C6"/>
    <w:rsid w:val="00F46F61"/>
    <w:rsid w:val="00F51D04"/>
    <w:rsid w:val="00F83F8F"/>
    <w:rsid w:val="00FC049E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8DF80-A791-4716-B452-CD59E42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E5B"/>
  </w:style>
  <w:style w:type="paragraph" w:styleId="a5">
    <w:name w:val="footer"/>
    <w:basedOn w:val="a"/>
    <w:link w:val="a6"/>
    <w:uiPriority w:val="99"/>
    <w:unhideWhenUsed/>
    <w:rsid w:val="0064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01384693</dc:creator>
  <cp:lastModifiedBy>Боричева И.В.</cp:lastModifiedBy>
  <cp:revision>2</cp:revision>
  <dcterms:created xsi:type="dcterms:W3CDTF">2023-08-30T05:58:00Z</dcterms:created>
  <dcterms:modified xsi:type="dcterms:W3CDTF">2023-08-30T05:58:00Z</dcterms:modified>
</cp:coreProperties>
</file>