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EB" w:rsidRDefault="009A0FEB" w:rsidP="009A0FEB">
      <w:pPr>
        <w:pStyle w:val="a6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  <w:rPr>
          <w:spacing w:val="-62"/>
        </w:rPr>
      </w:pPr>
      <w:r>
        <w:t>ПЕРЕЧЕНЬ ДОКУМЕНТОВ ДЛЯ ПОСТУПЛЕНИЯ</w:t>
      </w:r>
      <w:r>
        <w:rPr>
          <w:spacing w:val="-62"/>
        </w:rPr>
        <w:t xml:space="preserve">   </w:t>
      </w:r>
    </w:p>
    <w:p w:rsidR="009A0FEB" w:rsidRDefault="009A0FEB" w:rsidP="009A0FEB">
      <w:pPr>
        <w:pStyle w:val="a6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  <w:rPr>
          <w:spacing w:val="1"/>
        </w:rPr>
      </w:pPr>
      <w:r>
        <w:t>В</w:t>
      </w:r>
      <w:r>
        <w:rPr>
          <w:spacing w:val="-2"/>
        </w:rPr>
        <w:t xml:space="preserve"> </w:t>
      </w:r>
      <w:r>
        <w:t>ДОКТОРАНТУРУ</w:t>
      </w:r>
      <w:r>
        <w:rPr>
          <w:spacing w:val="1"/>
        </w:rPr>
        <w:t xml:space="preserve"> </w:t>
      </w:r>
    </w:p>
    <w:p w:rsidR="009A0FEB" w:rsidRDefault="009A0FEB" w:rsidP="009A0FEB">
      <w:pPr>
        <w:pStyle w:val="a6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</w:pPr>
      <w:r>
        <w:t>НАЦИОНАЛЬНОГО ИНСТИТУТА ОБРАЗОВАНИЯ</w:t>
      </w:r>
    </w:p>
    <w:p w:rsidR="009A0FEB" w:rsidRDefault="009A0FEB" w:rsidP="0012471A">
      <w:pPr>
        <w:pStyle w:val="a3"/>
        <w:kinsoku w:val="0"/>
        <w:overflowPunct w:val="0"/>
        <w:spacing w:before="92" w:line="216" w:lineRule="auto"/>
        <w:ind w:right="191" w:firstLine="705"/>
        <w:rPr>
          <w:b/>
          <w:bCs/>
        </w:rPr>
      </w:pPr>
    </w:p>
    <w:p w:rsidR="0012471A" w:rsidRDefault="0012471A" w:rsidP="0012471A">
      <w:pPr>
        <w:pStyle w:val="a3"/>
        <w:kinsoku w:val="0"/>
        <w:overflowPunct w:val="0"/>
        <w:spacing w:before="92" w:line="216" w:lineRule="auto"/>
        <w:ind w:right="191" w:firstLine="705"/>
      </w:pPr>
      <w:r>
        <w:rPr>
          <w:b/>
          <w:bCs/>
        </w:rPr>
        <w:t>Лица, поступающие в докторантуру</w:t>
      </w:r>
      <w:r>
        <w:t>, подают на имя директора</w:t>
      </w:r>
      <w:r>
        <w:rPr>
          <w:spacing w:val="13"/>
        </w:rPr>
        <w:t xml:space="preserve"> </w:t>
      </w:r>
      <w:r>
        <w:t>Национального института образования заявление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прилагают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rPr>
          <w:b/>
          <w:bCs/>
        </w:rPr>
        <w:t>следующие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документы</w:t>
      </w:r>
      <w:r>
        <w:t>: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личный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листок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 учету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кадров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 фотографией;</w:t>
      </w:r>
    </w:p>
    <w:p w:rsidR="0012471A" w:rsidRDefault="0012471A" w:rsidP="008C3C79">
      <w:pPr>
        <w:pStyle w:val="a5"/>
        <w:numPr>
          <w:ilvl w:val="0"/>
          <w:numId w:val="1"/>
        </w:numPr>
        <w:tabs>
          <w:tab w:val="left" w:pos="142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автобиографию;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  <w:tab w:val="left" w:pos="2778"/>
          <w:tab w:val="left" w:pos="4064"/>
          <w:tab w:val="left" w:pos="4741"/>
          <w:tab w:val="left" w:pos="5922"/>
          <w:tab w:val="left" w:pos="7991"/>
        </w:tabs>
        <w:kinsoku w:val="0"/>
        <w:overflowPunct w:val="0"/>
        <w:spacing w:before="11" w:line="216" w:lineRule="auto"/>
        <w:ind w:right="12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медицинскую справку по форме, установленной </w:t>
      </w:r>
      <w:r>
        <w:rPr>
          <w:spacing w:val="-1"/>
          <w:sz w:val="26"/>
          <w:szCs w:val="26"/>
        </w:rPr>
        <w:t>Министерством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здравоохранения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Республики Беларусь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поступающих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вузы;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7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фотографию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х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6, 1 фотографию 3</w:t>
      </w:r>
      <w:r w:rsidRPr="001229EE">
        <w:rPr>
          <w:sz w:val="26"/>
          <w:szCs w:val="26"/>
        </w:rPr>
        <w:t xml:space="preserve"> </w:t>
      </w:r>
      <w:r>
        <w:rPr>
          <w:sz w:val="26"/>
          <w:szCs w:val="26"/>
        </w:rPr>
        <w:t>х 4;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диплома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 присуждении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ученой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степени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кандидата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наук;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диплома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 присвоении ученого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звания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(при наличии);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получение высшего образования;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трудовой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книжки;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30"/>
        </w:tabs>
        <w:kinsoku w:val="0"/>
        <w:overflowPunct w:val="0"/>
        <w:spacing w:line="288" w:lineRule="exact"/>
        <w:ind w:left="829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паспорта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(стр.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30-33);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line="288" w:lineRule="exact"/>
        <w:ind w:left="839" w:hanging="721"/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опубликованных научных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трудов;</w:t>
      </w:r>
    </w:p>
    <w:p w:rsidR="00CA5598" w:rsidRDefault="008C3C79" w:rsidP="003E4167">
      <w:pPr>
        <w:pStyle w:val="a5"/>
        <w:numPr>
          <w:ilvl w:val="0"/>
          <w:numId w:val="1"/>
        </w:numPr>
        <w:tabs>
          <w:tab w:val="left" w:pos="709"/>
        </w:tabs>
        <w:kinsoku w:val="0"/>
        <w:overflowPunct w:val="0"/>
        <w:spacing w:line="288" w:lineRule="exact"/>
        <w:ind w:left="142" w:hanging="24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A5598">
        <w:rPr>
          <w:sz w:val="26"/>
          <w:szCs w:val="26"/>
        </w:rPr>
        <w:t>онографии, материалы, относящиеся к объектам интеллектуальной собственности, зарегистрированные в установленном порядке, отчёты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научной, научно-технической и инновационной деятельности (при наличии)</w:t>
      </w:r>
      <w:r>
        <w:rPr>
          <w:sz w:val="26"/>
          <w:szCs w:val="26"/>
        </w:rPr>
        <w:t>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before="10" w:line="216" w:lineRule="auto"/>
        <w:ind w:right="116" w:firstLine="0"/>
        <w:jc w:val="both"/>
        <w:rPr>
          <w:sz w:val="26"/>
          <w:szCs w:val="26"/>
        </w:rPr>
      </w:pPr>
      <w:r>
        <w:rPr>
          <w:sz w:val="26"/>
          <w:szCs w:val="26"/>
        </w:rPr>
        <w:t>план подготовки докторской диссертации, рассчитанный на завершение работы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лет;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before="1" w:line="216" w:lineRule="auto"/>
        <w:ind w:right="12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отзывы двух докторов наук, направления исследований которых близки к теме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диссертации,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актуальности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научной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обоснованности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C606E">
        <w:rPr>
          <w:sz w:val="26"/>
          <w:szCs w:val="26"/>
        </w:rPr>
        <w:t xml:space="preserve"> </w:t>
      </w:r>
      <w:r>
        <w:rPr>
          <w:spacing w:val="-62"/>
          <w:sz w:val="26"/>
          <w:szCs w:val="26"/>
        </w:rPr>
        <w:t xml:space="preserve"> </w:t>
      </w:r>
      <w:r w:rsidR="001C606E">
        <w:rPr>
          <w:spacing w:val="-62"/>
          <w:sz w:val="26"/>
          <w:szCs w:val="26"/>
        </w:rPr>
        <w:t xml:space="preserve">  </w:t>
      </w:r>
      <w:r>
        <w:rPr>
          <w:sz w:val="26"/>
          <w:szCs w:val="26"/>
        </w:rPr>
        <w:t>предлагаемого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диссертации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выполнения </w:t>
      </w:r>
      <w:r w:rsidR="001C606E">
        <w:rPr>
          <w:sz w:val="26"/>
          <w:szCs w:val="26"/>
        </w:rPr>
        <w:t>в течение срока обучения в докторантуре</w:t>
      </w:r>
      <w:r>
        <w:rPr>
          <w:sz w:val="26"/>
          <w:szCs w:val="26"/>
        </w:rPr>
        <w:t>;</w:t>
      </w:r>
    </w:p>
    <w:p w:rsidR="001C33C7" w:rsidRDefault="001C33C7" w:rsidP="0012471A">
      <w:pPr>
        <w:pStyle w:val="a5"/>
        <w:numPr>
          <w:ilvl w:val="0"/>
          <w:numId w:val="1"/>
        </w:numPr>
        <w:tabs>
          <w:tab w:val="left" w:pos="840"/>
        </w:tabs>
        <w:kinsoku w:val="0"/>
        <w:overflowPunct w:val="0"/>
        <w:spacing w:before="1" w:line="216" w:lineRule="auto"/>
        <w:ind w:right="12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sz w:val="26"/>
          <w:szCs w:val="26"/>
          <w:lang w:val="be-BY"/>
        </w:rPr>
        <w:t>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Президета Республики Беларусь);</w:t>
      </w:r>
    </w:p>
    <w:p w:rsidR="0012471A" w:rsidRDefault="0012471A" w:rsidP="0012471A">
      <w:pPr>
        <w:pStyle w:val="a5"/>
        <w:numPr>
          <w:ilvl w:val="0"/>
          <w:numId w:val="1"/>
        </w:numPr>
        <w:tabs>
          <w:tab w:val="left" w:pos="830"/>
        </w:tabs>
        <w:kinsoku w:val="0"/>
        <w:overflowPunct w:val="0"/>
        <w:spacing w:before="1" w:line="216" w:lineRule="auto"/>
        <w:ind w:right="122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согласие организации-заказчика кадр</w:t>
      </w:r>
      <w:bookmarkStart w:id="0" w:name="_GoBack"/>
      <w:bookmarkEnd w:id="0"/>
      <w:r>
        <w:rPr>
          <w:sz w:val="26"/>
          <w:szCs w:val="26"/>
        </w:rPr>
        <w:t>ов на заключение договора на обучение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докторантуре (для лиц, направленных на обучение за счет средств республиканского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бюджета).</w:t>
      </w:r>
    </w:p>
    <w:p w:rsidR="0012471A" w:rsidRDefault="0012471A" w:rsidP="0012471A">
      <w:pPr>
        <w:pStyle w:val="a5"/>
        <w:numPr>
          <w:ilvl w:val="0"/>
          <w:numId w:val="1"/>
        </w:numPr>
        <w:kinsoku w:val="0"/>
        <w:overflowPunct w:val="0"/>
        <w:spacing w:line="288" w:lineRule="exact"/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картонную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папку-скоросшиватель,</w:t>
      </w:r>
      <w:r>
        <w:rPr>
          <w:spacing w:val="2"/>
          <w:sz w:val="26"/>
          <w:szCs w:val="26"/>
        </w:rPr>
        <w:t xml:space="preserve"> картонную папку на завязках «Дело» (в зависимости от предоставленных материалов может понадобиться 2 папки), </w:t>
      </w:r>
      <w:r>
        <w:rPr>
          <w:sz w:val="26"/>
          <w:szCs w:val="26"/>
        </w:rPr>
        <w:t>2 конверта</w:t>
      </w:r>
      <w:r>
        <w:rPr>
          <w:spacing w:val="-1"/>
          <w:sz w:val="26"/>
          <w:szCs w:val="26"/>
        </w:rPr>
        <w:t xml:space="preserve"> по Беларуси </w:t>
      </w:r>
      <w:r>
        <w:rPr>
          <w:sz w:val="26"/>
          <w:szCs w:val="26"/>
        </w:rPr>
        <w:t>с обратным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адресом, 1 файл А5. </w:t>
      </w:r>
    </w:p>
    <w:p w:rsidR="0012471A" w:rsidRDefault="0012471A" w:rsidP="0012471A">
      <w:pPr>
        <w:pStyle w:val="a3"/>
        <w:kinsoku w:val="0"/>
        <w:overflowPunct w:val="0"/>
        <w:spacing w:line="216" w:lineRule="auto"/>
        <w:ind w:right="120" w:firstLine="720"/>
      </w:pPr>
      <w:r>
        <w:t>Паспорт,</w:t>
      </w:r>
      <w:r>
        <w:rPr>
          <w:spacing w:val="1"/>
        </w:rPr>
        <w:t xml:space="preserve"> </w:t>
      </w:r>
      <w:r>
        <w:t>подлинник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 –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Phіlosophy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Ph.D</w:t>
      </w:r>
      <w:proofErr w:type="spellEnd"/>
      <w:r>
        <w:t>)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66"/>
        </w:rPr>
        <w:t xml:space="preserve"> </w:t>
      </w:r>
      <w:r>
        <w:t>лично.</w:t>
      </w:r>
      <w:r>
        <w:rPr>
          <w:spacing w:val="1"/>
        </w:rPr>
        <w:t xml:space="preserve"> </w:t>
      </w:r>
      <w:r>
        <w:t>Листок по учету кадров, копии диплома о присуждении ученой степени 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последнему</w:t>
      </w:r>
      <w:r>
        <w:rPr>
          <w:spacing w:val="4"/>
        </w:rPr>
        <w:t xml:space="preserve"> </w:t>
      </w:r>
      <w:r>
        <w:t>месту</w:t>
      </w:r>
      <w:r>
        <w:rPr>
          <w:spacing w:val="3"/>
        </w:rPr>
        <w:t xml:space="preserve"> </w:t>
      </w:r>
      <w:r>
        <w:t>работы.</w:t>
      </w:r>
    </w:p>
    <w:p w:rsidR="00193B7D" w:rsidRDefault="00193B7D"/>
    <w:sectPr w:rsidR="00193B7D">
      <w:pgSz w:w="11910" w:h="16840"/>
      <w:pgMar w:top="1020" w:right="44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9" w:hanging="711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96" w:hanging="711"/>
      </w:pPr>
    </w:lvl>
    <w:lvl w:ilvl="2">
      <w:numFmt w:val="bullet"/>
      <w:lvlText w:val="•"/>
      <w:lvlJc w:val="left"/>
      <w:pPr>
        <w:ind w:left="2072" w:hanging="711"/>
      </w:pPr>
    </w:lvl>
    <w:lvl w:ilvl="3">
      <w:numFmt w:val="bullet"/>
      <w:lvlText w:val="•"/>
      <w:lvlJc w:val="left"/>
      <w:pPr>
        <w:ind w:left="3049" w:hanging="711"/>
      </w:pPr>
    </w:lvl>
    <w:lvl w:ilvl="4">
      <w:numFmt w:val="bullet"/>
      <w:lvlText w:val="•"/>
      <w:lvlJc w:val="left"/>
      <w:pPr>
        <w:ind w:left="4025" w:hanging="711"/>
      </w:pPr>
    </w:lvl>
    <w:lvl w:ilvl="5">
      <w:numFmt w:val="bullet"/>
      <w:lvlText w:val="•"/>
      <w:lvlJc w:val="left"/>
      <w:pPr>
        <w:ind w:left="5002" w:hanging="711"/>
      </w:pPr>
    </w:lvl>
    <w:lvl w:ilvl="6">
      <w:numFmt w:val="bullet"/>
      <w:lvlText w:val="•"/>
      <w:lvlJc w:val="left"/>
      <w:pPr>
        <w:ind w:left="5978" w:hanging="711"/>
      </w:pPr>
    </w:lvl>
    <w:lvl w:ilvl="7">
      <w:numFmt w:val="bullet"/>
      <w:lvlText w:val="•"/>
      <w:lvlJc w:val="left"/>
      <w:pPr>
        <w:ind w:left="6954" w:hanging="711"/>
      </w:pPr>
    </w:lvl>
    <w:lvl w:ilvl="8">
      <w:numFmt w:val="bullet"/>
      <w:lvlText w:val="•"/>
      <w:lvlJc w:val="left"/>
      <w:pPr>
        <w:ind w:left="7931" w:hanging="7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A"/>
    <w:rsid w:val="0012471A"/>
    <w:rsid w:val="00193B7D"/>
    <w:rsid w:val="001C33C7"/>
    <w:rsid w:val="001C606E"/>
    <w:rsid w:val="003E4167"/>
    <w:rsid w:val="008C3C79"/>
    <w:rsid w:val="009A0FEB"/>
    <w:rsid w:val="00C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B40"/>
  <w15:chartTrackingRefBased/>
  <w15:docId w15:val="{40AD1B40-87B5-4108-BB0D-9283AAE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71A"/>
    <w:pPr>
      <w:widowControl w:val="0"/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2471A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12471A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"/>
    <w:qFormat/>
    <w:rsid w:val="009A0FEB"/>
    <w:pPr>
      <w:widowControl w:val="0"/>
      <w:autoSpaceDE w:val="0"/>
      <w:autoSpaceDN w:val="0"/>
      <w:adjustRightInd w:val="0"/>
      <w:spacing w:before="92" w:after="0" w:line="240" w:lineRule="auto"/>
      <w:ind w:left="2485" w:right="1451" w:hanging="317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a7">
    <w:name w:val="Заголовок Знак"/>
    <w:basedOn w:val="a0"/>
    <w:link w:val="a6"/>
    <w:uiPriority w:val="1"/>
    <w:rsid w:val="009A0FE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С.И. Шейпа</dc:creator>
  <cp:keywords/>
  <dc:description/>
  <cp:lastModifiedBy>С.И. Шейпа</cp:lastModifiedBy>
  <cp:revision>9</cp:revision>
  <cp:lastPrinted>2023-07-31T08:46:00Z</cp:lastPrinted>
  <dcterms:created xsi:type="dcterms:W3CDTF">2023-07-31T08:38:00Z</dcterms:created>
  <dcterms:modified xsi:type="dcterms:W3CDTF">2023-08-02T08:59:00Z</dcterms:modified>
</cp:coreProperties>
</file>