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33516D" w:rsidRPr="0033516D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3516D" w:rsidRPr="0033516D" w:rsidRDefault="0033516D" w:rsidP="0033516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33516D" w:rsidRPr="0033516D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3516D" w:rsidRPr="0033516D" w:rsidRDefault="0033516D" w:rsidP="0033516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33516D" w:rsidRPr="0033516D" w:rsidRDefault="0033516D" w:rsidP="0033516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33516D" w:rsidRPr="0033516D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3516D" w:rsidRPr="0033516D" w:rsidRDefault="0033516D" w:rsidP="0033516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33516D" w:rsidRPr="0033516D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33516D" w:rsidRPr="0033516D" w:rsidRDefault="0033516D" w:rsidP="0033516D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33516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 </w:t>
            </w:r>
          </w:p>
        </w:tc>
      </w:tr>
    </w:tbl>
    <w:p w:rsidR="0033516D" w:rsidRPr="0033516D" w:rsidRDefault="0033516D" w:rsidP="0033516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Учебная программа</w:t>
      </w:r>
    </w:p>
    <w:p w:rsidR="00515370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по учебному предмету «Русская ли</w:t>
      </w:r>
      <w:r w:rsidR="0051537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тература (литературное чтение)»</w:t>
      </w:r>
    </w:p>
    <w:p w:rsidR="0033516D" w:rsidRPr="0033516D" w:rsidRDefault="00515370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для </w:t>
      </w:r>
      <w:r w:rsidR="0033516D" w:rsidRPr="0033516D">
        <w:rPr>
          <w:rFonts w:ascii="Times New Roman" w:eastAsia="等线" w:hAnsi="Times New Roman" w:cs="Times New Roman"/>
          <w:bCs/>
          <w:sz w:val="30"/>
          <w:szCs w:val="30"/>
          <w:lang w:val="en-US" w:eastAsia="ru-RU"/>
        </w:rPr>
        <w:t>IV</w:t>
      </w:r>
      <w:r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 класса</w:t>
      </w:r>
      <w:r w:rsidR="0033516D"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учреждений образования, 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реализующих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образовательные программы общего среднего образования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 белорусским и русским языками обучения и воспитания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ГЛАВА 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1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ОБЩИЕ ПОЛОЖЕНИЯ</w:t>
      </w:r>
    </w:p>
    <w:p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1. 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Настоящая учебная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программа по учебному предмету «Русская литература (литературное чтение)» (далее 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– учебная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программа) предназначена для III–IV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класcов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с белорусским и русским языками обучения и воспитания. </w:t>
      </w:r>
    </w:p>
    <w:p w:rsidR="0033516D" w:rsidRPr="0033516D" w:rsidRDefault="0033516D" w:rsidP="003351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 на 140 часов (2 часа в неделю).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3. Цели учебного предмета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«Русская литература (литературное чтение)»: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развитие речевой и читательской деятельности на русском языке, 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ознакомление с богатым миром русской</w:t>
      </w:r>
      <w:r w:rsidR="004A153A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и мировой</w:t>
      </w:r>
      <w:bookmarkStart w:id="0" w:name="_GoBack"/>
      <w:bookmarkEnd w:id="0"/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детской литературы как искусством художественного слова, приобщение к национальным и общечеловеческим духовным ценностям в процессе чтения и осмысления литературных произведений;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формирование грамотного читателя, владеющего навыком чтения, культурой речи, 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способами самостоятельной работы с текстом и детской книгой,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понимания значения чтения для успешного обучения, будущей деятельности, 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самообразования и саморазвития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 течение всей жизни.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4. Достижение этих целей предполагает решение следующих 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задач: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формировать интерес к книгам и чтению, расширять читательский кругозор;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развивать навыки чтения на русском языке и универсальных учебных действий, обеспечивающих успешное изучение любого учебного предмета;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совершенствовать коммуникативно-речевые умения учащихся;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формировать читательские умения, литературные знания, необходимые для восприятия литературы как искусства слова, понимания произведений, извлечения, сбора, толкования информации в научно-познавательных и учебных текстах;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развивать представления об авторах художественных произведений, их творчестве;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совершенствовать умения, связанные с литературно-творческой деятельностью на основе изучаемых произведений;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развивать эмоциональную отзывчивость, воображение, критическое мышление и творческую активность;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формировать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средствами литературы традиционные ценностные ориентиры, воспитывать гражданские и духовно-нравственные качества личности.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5. На уроках литературного чтения используется метод живого слова в различных формах: рассказ, беседа, пересказ, словесное рисование, описание иллюстраций, </w:t>
      </w:r>
      <w:r w:rsidRPr="0033516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чтение наизусть, выразительное чтение.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Ведущим методом формирования читательских умений является анализ текста литературного произведения. Анализ проводится в форме практической работы с текстом: акцентное вычитывание отрывков текста с описанием поступка героя, картин природы, образных слов и выражений, слов–носителей характеристики персонажей, слов, указывающих на чувства и настроение; поиск ответов на вопросы </w:t>
      </w: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33516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; выделение смысловых частей, составление плана.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Для организации литературно-творческой деятельности на уроке используется группа практических методов обучения. Учащимся предлагаются разные творческие задания по содержанию прочитанного произведения: разыгрывание диалогов, эпизодов, постановка «живых картин» с использованием движения, мимики, жестов; чтение по ролям; хоровая декламация отдельных отрывков (повторов, песенок); литературные игры; моделирование обложки книги.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уроках используются анализ эмоционального содержания произведения; упражнения в чтении вслух диалогов, эмоционально насыщенных отрывков текста, поиск вариантов точной передачи чувств, настроения, состояния героев; образцовое выразительное чтение </w:t>
      </w: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Ведущим методом работы с детской книгой во внеклассном чтении является метод чтения-рассматривания.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Процесс обучения литературному чтению реализуется через фронтальную форму работы, которую рекомендуется сочетать с</w:t>
      </w:r>
      <w:r w:rsidRPr="0033516D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коллективно-распределительной, групповой, парной и индивидуальной. Выбор форм и методов обучения и воспитания 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педагогический работник</w:t>
      </w:r>
      <w:r w:rsidRPr="0033516D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осуществляет самостоятельно в соответствии с учебными задачами конкретного урока литературного чтения.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Ожидаемые результаты изучения содержания учебного предмета «Русская литература (литературное чтение)» по завершении обучения и воспитания: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6.1. личностные: 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осознание национальной принадлежности и постижение культурного наследия страны в процессе чтения детской литературы; развитие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мотивов читательской 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деятельности,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личностных смыслов, рефлексии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эстетической потребности и читательского вкуса; освоение 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морально-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нравственных норм и духовных ценностей 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при обучении литературному чтению;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6.2. </w:t>
      </w:r>
      <w:proofErr w:type="spellStart"/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интеллектуально-познавательные (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овладение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логическими действиями, уст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ановление аналогий, причинно-следственных связей;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решение проблем литературно-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творческого и поискового характера);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информационно-читательские (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овладение стратегиями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смыслового чтения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текстов разных стилей и жанров;</w:t>
      </w: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умениями, связанными с поиском, сбором, преобразованием информации; формулирование собственного мнения и его аргументация; овладение умениями делать выводы, интегрировать и интерпретировать информацию);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организационно-регулятивные (овладение умениями принимать и сохранять цели и задачи читательской деятельности; планировать, контролировать, корректировать и оценивать выполненные действия; находить эффективные способы достижения цели, прогнозировать и осознавать качество усвоенных знаний);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социально-коммуникативные (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использование </w:t>
      </w:r>
      <w:r w:rsidRPr="0033516D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речевых средств </w:t>
      </w:r>
      <w:r w:rsidRPr="0033516D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для решения коммуникативных и литературно-познавательных задач; принятие различных точек зрения, необходимых для понимания мира, себя и других людей);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6.3. предметные: умения читать текст вслух осознанно, правильно и выразительно; работать с текстом произведения: определять тему, характеризовать героев, оценивать их поступки, выявлять авторскую позицию, объяснять главную мысль произведения, делить текст на смысловые части, составлять план, пересказывать произведение; знать основные теоретико-литературные понятия, применять их на практике; различать основные элементы и виды книг; выполнять творческие работы; пользоваться услугами библиотеки.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7. Содержание учебного предмета «Русская литература (литературное чтение)» составляют 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четыре основных компонента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предметные знания (первый компонент);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читательские умения (второй компонент);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опыт литературно-творческой деятельности (третий компонент);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опыт эмоционально-ценностных отношений (четвертый компонент).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Все компоненты содержания учебного предмета «Русская литература (литературное чтение)»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представлены комплексно и формируются на основе знаний текстов художественных и научно-познавательных произведений.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Предметные знания формируются в процессе практической работы с текстами произведений устного народного творчества, классической и современной русской детской литературы. Настоящей учебной программой предусмотрено формирование предметных (теоретико-литературных) знаний </w:t>
      </w:r>
      <w:r w:rsidRPr="0033516D">
        <w:rPr>
          <w:rFonts w:ascii="Times New Roman" w:eastAsia="等线" w:hAnsi="Times New Roman" w:cs="Times New Roman"/>
          <w:snapToGrid w:val="0"/>
          <w:sz w:val="30"/>
          <w:szCs w:val="30"/>
          <w:lang w:eastAsia="ru-RU"/>
        </w:rPr>
        <w:t xml:space="preserve">на практическом уровне.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Предметные знания составляют литературные представления учащихся о видах произведений устного народного творчества и авторской литературы; изобразительно-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выразительных средствах языка; средствах выразительного чтения; краткие биографические сведения о жизни и творчестве детских писателей; фамилии писателей, названия и содержание наиболее понравившихся произведений; тексты, рекомендованные для заучивания наизусть.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Читательские умения складываются из умений читать, работать с текстом произведения и детской книгой, которые формируются в процессе анализа литературного произведения и представляют собой действия по ориентировке в тексте, связанные с его восприятием, выявлением, осознанием, оценкой содержания и смысла.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Читательские умения имеют универсальный характер, применяются в работе с текстами разных типов, стилей, жанров; предполагают </w:t>
      </w:r>
      <w:r w:rsidRPr="0033516D">
        <w:rPr>
          <w:rFonts w:ascii="Times New Roman" w:eastAsia="等线" w:hAnsi="Times New Roman" w:cs="Times New Roman"/>
          <w:sz w:val="30"/>
          <w:szCs w:val="30"/>
          <w:shd w:val="clear" w:color="auto" w:fill="FFFFFF"/>
          <w:lang w:eastAsia="ru-RU"/>
        </w:rPr>
        <w:t xml:space="preserve">овладение стратегиями </w:t>
      </w:r>
      <w:r w:rsidRPr="0033516D">
        <w:rPr>
          <w:rFonts w:ascii="Times New Roman" w:eastAsia="等线" w:hAnsi="Times New Roman" w:cs="Times New Roman"/>
          <w:bCs/>
          <w:sz w:val="30"/>
          <w:szCs w:val="30"/>
          <w:shd w:val="clear" w:color="auto" w:fill="FFFFFF"/>
          <w:lang w:eastAsia="ru-RU"/>
        </w:rPr>
        <w:t>смыслового чтения</w:t>
      </w:r>
      <w:r w:rsidRPr="0033516D">
        <w:rPr>
          <w:rFonts w:ascii="Times New Roman" w:eastAsia="等线" w:hAnsi="Times New Roman" w:cs="Times New Roman"/>
          <w:sz w:val="30"/>
          <w:szCs w:val="30"/>
          <w:shd w:val="clear" w:color="auto" w:fill="FFFFFF"/>
          <w:lang w:eastAsia="ru-RU"/>
        </w:rPr>
        <w:t xml:space="preserve"> (просмотрового, ознакомительного, изучающего, поискового); ориентированы на поиск, сбор, преобразование информации, ее интегрирование, интерпретирование и оценку.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Коммуникативно-речевые умения сопровождают читательскую деятельность и выполняют функцию читательских умений, реализующихся в речевой форме (создании связных устных высказываний для передачи содержания текста и общения между читающими, отборе средств языкового оформления высказываний).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Опыт литературно-творческой деятельности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приобретается учащимися в процессе выполнения разных творческих заданий в связи с прочитанным произведением.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Опытом эмоционально-ценностных отношений учащиеся овладевают в ходе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анализа художественного произведения, выявления авторской позиции, оценки событий и персонажей, сопоставления с личностным восприятием, аргументирования своей оценки поступков героев и явлений, сравнивания ее с мнением одноклассников.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Содержание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учебного предмета «Русская литература (литературное чтение)» представлено разделами: «Круг чтения», «Формирование навыка чтения и универсальных учебных действий», «Формирование читательских умений и универсальных учебных действий», «Литературоведческая пропедевтика», «Литературно-творческая деятельность учащихся», «Внеклассное чтение», «Основные требования к результатам учебной деятельности учащихся».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Раздел </w:t>
      </w: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«Круг чтения»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содержит описание учебного материала и рекомендуемый перечень произведений для чтения и изучения с указанием количества часов на изучение тем чтения. Рекомендуемый перечень произведений состоит из двух списков: для чтения и изучения в классе и для внеклассного чтения.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Раздел </w:t>
      </w: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«Формирование навыка чтения и универсальных учебных действий»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включает содержание работы по формированию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самостоятельной читательской деятельности, направленной на становление компетентного читателя.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Раздел </w:t>
      </w: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«Формирование читательских умений и универсальных учебных действий»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включает перечень умений, которыми овладевают учащиеся в процессе практической работы с текстами художественных и научно-познавательных произведений.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napToGrid w:val="0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разделе </w:t>
      </w:r>
      <w:r w:rsidRPr="003351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«Литературоведческая пропедевтика» </w:t>
      </w: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 круг литературоведческих представлений, которые формируются у учащихся практическим путем в процессе чтения и анализа конкретных произведений. Учащиеся наблюдают жанровое разнообразие литературы, открывают для себя «законы построения» скороговорки, загадки, узнают основные признаки сказки, стихотворения, рассказа, накапливают представления об авторах произведений и детских книг. </w:t>
      </w:r>
    </w:p>
    <w:p w:rsidR="0033516D" w:rsidRPr="0033516D" w:rsidRDefault="0033516D" w:rsidP="003351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33516D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Раздел </w:t>
      </w:r>
      <w:r w:rsidRPr="0033516D">
        <w:rPr>
          <w:rFonts w:ascii="Times New Roman" w:eastAsia="Times New Roman" w:hAnsi="Times New Roman" w:cs="Times New Roman"/>
          <w:bCs/>
          <w:iCs/>
          <w:noProof/>
          <w:sz w:val="30"/>
          <w:szCs w:val="30"/>
          <w:lang w:val="be-BY" w:eastAsia="ru-RU"/>
        </w:rPr>
        <w:t>«Литературно-творческая деятельность учащихся»</w:t>
      </w:r>
      <w:r w:rsidRPr="0033516D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включает перечень видов самостоятельной литературно-творческой деятельности, </w:t>
      </w:r>
      <w:r w:rsidRPr="0033516D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 xml:space="preserve">которыми учащиеся овладевают в процессе выполнения разнообразных заданий творческого характера в связи с прочитанным произведением (составление подписей к иллюстрациям, словесное и графическое рисование, разыгрывание диалогов, эпизодов, постановка </w:t>
      </w:r>
      <w:r w:rsidRPr="0033516D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«</w:t>
      </w:r>
      <w:r w:rsidRPr="0033516D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>живых картин</w:t>
      </w:r>
      <w:r w:rsidRPr="0033516D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»</w:t>
      </w:r>
      <w:r w:rsidRPr="0033516D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 xml:space="preserve"> и иные </w:t>
      </w:r>
      <w:r w:rsidRPr="0033516D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задания</w:t>
      </w:r>
      <w:r w:rsidRPr="0033516D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 xml:space="preserve">).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 разделе </w:t>
      </w: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«Внеклассное чтение»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даны характеристика учебного материала, составляющего круг чтения учащихся, тематика чтения, изложены требования к объему и оформлению детской книги, видам издания (сборник авторский или тематический). Определены виды самостоятельной читательской деятельности, формы индивидуальной и групповой работы с книгой во внеурочное время, перечень знаний и умений работы с детской книгой; представлен список произведений для заучивания наизусть.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 разделе </w:t>
      </w: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«Основные требования к результатам учебной деятельности учащихся»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установлены требования к уровню подготовки учащихся по литературному чтению.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Настоящая учебная программа ориентирует на взаимосвязь учебных предметов «Русская литература (литературное чтение)» и «Русский язык» через освоение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речеведческих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понятий: «тема и основная мысль текста», «заголовок текста», «структура текста», «связь заголовка с темой и основной мыслью текста», «план текста».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8. Составной частью учебного предмета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«Русская литература (литературное чтение)» является 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внеклассное чтение. Цель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внеклассного чтения – ознакомить учащихся с книгами из доступного им круга чтения; сформировать интерес к книгам, желание и умение их выбирать и читать; научить работать с книгой как с особым объектом.</w:t>
      </w:r>
    </w:p>
    <w:p w:rsidR="0033516D" w:rsidRPr="0033516D" w:rsidRDefault="0033516D" w:rsidP="00335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Учащиеся овладевают знаниями об элементах книги, которые позволяют читателю ориентироваться в любой книге и группе книг (заглавие, фамилия автора, иллюстрации, содержание (оглавление), предисловие), о средствах ориентации в мире книг (книжная выставка, плакат, рекомендательный список), о газетах и журналах как периодических изданиях; о культуре и гигиене чтения. Учащиеся приобретают умения самостоятельно выбирать книги по предложенной теме, пользоваться ориентировочным аппаратом книги, видами библиотечно-библиографической помощи (с привлечением библиотекаря). </w:t>
      </w:r>
    </w:p>
    <w:p w:rsidR="0033516D" w:rsidRPr="0033516D" w:rsidRDefault="0033516D" w:rsidP="00335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внеурочное время в системе внеклассного чтения практикуется проведение литературных утренников, викторин, конкурсов чтецов, работа в «мастерской по ремонту книг». Уроки внеклассного чтения проводятся после изучения основных тем чтения </w:t>
      </w: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входят в общее количество часов, отведенных на учебный предмет </w:t>
      </w: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«Русская литература (литературное чтение)»</w:t>
      </w: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В течение очередного отрезка времени педагогический работник руководит самостоятельным внеурочным чтением книг, газет, журналов.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9. Настоящая учебная программа ориентирует на осуществление 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межпредметных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связей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 учебными предметами «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Беларуская літаратура (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літаратурнае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чытанне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)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», «Изобразительное искусство», «Музыка» при формировании у учащихся представлений: «жанр», «художественный образ», «замысел автора», «тема», «форма», «содержание», «ритм», «настроение», «автор».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10. Основными 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видами деятельности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на уроках литературного чтения являются чтение вслух и про себя (молча), выразительное чтение, чтение по ролям, изучающее чтение, просмотровое чтение, выборочное чтение; заучивание наизусть стихотворных произведений; слушание и рассказывание; пересказ (подробный, выборочный, краткий) по готовому плану, опорным словам, иллюстрациям; творческий пересказ с дополнением сюжета; представление в воображении героев, событий, поэтических картин природы; творческая интерпретация текста (словесное рисование отдельных эпизодов, поэтических картин, создание словесных и графических иллюстраций произведения); инсценировка эпизодов художественного произведения; аналитическая и оценочная работа с текстом произведения; составление высказываний сравнительного характера, умозаключений, личностных суждений; наблюдение за основными изобразительно-выразительными средствами художественной речи (олицетворение, сравнение, эпитет); структурирование текста в форме плана, графической схемы; чтение-рассматривание детских книг, прогнозирование, обсуждение, дискуссия.</w:t>
      </w:r>
    </w:p>
    <w:p w:rsidR="00515370" w:rsidRDefault="00515370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515370" w:rsidRDefault="00515370">
      <w:pPr>
        <w:rPr>
          <w:rFonts w:ascii="Times New Roman" w:eastAsia="等线" w:hAnsi="Times New Roman" w:cs="Times New Roman"/>
          <w:sz w:val="30"/>
          <w:szCs w:val="30"/>
          <w:lang w:eastAsia="ru-RU"/>
        </w:rPr>
      </w:pPr>
      <w:r>
        <w:rPr>
          <w:rFonts w:ascii="Times New Roman" w:eastAsia="等线" w:hAnsi="Times New Roman" w:cs="Times New Roman"/>
          <w:sz w:val="30"/>
          <w:szCs w:val="30"/>
          <w:lang w:eastAsia="ru-RU"/>
        </w:rPr>
        <w:br w:type="page"/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ГЛАВА </w:t>
      </w:r>
      <w:r w:rsidR="00515370">
        <w:rPr>
          <w:rFonts w:ascii="Times New Roman" w:eastAsia="等线" w:hAnsi="Times New Roman" w:cs="Times New Roman"/>
          <w:sz w:val="30"/>
          <w:szCs w:val="30"/>
          <w:lang w:val="be-BY" w:eastAsia="ru-RU"/>
        </w:rPr>
        <w:t>2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val="be-BY"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СОДЕРЖАНИЕ УЧЕБНОГО ПРЕДМЕТА В IV КЛАССЕ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. </w:t>
      </w:r>
    </w:p>
    <w:p w:rsidR="0033516D" w:rsidRPr="0033516D" w:rsidRDefault="0033516D" w:rsidP="0033516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33516D" w:rsidRPr="0033516D" w:rsidRDefault="0033516D" w:rsidP="0033516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3516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(всего 70 часов, из них 58 часов – чтение разделов учебного пособия и обобщение знаний, 9 часов – внеклассное чтение, 2 часа – проверка навыка чтения, 1 час – проверка сформированности читательских умений)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КРУГ ЧТЕНИЯ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1. ДЫХАНИЕ СТАРИНЫ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(9 часов, из них 1 час – обобщение по разделу, 1 час – внеклассное чтение)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 устного народного творчества: сказания, легенды, былины.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Сказания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(2 часа):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«Перун».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«Ярило».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Легенды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(3 часа):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«Бездонное богатство», «Неман и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Лоша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» (белорусские легенды).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«Вороны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Ут-Реста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» (норвежская легенда).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Былины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(2 часа):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«Как Илья из Мурома богатырем стал».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Вольга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и Микула».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Для внеклассного чтения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«Былины» (в пересказе для детей Ирины Карнауховой).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Н. Кун. «Легенды и сказания Древней Греции и Древнего Рима».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2. НЕ МЕРКНЕТ ЛУЧ ИХ ДАВНЕЙ СЛАВЫ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(12 часов, из них 1 час – обобщение по разделу, 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2 часа – внеклассное чтение)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А.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 Пушкин.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«Сказка о царе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Салтане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, о сыне его славном и могучем богатыре князе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Гвидоне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Салтановиче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и о прекрасной царевне Лебеди» (отрывок из сказки) (2 часа).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Д.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 Мамин-Сибиряк.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«Серая Шейка» (2 часа).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Х.-К.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Андерсен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. «Ромашка» (1 час).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Уайльд.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«Мальчик-звезда» (отрывок из сказки) (2 часа).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Для внеклассного чтения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А.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Пушкин.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«Стихи и сказки».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Ершов.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«Конек-Горбунок».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Бажов.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«Малахитовая шкатулка».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Братья Гримм. «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Сказки».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Х.-К.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Андерсен. «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Сказки».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Дж.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Родари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«Сказки».</w:t>
      </w:r>
    </w:p>
    <w:p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«Уж небо осенью дышало…» (п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оэтическая тетрадь) (2 часа)</w:t>
      </w:r>
    </w:p>
    <w:p w:rsidR="0033516D" w:rsidRPr="0033516D" w:rsidRDefault="0033516D" w:rsidP="0033516D">
      <w:pPr>
        <w:spacing w:after="0" w:line="240" w:lineRule="auto"/>
        <w:ind w:firstLine="709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 Бальмонт.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«Поспевает брусника…».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И.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Бунин.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«Листопад» (отрывок).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Е.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 Липатова.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«Листья осенние».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Орлов.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«Ковровые дорожки».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Л.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Станчев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«Осенняя гамма».</w:t>
      </w:r>
    </w:p>
    <w:p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3. МЫ В ОТВЕТЕ ЗА ТЕХ, КОГО ПРИРУЧИЛИ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(13 часов, из них 1 час – обобщение по разделу, 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2 часа – внеклассное чтение)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Э.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Шим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 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«Снег и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Кисличка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» (2 часа).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 Паустовский.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«Заячьи лапы» (2 часа).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Б.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Заходер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.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«Серая Звездочка» (2 часа).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Э.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Сетон-Томпсон.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«Чинк» (2 часа).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внеклассного чтения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 Бианки.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«Лесная газета», «Лесные сказки и рассказы».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Г.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Скребицкий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 лесу и на речке», «Всяк по-своему», рассказы о природе.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Паустовский.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«Барсучий нос», «Кот-ворюга».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Э.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 Сетон-Томпсон.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Рассказы о животных.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«Опять зима на саночках неслышно прикатила…»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(поэтическая тетрадь) (2 часа)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А.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Пушкин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. «Вот север, тучи нагоняя…».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 Есенин.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«Пороша».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И.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Бунин.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«Метель».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Н.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Юркова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«Вьюга».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4. ЖИЗНЬ ДАНА НА ДОБРЫЕ ДЕЛА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(12 часов, из них 1 час – обобщение по разделу, 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1 час – внеклассное чтение)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Маршак.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«Рассказ о неизвестном герое» (1 час).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Ю.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Яковлев.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«Рыцарь Вася» (2 часа).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Л.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Давыдычев.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Лелишна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из третьего подъезда» (отрывки «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Лелишна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Охлопкова», «Виктор Мокроусов») (2 часа).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Е.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Пермяк.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«Мама и мы» (2 часа).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Топелиус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«Солнечный Луч в ноябре» (1 час).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внеклассного чтения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Л.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Давыдычев.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Лелишна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из третьего подъезда» (повесть).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Крапивин.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«Та сторона, где ветер…» (повесть).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Л.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Петрушевская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. «Сказка о часах».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«По опушке шла весна, ведра с дождиком несла…»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(поэтическая тетрадь) (2 часа)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Ф.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 Тютчев.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«Зима недаром злится…».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В.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Жуковский.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«Жаворонок».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В.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Степанов.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«Чудеса».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Б.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Заходер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«Сморчки».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5.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ЧУДЕСА ПРИХОДЯТ НА РАССВЕТЕ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(11 часов, из них 1 час – обобщение по разделу, 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1 час – внеклассное чтение)</w:t>
      </w:r>
    </w:p>
    <w:p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Т.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 Крюкова.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«Чудеса не понарошку» (главы «Сумасшедший день», «</w:t>
      </w: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“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М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о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гистр</w:t>
      </w:r>
      <w:proofErr w:type="spellEnd"/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”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чароделия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») (2 часа).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А.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Усачев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. «Чудеса в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Дедморозовке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» (глава «Летняя спячка») (1 час).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Лагерлеф.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«Чудесное путешествие Нильса с дикими гусями» (глава «Волшебная дудочка») (2 часа).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А.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Линдгрен.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Пеппи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Длинныйчулок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» (глава «Как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Пеппи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спасает двух малышей») (2 часа).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Л.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Бессон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«Артур и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минипуты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» (глава из повести-сказки) (2 часа).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lastRenderedPageBreak/>
        <w:t>Для внеклассного чтения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Т.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 Крюкова.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«Чудеса не понарошку» (повесть-сказка).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Лагерлеф.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«Чудесное путешествие Нильса с дикими гусями» (повесть-сказка).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А.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Линдгрен.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Пеппи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Длинныйчулок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» (повесть-сказка).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Л.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Бессон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«Артур и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минипуты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» (повесть-сказка).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А.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Усачев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. «Чудеса в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Дедморозовке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» (повесть-сказка).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Никольская.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«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Приключения агентов </w:t>
      </w: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“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КолбаФирЖик</w:t>
      </w:r>
      <w:proofErr w:type="spellEnd"/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”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Е.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НЭММ.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</w:t>
      </w: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“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Большое представление</w:t>
      </w: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val="be-BY" w:eastAsia="ru-RU"/>
        </w:rPr>
        <w:t>”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для Сонечки».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6. СТО ТЫСЯЧ «ПОЧЕМУ» ЖИВУТ НА БЕЛОМ СВЕТЕ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(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10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часов, из них 1 час – обобщение по разделу, 1 час – внеклассное чтение)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П.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Клушанцев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«О чем рассказал телескоп» (рассказы «Где Земля кончается?», «Из чего сделаны Солнце и Луна?») (1 час).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Е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 Левитан.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«Луна – внучка Солнышка» (рассказы «Жарко или холодно на Луне?», «Вот уж где легко стать чемпионом!») (1 час).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Акимушкин.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«Батискаф» (1 час).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Е.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Пермяк.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«Сказ про газ» (глава «О принце в голубой короне») (1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 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час).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М.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Курячая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«Про медь и про гончара, который вечно все путал» (1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 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час).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внеклассного чтения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А.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Ивич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. «Приключения изобретений».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М.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Курячая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«Химия в картинках».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Г.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Ганейзер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«География в картинках».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М.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Ильин.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«Рассказы о вещах».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М.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Ильин, Елена Сегал.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«История карандаша», «История тетрадки».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«Что такое. Кто такой» (энциклопедия для детей в 3 томах).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«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>Л</w:t>
      </w:r>
      <w:proofErr w:type="spellStart"/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ето</w:t>
      </w:r>
      <w:proofErr w:type="spellEnd"/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 – это праздник, полный света…»</w:t>
      </w:r>
      <w:r w:rsidRPr="0033516D">
        <w:rPr>
          <w:rFonts w:ascii="Times New Roman" w:eastAsia="等线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(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оэтическая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тетрадь)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(3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 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часа, из них 1 час – внеклассное чтение)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Для чтения и изучения в классе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Я.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</w:t>
      </w:r>
      <w:proofErr w:type="spellStart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Дягутите</w:t>
      </w:r>
      <w:proofErr w:type="spellEnd"/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«Лето».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Ф.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Тютчев.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«В небе тают облака…».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В.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Жуковский.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«Летний вечер».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А.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Усачев.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«Что такое лето?».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lastRenderedPageBreak/>
        <w:t>Для внеклассного чтения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Сборник «Времена года»: стихи, рассказы, сказки (для младшего школьного возраста).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Сборник «Лесные хоромы»: рассказы, сказки, стихи, загадки (для младшего школьного возраста).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Приметы осени (стихи для детей).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Н.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Некрасов.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«Зеленый шум» (стихи для детей).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Есенин.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«Черемуха» (стихи для детей, серия «Мои первые книжки»).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Т.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Краснова-Гусаченко.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«Край родной, любимый».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ФОРМИРОВАНИЕ НАВЫКА ЧТЕНИЯ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 УНИВЕРСАЛЬНЫХ УЧЕБНЫХ ДЕЙСТВИЙ</w:t>
      </w:r>
    </w:p>
    <w:p w:rsidR="0033516D" w:rsidRPr="0033516D" w:rsidRDefault="0033516D" w:rsidP="0033516D">
      <w:pPr>
        <w:spacing w:after="0" w:line="240" w:lineRule="auto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Совершенствование навыка чтения целыми словами и сочетаниями слов. Наращивание темпа чтения и приближение его к скорости разговорной речи учащегося.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Формирование и развитие правильного чтения с соблюдением фонетико-орфоэпических норм русского языка.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Овладение следующими видами чтения на новом и более сложном, чем в III классе, учебном материале: чтение про себя (молча), изучающее чтение, просмотровое чтение, поисковое чтение, выборочное чтение, чтение по ролям, выразительное чтение.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Дальнейшее овладение средствами выразительного чтения: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соблюдение интонации конца предложения, пауз внутри и в конце предложения, между абзацами, между стихотворными строфами;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выделение с помощью логического ударения важных по смыслу слов;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соблюдение тона и темпа чтения в зависимости от эмоционального состояния героя и эмоционального настроения произведения;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самостоятельное определение задачи выразительного чтения: что необходимо передать слушателям при чтении.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Формирование 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универсальных учебных действий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выявление в тексте незнакомых и непонятных слов, выражений; использование контекс</w:t>
      </w:r>
      <w:r w:rsidR="0051537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та, сносок, толкового словаря,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глобальной компьютерной сети Интернет для выяснения значений слов;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выделение ключевых (опорных) слов в тексте;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определение учебной задачи чтения: 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что, с какой целью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читать;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планирование деятельности: определение последовательности действий для решения учебной задачи (при подготовке к чтению по ролям, выразительному чтению, словесному рисованию, составлению плана, краткому пересказу, инсценировке);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контролирование и оценивание учебных действий в соответствии с поставленной задачей и ее результатом;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оценивание своего и чужого чтения с позиций правильности и выразительности;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участие в учебном диалоге при обсуждении материала;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распределение ролей в группе, умение договариваться и соблюдать правила взаимодействия в группе, паре;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проявление уважительного отношения к иному мнению.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Виды деятельности: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слушание, чтение вслух, чтение про себя, изучающее чтение, поисковое, просмотровое чтение детской периодики, поисковое чтение справочной литературы, выборочное чтение, выразительное чтение, чтение по ролям; комбинированное чтение (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педагогический работник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 – учащиеся); распознавание и чтение ключевых слов абзаца, смысловой части, текста; выполнение акцентуационных и орфоэпических упражнений; определение учебной задачи чтения; планирование деятельности при подготовке к чтению по ролям, выразительному чтению, словесному рисованию, составлению плана, краткому пересказу, инсценировке; поиск ошибок и сильных сторон в своем и чужом чтении; оценка чтения с позиций правильности и выразительности.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ФОРМИРОВАНИЕ ЧИТАТЕЛЬСКИХ УМЕНИЙ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 УНИВЕРСАЛЬНЫХ УЧЕБНЫХ ДЕЙСТВИЙ</w:t>
      </w:r>
    </w:p>
    <w:p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Учащиеся учатся: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прогнозировать эмоциональный характер, жанр и содержание художественного произведения по иллюстрациям и заголовку;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выявлять слова и выражения, которые препятствуют пониманию прочитанного, определять их значение через контекст, сноски, с помощью словаря и глобальной компьютерной сети Интернет;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устанавливать смысловые связи между событиями (последовательные и причинные); размышлять над связью эпизодов; сопоставлять отдельные эпизоды произведения;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самостоятельно основную мысль произведения;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выделять действующих лиц, называть главного героя, определять его поступок и причину поступка;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самостоятельно находить в тексте слова, которые указывают на эмоциональное настроение героя, его чувства, отношение автора к изображенным явлениям;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произведении описания внешности героя (портрет), окружающей обстановки в доме, картин природы; осознавать роль этих описаний в раскрытии внутреннего мира героя;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представлять в своем воображении героя, картину природы и рассказывать об этом;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создавать характеристику героя произведения (положительного, отрицательного);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составлять портретную характеристику персонажей с приведением примеров из текста, находить в тексте средства изображения героев и выражения их чувств, сравнивать героев по их внешнему виду и поступкам, устанавливать взаимосвязи между поступками, чувствами героев;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воссоздавать «деформированный» поэтический текст;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составлять вопросный план текста с выделением эпизодов, смысловых частей;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характеризовать героя на основании его поведения, переживаний и поступка, выражать свое отношение к нему;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выявлять авторскую точку зрения и выражать свои суждения о событиях, поступках героев; давать свою оценку поступку, герою;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общее эмоциональное настроение поэтического произведения;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анализировать композицию произведения (с помощью педагогического работника);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наблюдать за построением эпического произведения, с помощью педагогического работника определять его структурные части: начало, развитие действия, кульминацию, концовку;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самостоятельно составлять план произведения и пользоваться им при пересказе; подробно и кратко (с помощью педагогического работника) пересказывать сюжет произведения; выборочно пересказывать отдельный эпизод, описание персонажа, картины природы; пересказывать содержание произведения, используя разные типы речи с учетом специфики художественного, научно-познавательного и учебного текстов (с помощью педагогического работника);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в произведении выразительные средства художественной речи (сравнение, олицетворение, эпитет), определять их роль в создании образа, воссоздавать на этой основе словесные картины;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и называть фольклорные жанры (сказание, легенда, былина), выявлять их жанровые особенности;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и называть жанры авторской литературы (литературная сказка, рассказ, повесть-сказка, стихотворение) и выявлять их жанровые особенности;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художественные и научно-познавательные литературные произведения, по-разному отражающие мир;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извлекать из научно-познавательного текста фактический материал, точные сведения, систематизировать сведения с помощью составления графического или словесного плана (под руководством педагогического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работника), строить высказывания сравнительного характера, оценивать информацию (где можно использовать эти знания);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владеть приемами заучивания стихотворений (с опорой на ключевые слова, воображаемые картины, графическую или рисованную схему);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создавать монологическое высказывание на заданную тему;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конструировать (моделировать) план произведения;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работать с таблицами и схемами;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участвовать в учебном диалоге по вопросам изучаемой темы;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проверять результаты своей работы по предложенному образцу (критериям);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демонстрировать начитанность и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специальных читательских умений: соотносить фамилии авторов с заголовками произведений, определять темы указанных произведений, находить ошибки в предложенной последовательности;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составлять выставки книг на заданную тему;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устанавливать значение незнакомого слова в словаре;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искать в справочной литературе дополнительную информацию.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ЛИТЕРАТУРОВЕДЧЕСКАЯ ПРОПЕДЕВТИКА</w:t>
      </w:r>
    </w:p>
    <w:p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Общее представление о жанровых особенностях произведений фольклора: сказаний, легенд, былин.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Общее представление о жанровых особенностях произведений авторской литературы: повести, повести-сказки.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Расширение представлений об особенностях жанров: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сказка (народная и литературная, их сходство, особенности композиции и языка сказки);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стихотворение (наблюдение за рифмой, строкой, строфой, средствами выразительности);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рассказ (герой рассказа, место действия, поступок, отношение автора к поступку; рассказ художественный и научно-познавательный).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Расширение представлений об изобразительно-выразительных средствах художественной речи: сравнение, олицетворение, эпитет.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Ориентировка в соответствующих литературных терминах.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Виды деятельности: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наблюдение над текстом произведения (художественной формой, структурой текста, языком произведения, средствами художественной выразительности); мысленное представление образов художественного произведения: поэтических картин природы, героев, событий; аналитическая и оценочная работа с текстом произведения (текстуальный анализ), составление высказываний сравнительного, оценочного характера, умозаключений; сравнение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художественных текстов разных жанров и героев произведений; 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поиск изобразительно-выразительных средств художественной речи.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ЛИТЕРАТУРНО-ТВОРЧЕСКАЯ ДЕЯТЕЛЬНОСТЬ УЧАЩИХСЯ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Литературно-творческая деятельность осуществляется посредством включения учащихся в </w:t>
      </w:r>
      <w:r w:rsidRPr="0033516D">
        <w:rPr>
          <w:rFonts w:ascii="Times New Roman" w:eastAsia="Calibri" w:hAnsi="Times New Roman" w:cs="Times New Roman"/>
          <w:sz w:val="30"/>
          <w:szCs w:val="30"/>
        </w:rPr>
        <w:t xml:space="preserve">следующие 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виды деятельности: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коллективное составление рассказа на заданную тему, по заданному началу или концовке;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сочинение сказок, забавных историй с героями изученных произведений, </w:t>
      </w:r>
      <w:proofErr w:type="gram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стихов по опорным словам</w:t>
      </w:r>
      <w:proofErr w:type="gram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составление с помощью педагогического работника сценария к мультфильму (с использованием музыкальных произведений);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творческая интерпретация произведения: словесное рисование поэтических картин, эпизодов текста, словесное описание героя произведения;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составление рассказа-описания по иллюстрации или картине;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составление творческого пересказа от имени одного из героев, с творческим дополнением сюжета;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выразительное чтение по ролям диалогов литературных героев, рассказа повествовательного характера, сказки;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инсценировка эпизодов, отдельных фрагментов художественного произведения (с репликами и движениями), постановка «живых картин»;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игра-драматизация сказочных ситуаций (передача характера и настроения походкой, жестами, голосом);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«интервью» с понравившимся персонажем произведения;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придумывание </w:t>
      </w:r>
      <w:proofErr w:type="gram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продолжения</w:t>
      </w:r>
      <w:proofErr w:type="gram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прослушанного (прочитанного) рассказа;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создание краткого отзыва о самостоятельно прочитанном произведении по заданному образцу (с помощью педагогического работника);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разыгрывание диалогов с выражением настроения героев;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подготовка творческого проекта на заданную тему (с помощью </w:t>
      </w:r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педагогического работника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создание дневника летнего чтения;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репортаж с места событий (повествование о каком-то происшествии);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конкурсное чтение заученных произведений.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ВНЕКЛАССНОЕ ЧТЕНИЕ (ЗАКЛЮЧИТЕЛЬНЫЙ ЭТАП)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КРУГ ЧТЕНИЯ (учебный материал)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Художественная, научно-художественная и научно-познавательная книги, детская справочная книга (энциклопедия, справочник, словарь), детские журналы и газеты (по выбору педагогического работника). Всемирная детская художественная литература (русская, белорусская, зарубежная). Серии книг, предназначенные для детского чтения.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Расширение читательского кругозора за счет исторических повестей и рассказов, автобиографической, документальной, очерковой литературы, приключенческой детской книги, книг о культуре и искусстве.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Знакомство с серией книг «Детям об искусстве», «Библиотека приключений», «Маленькая историческая библиотека», «Библиотека мировой литературы для детей».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Типы детских книг для внеклассного чтения: книга-произведение; книга-сборник (авторский или тематический); хрестоматия; собрание сочинений детского писателя; книга-справочник; детская энциклопедия; школьный толковый словарь.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Жанры: сказания, легенды, былины, литературные сказки, рассказы (художественные, научно-художественные, научно-познавательные), повести (исторические, автобиографические о детстве), повести-сказки, стихотворения, басни.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ФОРМИРОВАНИЕ САМОСТОЯТЕЛЬНОЙ ЧИТАТЕЛЬСКОЙ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ДЕЯТЕЛЬНОСТИ УЧАЩИХСЯ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Учащиеся учатся: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выбирать книги для чтения в соответствии с поставленной целью, пользуясь видами библиотечно-библиографической помощи (книжной выставкой, рекомендательными списками и указателями, каталогом или открытым доступом к книжным полкам);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примерное содержание новой книги по информации на обложке, титульном листе, по иллюстрациям;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самостоятельно осмысливать прочитанное: оценивать поведение и поступки героев, определять личностное отношение к событиям, поступкам, героям;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ориентироваться в структуре детской книги-справочника, энциклопедии;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обращаться к справочной литературе с целью получения и отбора нужной информации к уроку, выступлению;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рассматривать и читать детские журналы и газеты;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работать в библиотеке (школьной, районной, городской), пользоваться услугами читального зала.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ОСНОВНЫЕ ЗНАНИЯ И УМЕНИЯ</w:t>
      </w:r>
    </w:p>
    <w:p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Учащиеся закрепляют правила поведения в библиотеке (школьной, районной, городской) и ее читальном зале.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Овладевают новыми терминами: «периодика», «журналист», «редактор».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Учащиеся учатся: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самостоятельно делать подбор книг определенного автора или на заданную 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педагогическим работником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тему;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самостоятельно знакомиться с новой книгой до чтения: рассматривать ее с целью ориентировки в содержании по иллюстрациям, заглавию, фамилии автора, оглавлению, предисловию или введению, послесловию об авторе (если они есть в книге);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самостоятельно знакомиться с детским журналом и газетой;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тему чтения и жанр;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тему творчества писателя по его книгам;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отбирать сведения о писателе с помощью информации из предисловий и послесловий к его книгам, справочной литературы, глобальной компьютерной сети Интернет;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пользоваться детской справочной литературой (книги-справочники, детские энциклопедии, школьные словари), а также материалами периодической печати;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соблюдать правила работы в библиотеке и ее читальном зале.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ИНДИВИДУАЛЬНАЯ И ГРУППОВАЯ РАБОТА С КНИГОЙ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ВО ВНЕУРОЧНОЕ ВРЕМЯ</w:t>
      </w: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Посещение библиотеки, работа в читальном зале со справочной литературой, детскими журналами и газетами.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Работа в «мастерской по ремонту книг».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Подготовка и участие в литературных утренниках, викторинах, конкурсах.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СПИСОК ПРОИЗВЕДЕНИЙ ДЛЯ ЗАУЧИВАНИЯ НАИЗУСТЬ</w:t>
      </w:r>
    </w:p>
    <w:p w:rsidR="0033516D" w:rsidRPr="0033516D" w:rsidRDefault="0033516D" w:rsidP="0033516D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А. Пушкин.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«Сказка о царе </w:t>
      </w:r>
      <w:proofErr w:type="spellStart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Салтане</w:t>
      </w:r>
      <w:proofErr w:type="spellEnd"/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, о сыне его…» (отрывок по выбору учащихся).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К. Бальмонт.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«Поспевает брусника…».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С. Есенин.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«Пороша».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Ф. Тютчев. 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«Зима недаром злится…».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В. Жуковский.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«Летний вечер».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ОСНОВНЫЕ ТРЕБОВАНИЯ К РЕЗУЛЬТАТАМ УЧЕБНОЙ ДЕЯТЕЛЬНОСТИ УЧАЩИХСЯ </w:t>
      </w:r>
      <w:r w:rsidRPr="0033516D">
        <w:rPr>
          <w:rFonts w:ascii="Times New Roman" w:eastAsia="等线" w:hAnsi="Times New Roman" w:cs="Times New Roman"/>
          <w:sz w:val="30"/>
          <w:szCs w:val="30"/>
          <w:lang w:val="en-US" w:eastAsia="ru-RU"/>
        </w:rPr>
        <w:t>IV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КЛАССА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Знать: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фамилии писателей, с творчеством которых знакомились на уроках литературного чтения, и их произведения (название, имена героев, основное содержание);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произведения, рекомендованные для заучивания наизусть;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названия элементов книги: обложка, переплет, корешок, страница, титульный лист, оглавление, предисловие, иллюстрация.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Иметь представления о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 xml:space="preserve"> (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об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)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жанрах фольклора (сказание, легенда, былина) и их особенностях;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жанрах авторской литературы (литературная сказка, рассказ, повесть, повесть-сказка, стихотворение) и их особенностях;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изобразительно-выразительных средствах художественной речи (сравнение, олицетворение, эпитет);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научно-познавательных произведениях.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Уметь: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читать правильно, осознанно и выразительно вслух тексты разного вида (художественный, научно-познавательный, учебный) в соответствии с нормами литературного произношения и в темпе, который не препятствует пониманию прочитанного;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читать осознанно про себя (молча) тексты разного вида;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самостоятельно определять задачу выразительного чтения и читать выразительно подготовленные тексты;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оценивать свое и чужое чтение с позиций правильности и выразительности;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определять учебную задачу чтения: </w:t>
      </w:r>
      <w:r w:rsidRPr="0033516D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что, с какой целью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прочитать;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планировать деятельность: называть в последовательности действия при подготовке к составлению плана, краткому пересказу, инсценировке;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контролировать и оценивать учебные действия в соответствии с поставленной задачей и ее результатом; 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самостоятельно знакомиться с произведением и книгой до чтения, прогнозировать перед чтением содержание и характер художественного произведения (книги) по иллюстрациям и заголовку;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самостоятельно определять тему и главную мысль произведения;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самостоятельно находить в тексте слова, которые указывают на эмоциональное настроение героя, его чувства, отношение автора к изображенным явлениям;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характеризовать героя на основании его поведения, переживаний и поступка, выражать свое отношение к нему;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выявлять авторскую точку зрения и выражать свои суждения о событиях, поступках героев; давать свою оценку поступку, герою;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составлять план произведения и пользоваться им при пересказе; подробно, выборочно и кратко пересказывать сюжет произведения;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выявлять в тексте произведения выразительные средства художественной речи (сравнение, олицетворение, эпитет) и устанавливать их функции, определять рифму и ее свойства;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извлекать из научно-познавательного текста факты, точные сведения, находить описание предмета, факта, оценивать информацию (где можно использовать эти знания);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создавать словесные и графические иллюстрации по содержанию произведения;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различать литературные термины: фольклор, жанр, художественное произведение, научно-познавательный текст, автор (писатель, прозаик, поэт), эпизод, тема, основная мысль, герой (персонаж), олицетворение, сравнение, эпитет, рифма; находить литературные термины в изученном произведении;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приводить примеры сказаний, легенд, былин, сказок (народных и литературных), стихов, рассказов, сказочных повестей, научно-познавательных текстов из круга изученных произведений;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владеть приемами заучивания стихотворений (с опорой на ключевые слова и воображаемые картины);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работать в группе, создавая инсценировки несложных сюжетных произведений;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критически оценивать детские литературные работы в процессе обсуждения;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ориентироваться в детских книгах, используя для этого соответствующие элементы книги, а также библиографическую помощь;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самостоятельно делать подбор книг определенного автора или на заданную </w:t>
      </w:r>
      <w:r w:rsidRPr="0033516D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педагогическим работником</w:t>
      </w: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тему;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пользоваться справочной литературой, а также материалами периодической печати.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Использовать приобретенные знания и умения в практической деятельности и повседневной жизни: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осуществлять выбор книг при помощи рекомендательного списка, открытого доступа к детским книгам в библиотеке;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самостоятельно читать книги, детскую периодику;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пользоваться всеми видами библиотечно-библиографической помощи;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самостоятельно знакомиться с произведением и книгой до чтения;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ориентироваться в книгах по оглавлению;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высказывать оценочные суждения о прочитанном произведении (герое, событии), книге, просмотренном фильме, спектакле;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пользоваться толковым словарем;</w:t>
      </w:r>
    </w:p>
    <w:p w:rsidR="0033516D" w:rsidRPr="0033516D" w:rsidRDefault="0033516D" w:rsidP="0033516D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33516D">
        <w:rPr>
          <w:rFonts w:ascii="Times New Roman" w:eastAsia="等线" w:hAnsi="Times New Roman" w:cs="Times New Roman"/>
          <w:sz w:val="30"/>
          <w:szCs w:val="30"/>
          <w:lang w:eastAsia="ru-RU"/>
        </w:rPr>
        <w:t>пользоваться энциклопедическим текстом для получения фактических данных;</w:t>
      </w:r>
    </w:p>
    <w:p w:rsidR="00AE63FC" w:rsidRDefault="0033516D" w:rsidP="0033516D">
      <w:r w:rsidRPr="0033516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принимать участие в литературных конкурсах.</w:t>
      </w:r>
    </w:p>
    <w:sectPr w:rsidR="00AE63FC" w:rsidSect="003351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739E"/>
    <w:multiLevelType w:val="multilevel"/>
    <w:tmpl w:val="A2007AFE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1" w15:restartNumberingAfterBreak="0">
    <w:nsid w:val="1300265C"/>
    <w:multiLevelType w:val="hybridMultilevel"/>
    <w:tmpl w:val="110C6BDE"/>
    <w:lvl w:ilvl="0" w:tplc="3E2EF2F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21DC3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3" w15:restartNumberingAfterBreak="0">
    <w:nsid w:val="46794B32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4" w15:restartNumberingAfterBreak="0">
    <w:nsid w:val="48A81C3C"/>
    <w:multiLevelType w:val="hybridMultilevel"/>
    <w:tmpl w:val="BCDA97FC"/>
    <w:lvl w:ilvl="0" w:tplc="5F268FE4">
      <w:start w:val="3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F51E5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7" w15:restartNumberingAfterBreak="0">
    <w:nsid w:val="5ADD1E42"/>
    <w:multiLevelType w:val="multilevel"/>
    <w:tmpl w:val="6748C508"/>
    <w:lvl w:ilvl="0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35" w:hanging="52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3">
      <w:numFmt w:val="bullet"/>
      <w:lvlText w:val="•"/>
      <w:lvlJc w:val="left"/>
      <w:pPr>
        <w:ind w:left="3230" w:hanging="7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5" w:hanging="7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0" w:hanging="7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5" w:hanging="7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7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6" w:hanging="752"/>
      </w:pPr>
      <w:rPr>
        <w:rFonts w:hint="default"/>
        <w:lang w:val="uk-UA" w:eastAsia="en-US" w:bidi="ar-SA"/>
      </w:rPr>
    </w:lvl>
  </w:abstractNum>
  <w:abstractNum w:abstractNumId="8" w15:restartNumberingAfterBreak="0">
    <w:nsid w:val="7B2A4536"/>
    <w:multiLevelType w:val="hybridMultilevel"/>
    <w:tmpl w:val="F79EE960"/>
    <w:lvl w:ilvl="0" w:tplc="8B78E4EA">
      <w:start w:val="1"/>
      <w:numFmt w:val="decimal"/>
      <w:lvlText w:val="%1."/>
      <w:lvlJc w:val="left"/>
      <w:pPr>
        <w:ind w:left="1169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6D"/>
    <w:rsid w:val="0033516D"/>
    <w:rsid w:val="004A153A"/>
    <w:rsid w:val="00515370"/>
    <w:rsid w:val="00A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F91A8-8E94-4A98-949C-CBFFD840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516D"/>
  </w:style>
  <w:style w:type="paragraph" w:styleId="2">
    <w:name w:val="Body Text Indent 2"/>
    <w:basedOn w:val="a"/>
    <w:link w:val="20"/>
    <w:uiPriority w:val="99"/>
    <w:rsid w:val="0033516D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16D"/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paragraph" w:styleId="a3">
    <w:name w:val="Normal (Web)"/>
    <w:aliases w:val="Обычный (Web),Знак Знак6,Знак"/>
    <w:basedOn w:val="a"/>
    <w:uiPriority w:val="99"/>
    <w:rsid w:val="0033516D"/>
    <w:pPr>
      <w:spacing w:after="150" w:line="240" w:lineRule="auto"/>
    </w:pPr>
    <w:rPr>
      <w:rFonts w:ascii="Verdana" w:eastAsia="Times New Roman" w:hAnsi="Verdana" w:cs="Verdana"/>
      <w:color w:val="000000"/>
      <w:sz w:val="17"/>
      <w:szCs w:val="17"/>
      <w:lang w:eastAsia="ru-RU"/>
    </w:rPr>
  </w:style>
  <w:style w:type="character" w:styleId="a4">
    <w:name w:val="footnote reference"/>
    <w:basedOn w:val="a0"/>
    <w:uiPriority w:val="99"/>
    <w:rsid w:val="0033516D"/>
    <w:rPr>
      <w:rFonts w:cs="Times New Roman"/>
      <w:vertAlign w:val="superscript"/>
    </w:rPr>
  </w:style>
  <w:style w:type="paragraph" w:customStyle="1" w:styleId="U1">
    <w:name w:val="U1"/>
    <w:uiPriority w:val="99"/>
    <w:rsid w:val="0033516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33516D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3516D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a7">
    <w:name w:val="header"/>
    <w:basedOn w:val="a"/>
    <w:link w:val="a8"/>
    <w:uiPriority w:val="99"/>
    <w:unhideWhenUsed/>
    <w:rsid w:val="003351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35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51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35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33516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516D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nonumheader">
    <w:name w:val="nonumheader"/>
    <w:basedOn w:val="a"/>
    <w:rsid w:val="0033516D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unhideWhenUsed/>
    <w:rsid w:val="0033516D"/>
  </w:style>
  <w:style w:type="character" w:customStyle="1" w:styleId="fontstyle01">
    <w:name w:val="fontstyle01"/>
    <w:rsid w:val="003351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ewncpi0">
    <w:name w:val="newncpi0"/>
    <w:basedOn w:val="a"/>
    <w:rsid w:val="0033516D"/>
    <w:pPr>
      <w:spacing w:after="0" w:line="240" w:lineRule="auto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3351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rsid w:val="0033516D"/>
    <w:rPr>
      <w:rFonts w:ascii="Times New Roman" w:hAnsi="Times New Roman" w:cs="Times New Roman" w:hint="default"/>
      <w:spacing w:val="30"/>
    </w:rPr>
  </w:style>
  <w:style w:type="paragraph" w:customStyle="1" w:styleId="cap1">
    <w:name w:val="cap1"/>
    <w:basedOn w:val="a"/>
    <w:rsid w:val="0033516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33516D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1">
    <w:name w:val="c1"/>
    <w:basedOn w:val="a"/>
    <w:rsid w:val="0033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Hyperlink"/>
    <w:basedOn w:val="a0"/>
    <w:uiPriority w:val="99"/>
    <w:semiHidden/>
    <w:unhideWhenUsed/>
    <w:rsid w:val="0033516D"/>
    <w:rPr>
      <w:color w:val="154C94"/>
      <w:u w:val="single"/>
    </w:rPr>
  </w:style>
  <w:style w:type="character" w:styleId="ad">
    <w:name w:val="FollowedHyperlink"/>
    <w:basedOn w:val="a0"/>
    <w:uiPriority w:val="99"/>
    <w:semiHidden/>
    <w:unhideWhenUsed/>
    <w:rsid w:val="0033516D"/>
    <w:rPr>
      <w:color w:val="154C94"/>
      <w:u w:val="single"/>
    </w:rPr>
  </w:style>
  <w:style w:type="paragraph" w:customStyle="1" w:styleId="part">
    <w:name w:val="part"/>
    <w:basedOn w:val="a"/>
    <w:rsid w:val="0033516D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33516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33516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3516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3516D"/>
    <w:pPr>
      <w:spacing w:after="0" w:line="240" w:lineRule="auto"/>
      <w:jc w:val="center"/>
    </w:pPr>
    <w:rPr>
      <w:rFonts w:ascii="Times New Roman" w:eastAsia="等线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3516D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3516D"/>
    <w:pPr>
      <w:spacing w:after="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3516D"/>
    <w:pPr>
      <w:spacing w:after="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3516D"/>
    <w:pPr>
      <w:spacing w:after="28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razdel">
    <w:name w:val="razdel"/>
    <w:basedOn w:val="a"/>
    <w:rsid w:val="0033516D"/>
    <w:pPr>
      <w:spacing w:after="0" w:line="240" w:lineRule="auto"/>
      <w:ind w:firstLine="567"/>
      <w:jc w:val="center"/>
    </w:pPr>
    <w:rPr>
      <w:rFonts w:ascii="Times New Roman" w:eastAsia="等线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3516D"/>
    <w:pPr>
      <w:spacing w:after="0" w:line="240" w:lineRule="auto"/>
      <w:jc w:val="center"/>
    </w:pPr>
    <w:rPr>
      <w:rFonts w:ascii="Times New Roman" w:eastAsia="等线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3516D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3516D"/>
    <w:pPr>
      <w:spacing w:after="0" w:line="240" w:lineRule="auto"/>
      <w:jc w:val="right"/>
    </w:pPr>
    <w:rPr>
      <w:rFonts w:ascii="Times New Roman" w:eastAsia="等线" w:hAnsi="Times New Roman" w:cs="Times New Roman"/>
      <w:lang w:eastAsia="ru-RU"/>
    </w:rPr>
  </w:style>
  <w:style w:type="paragraph" w:customStyle="1" w:styleId="titleu">
    <w:name w:val="titleu"/>
    <w:basedOn w:val="a"/>
    <w:rsid w:val="0033516D"/>
    <w:pPr>
      <w:spacing w:before="240" w:after="240" w:line="240" w:lineRule="auto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3516D"/>
    <w:pPr>
      <w:spacing w:before="240" w:after="0" w:line="240" w:lineRule="auto"/>
      <w:jc w:val="center"/>
    </w:pPr>
    <w:rPr>
      <w:rFonts w:ascii="Times New Roman" w:eastAsia="等线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odobren1">
    <w:name w:val="odobren1"/>
    <w:basedOn w:val="a"/>
    <w:rsid w:val="0033516D"/>
    <w:pPr>
      <w:spacing w:after="120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comment">
    <w:name w:val="comment"/>
    <w:basedOn w:val="a"/>
    <w:rsid w:val="0033516D"/>
    <w:pPr>
      <w:spacing w:after="0" w:line="240" w:lineRule="auto"/>
      <w:ind w:firstLine="709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3516D"/>
    <w:pPr>
      <w:spacing w:after="0" w:line="240" w:lineRule="auto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3516D"/>
    <w:pPr>
      <w:spacing w:before="240" w:after="240" w:line="240" w:lineRule="auto"/>
      <w:ind w:firstLine="567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prinodobren">
    <w:name w:val="prinodobren"/>
    <w:basedOn w:val="a"/>
    <w:rsid w:val="0033516D"/>
    <w:pPr>
      <w:spacing w:before="240" w:after="240" w:line="240" w:lineRule="auto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"/>
    <w:rsid w:val="0033516D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3516D"/>
    <w:pPr>
      <w:spacing w:after="0" w:line="240" w:lineRule="auto"/>
      <w:ind w:firstLine="1021"/>
      <w:jc w:val="both"/>
    </w:pPr>
    <w:rPr>
      <w:rFonts w:ascii="Times New Roman" w:eastAsia="等线" w:hAnsi="Times New Roman" w:cs="Times New Roman"/>
      <w:lang w:eastAsia="ru-RU"/>
    </w:rPr>
  </w:style>
  <w:style w:type="paragraph" w:customStyle="1" w:styleId="agreedate">
    <w:name w:val="agreedate"/>
    <w:basedOn w:val="a"/>
    <w:rsid w:val="0033516D"/>
    <w:pPr>
      <w:spacing w:after="0" w:line="240" w:lineRule="auto"/>
      <w:jc w:val="both"/>
    </w:pPr>
    <w:rPr>
      <w:rFonts w:ascii="Times New Roman" w:eastAsia="等线" w:hAnsi="Times New Roman" w:cs="Times New Roman"/>
      <w:lang w:eastAsia="ru-RU"/>
    </w:rPr>
  </w:style>
  <w:style w:type="paragraph" w:customStyle="1" w:styleId="changeadd">
    <w:name w:val="changeadd"/>
    <w:basedOn w:val="a"/>
    <w:rsid w:val="0033516D"/>
    <w:pPr>
      <w:spacing w:after="0" w:line="240" w:lineRule="auto"/>
      <w:ind w:left="1134"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3516D"/>
    <w:pPr>
      <w:spacing w:after="0" w:line="240" w:lineRule="auto"/>
      <w:ind w:left="1021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33516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3516D"/>
    <w:pPr>
      <w:spacing w:before="240" w:after="240" w:line="240" w:lineRule="auto"/>
      <w:ind w:firstLine="567"/>
      <w:jc w:val="center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3516D"/>
    <w:pPr>
      <w:spacing w:after="28" w:line="240" w:lineRule="auto"/>
    </w:pPr>
    <w:rPr>
      <w:rFonts w:ascii="Times New Roman" w:eastAsia="等线" w:hAnsi="Times New Roman" w:cs="Times New Roman"/>
      <w:lang w:eastAsia="ru-RU"/>
    </w:rPr>
  </w:style>
  <w:style w:type="paragraph" w:customStyle="1" w:styleId="newncpi1">
    <w:name w:val="newncpi1"/>
    <w:basedOn w:val="a"/>
    <w:rsid w:val="0033516D"/>
    <w:pPr>
      <w:spacing w:after="0" w:line="240" w:lineRule="auto"/>
      <w:ind w:left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3516D"/>
    <w:pPr>
      <w:spacing w:after="0" w:line="240" w:lineRule="auto"/>
      <w:jc w:val="right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33516D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3516D"/>
    <w:pPr>
      <w:spacing w:after="0" w:line="240" w:lineRule="auto"/>
      <w:jc w:val="center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33516D"/>
    <w:pPr>
      <w:spacing w:after="60" w:line="240" w:lineRule="auto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3516D"/>
    <w:pPr>
      <w:spacing w:after="0" w:line="240" w:lineRule="auto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3516D"/>
    <w:pPr>
      <w:spacing w:after="0" w:line="240" w:lineRule="auto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33516D"/>
    <w:pPr>
      <w:spacing w:before="120" w:after="0" w:line="240" w:lineRule="auto"/>
      <w:ind w:left="1134"/>
      <w:jc w:val="both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3516D"/>
    <w:pPr>
      <w:spacing w:after="0" w:line="240" w:lineRule="auto"/>
      <w:ind w:left="1134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33516D"/>
    <w:pPr>
      <w:spacing w:after="0" w:line="240" w:lineRule="auto"/>
      <w:ind w:left="1134"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3516D"/>
    <w:pPr>
      <w:spacing w:before="240" w:after="240" w:line="240" w:lineRule="auto"/>
      <w:ind w:firstLine="567"/>
    </w:pPr>
    <w:rPr>
      <w:rFonts w:ascii="Times New Roman" w:eastAsia="等线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3516D"/>
    <w:pPr>
      <w:spacing w:before="240" w:after="240" w:line="240" w:lineRule="auto"/>
      <w:ind w:firstLine="567"/>
      <w:jc w:val="center"/>
    </w:pPr>
    <w:rPr>
      <w:rFonts w:ascii="Times New Roman" w:eastAsia="等线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33516D"/>
    <w:pPr>
      <w:spacing w:after="0" w:line="240" w:lineRule="auto"/>
      <w:ind w:left="1134" w:hanging="1134"/>
    </w:pPr>
    <w:rPr>
      <w:rFonts w:ascii="Times New Roman" w:eastAsia="等线" w:hAnsi="Times New Roman" w:cs="Times New Roman"/>
      <w:lang w:eastAsia="ru-RU"/>
    </w:rPr>
  </w:style>
  <w:style w:type="paragraph" w:customStyle="1" w:styleId="gosreg">
    <w:name w:val="gosreg"/>
    <w:basedOn w:val="a"/>
    <w:rsid w:val="0033516D"/>
    <w:pPr>
      <w:spacing w:after="0" w:line="240" w:lineRule="auto"/>
      <w:jc w:val="both"/>
    </w:pPr>
    <w:rPr>
      <w:rFonts w:ascii="Times New Roman" w:eastAsia="等线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3516D"/>
    <w:pPr>
      <w:spacing w:before="240" w:after="240" w:line="240" w:lineRule="auto"/>
      <w:jc w:val="center"/>
    </w:pPr>
    <w:rPr>
      <w:rFonts w:ascii="Times New Roman" w:eastAsia="等线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3516D"/>
    <w:pPr>
      <w:spacing w:before="240" w:after="240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33516D"/>
    <w:pPr>
      <w:spacing w:after="0" w:line="240" w:lineRule="auto"/>
      <w:ind w:left="5103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33516D"/>
    <w:pPr>
      <w:spacing w:after="0" w:line="240" w:lineRule="auto"/>
      <w:ind w:left="2835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3516D"/>
    <w:pPr>
      <w:spacing w:after="0" w:line="240" w:lineRule="auto"/>
      <w:jc w:val="center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33516D"/>
    <w:pPr>
      <w:spacing w:after="0" w:line="240" w:lineRule="auto"/>
    </w:pPr>
    <w:rPr>
      <w:rFonts w:ascii="Times New Roman" w:eastAsia="等线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33516D"/>
    <w:pPr>
      <w:spacing w:after="0" w:line="240" w:lineRule="auto"/>
      <w:ind w:firstLine="567"/>
      <w:jc w:val="both"/>
    </w:pPr>
    <w:rPr>
      <w:rFonts w:ascii="Times New Roman" w:eastAsia="等线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33516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33516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33516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33516D"/>
    <w:pPr>
      <w:spacing w:before="100" w:beforeAutospacing="1" w:after="100" w:afterAutospacing="1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33516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等线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3516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3516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3516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3516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3516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3516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3516D"/>
    <w:rPr>
      <w:rFonts w:ascii="Times New Roman" w:hAnsi="Times New Roman" w:cs="Times New Roman" w:hint="default"/>
      <w:caps/>
    </w:rPr>
  </w:style>
  <w:style w:type="character" w:customStyle="1" w:styleId="onesymbol">
    <w:name w:val="onesymbol"/>
    <w:basedOn w:val="a0"/>
    <w:rsid w:val="0033516D"/>
    <w:rPr>
      <w:rFonts w:ascii="Symbol" w:hAnsi="Symbol" w:hint="default"/>
    </w:rPr>
  </w:style>
  <w:style w:type="character" w:customStyle="1" w:styleId="onewind3">
    <w:name w:val="onewind3"/>
    <w:basedOn w:val="a0"/>
    <w:rsid w:val="0033516D"/>
    <w:rPr>
      <w:rFonts w:ascii="Wingdings 3" w:hAnsi="Wingdings 3" w:hint="default"/>
    </w:rPr>
  </w:style>
  <w:style w:type="character" w:customStyle="1" w:styleId="onewind2">
    <w:name w:val="onewind2"/>
    <w:basedOn w:val="a0"/>
    <w:rsid w:val="0033516D"/>
    <w:rPr>
      <w:rFonts w:ascii="Wingdings 2" w:hAnsi="Wingdings 2" w:hint="default"/>
    </w:rPr>
  </w:style>
  <w:style w:type="character" w:customStyle="1" w:styleId="onewind">
    <w:name w:val="onewind"/>
    <w:basedOn w:val="a0"/>
    <w:rsid w:val="0033516D"/>
    <w:rPr>
      <w:rFonts w:ascii="Wingdings" w:hAnsi="Wingdings" w:hint="default"/>
    </w:rPr>
  </w:style>
  <w:style w:type="character" w:customStyle="1" w:styleId="rednoun">
    <w:name w:val="rednoun"/>
    <w:basedOn w:val="a0"/>
    <w:rsid w:val="0033516D"/>
  </w:style>
  <w:style w:type="character" w:customStyle="1" w:styleId="post">
    <w:name w:val="post"/>
    <w:basedOn w:val="a0"/>
    <w:rsid w:val="003351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351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3516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3516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3516D"/>
    <w:rPr>
      <w:rFonts w:ascii="Arial" w:hAnsi="Arial" w:cs="Arial" w:hint="default"/>
    </w:rPr>
  </w:style>
  <w:style w:type="character" w:customStyle="1" w:styleId="snoskiindex">
    <w:name w:val="snoskiindex"/>
    <w:basedOn w:val="a0"/>
    <w:rsid w:val="0033516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3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0"/>
    <w:rsid w:val="0033516D"/>
  </w:style>
  <w:style w:type="table" w:styleId="ae">
    <w:name w:val="Table Grid"/>
    <w:basedOn w:val="a1"/>
    <w:uiPriority w:val="39"/>
    <w:rsid w:val="0033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aliases w:val=" Знак"/>
    <w:basedOn w:val="a"/>
    <w:link w:val="af0"/>
    <w:uiPriority w:val="1"/>
    <w:qFormat/>
    <w:rsid w:val="003351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aliases w:val=" Знак Знак"/>
    <w:basedOn w:val="a0"/>
    <w:link w:val="af"/>
    <w:uiPriority w:val="1"/>
    <w:rsid w:val="00335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екст концевой сноски1"/>
    <w:basedOn w:val="a"/>
    <w:next w:val="af1"/>
    <w:link w:val="af2"/>
    <w:uiPriority w:val="99"/>
    <w:semiHidden/>
    <w:unhideWhenUsed/>
    <w:rsid w:val="0033516D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11"/>
    <w:uiPriority w:val="99"/>
    <w:semiHidden/>
    <w:rsid w:val="0033516D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3516D"/>
    <w:rPr>
      <w:vertAlign w:val="superscript"/>
    </w:rPr>
  </w:style>
  <w:style w:type="paragraph" w:customStyle="1" w:styleId="12">
    <w:name w:val="Текст сноски1"/>
    <w:basedOn w:val="a"/>
    <w:next w:val="af4"/>
    <w:link w:val="af5"/>
    <w:uiPriority w:val="99"/>
    <w:semiHidden/>
    <w:unhideWhenUsed/>
    <w:rsid w:val="0033516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12"/>
    <w:uiPriority w:val="99"/>
    <w:semiHidden/>
    <w:rsid w:val="0033516D"/>
    <w:rPr>
      <w:sz w:val="20"/>
      <w:szCs w:val="20"/>
    </w:rPr>
  </w:style>
  <w:style w:type="paragraph" w:customStyle="1" w:styleId="Default">
    <w:name w:val="Default"/>
    <w:rsid w:val="00335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33516D"/>
  </w:style>
  <w:style w:type="character" w:customStyle="1" w:styleId="c2">
    <w:name w:val="c2"/>
    <w:basedOn w:val="a0"/>
    <w:rsid w:val="0033516D"/>
  </w:style>
  <w:style w:type="paragraph" w:customStyle="1" w:styleId="13">
    <w:name w:val="Текст выноски1"/>
    <w:basedOn w:val="a"/>
    <w:next w:val="af6"/>
    <w:link w:val="af7"/>
    <w:uiPriority w:val="99"/>
    <w:semiHidden/>
    <w:unhideWhenUsed/>
    <w:rsid w:val="0033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13"/>
    <w:uiPriority w:val="99"/>
    <w:semiHidden/>
    <w:rsid w:val="0033516D"/>
    <w:rPr>
      <w:rFonts w:ascii="Segoe UI" w:hAnsi="Segoe UI" w:cs="Segoe UI"/>
      <w:sz w:val="18"/>
      <w:szCs w:val="18"/>
    </w:rPr>
  </w:style>
  <w:style w:type="paragraph" w:customStyle="1" w:styleId="14">
    <w:name w:val="Обычный1"/>
    <w:rsid w:val="0033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3516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351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rsid w:val="0033516D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33516D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styleId="af1">
    <w:name w:val="endnote text"/>
    <w:basedOn w:val="a"/>
    <w:link w:val="15"/>
    <w:uiPriority w:val="99"/>
    <w:semiHidden/>
    <w:unhideWhenUsed/>
    <w:rsid w:val="0033516D"/>
    <w:pPr>
      <w:spacing w:after="0" w:line="240" w:lineRule="auto"/>
    </w:pPr>
    <w:rPr>
      <w:sz w:val="20"/>
      <w:szCs w:val="20"/>
    </w:rPr>
  </w:style>
  <w:style w:type="character" w:customStyle="1" w:styleId="15">
    <w:name w:val="Текст концевой сноски Знак1"/>
    <w:basedOn w:val="a0"/>
    <w:link w:val="af1"/>
    <w:uiPriority w:val="99"/>
    <w:semiHidden/>
    <w:rsid w:val="0033516D"/>
    <w:rPr>
      <w:sz w:val="20"/>
      <w:szCs w:val="20"/>
    </w:rPr>
  </w:style>
  <w:style w:type="paragraph" w:styleId="af4">
    <w:name w:val="footnote text"/>
    <w:basedOn w:val="a"/>
    <w:link w:val="16"/>
    <w:uiPriority w:val="99"/>
    <w:semiHidden/>
    <w:unhideWhenUsed/>
    <w:rsid w:val="0033516D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4"/>
    <w:uiPriority w:val="99"/>
    <w:semiHidden/>
    <w:rsid w:val="0033516D"/>
    <w:rPr>
      <w:sz w:val="20"/>
      <w:szCs w:val="20"/>
    </w:rPr>
  </w:style>
  <w:style w:type="paragraph" w:styleId="af6">
    <w:name w:val="Balloon Text"/>
    <w:basedOn w:val="a"/>
    <w:link w:val="17"/>
    <w:uiPriority w:val="99"/>
    <w:semiHidden/>
    <w:unhideWhenUsed/>
    <w:rsid w:val="0033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6"/>
    <w:uiPriority w:val="99"/>
    <w:semiHidden/>
    <w:rsid w:val="0033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5670</Words>
  <Characters>32321</Characters>
  <Application>Microsoft Office Word</Application>
  <DocSecurity>0</DocSecurity>
  <Lines>269</Lines>
  <Paragraphs>75</Paragraphs>
  <ScaleCrop>false</ScaleCrop>
  <Company>SPecialiST RePack</Company>
  <LinksUpToDate>false</LinksUpToDate>
  <CharactersWithSpaces>37916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3</cp:revision>
  <dcterms:created xsi:type="dcterms:W3CDTF">2023-08-29T12:22:00Z</dcterms:created>
  <dcterms:modified xsi:type="dcterms:W3CDTF">2023-09-20T10:21:00Z</dcterms:modified>
</cp:coreProperties>
</file>