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4A5A7B" w:rsidRPr="004A5A7B" w:rsidTr="00B20B98">
        <w:trPr>
          <w:trHeight w:val="223"/>
          <w:jc w:val="right"/>
        </w:trPr>
        <w:tc>
          <w:tcPr>
            <w:tcW w:w="4164" w:type="dxa"/>
            <w:hideMark/>
          </w:tcPr>
          <w:p w:rsidR="004A5A7B" w:rsidRPr="004A5A7B" w:rsidRDefault="004A5A7B" w:rsidP="004A5A7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4A5A7B" w:rsidRPr="004A5A7B" w:rsidTr="00B20B98">
        <w:trPr>
          <w:jc w:val="right"/>
        </w:trPr>
        <w:tc>
          <w:tcPr>
            <w:tcW w:w="4164" w:type="dxa"/>
            <w:hideMark/>
          </w:tcPr>
          <w:p w:rsidR="004A5A7B" w:rsidRPr="004A5A7B" w:rsidRDefault="004A5A7B" w:rsidP="004A5A7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4A5A7B" w:rsidRPr="004A5A7B" w:rsidRDefault="004A5A7B" w:rsidP="004A5A7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4A5A7B" w:rsidRPr="004A5A7B" w:rsidTr="00B20B98">
        <w:trPr>
          <w:jc w:val="right"/>
        </w:trPr>
        <w:tc>
          <w:tcPr>
            <w:tcW w:w="4164" w:type="dxa"/>
            <w:hideMark/>
          </w:tcPr>
          <w:p w:rsidR="004A5A7B" w:rsidRPr="004A5A7B" w:rsidRDefault="004A5A7B" w:rsidP="004A5A7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4A5A7B" w:rsidRPr="004A5A7B" w:rsidTr="00B20B98">
        <w:trPr>
          <w:jc w:val="right"/>
        </w:trPr>
        <w:tc>
          <w:tcPr>
            <w:tcW w:w="4164" w:type="dxa"/>
            <w:hideMark/>
          </w:tcPr>
          <w:p w:rsidR="004A5A7B" w:rsidRPr="004A5A7B" w:rsidRDefault="004A5A7B" w:rsidP="004A5A7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  <w:r w:rsidRPr="004A5A7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 вучэбным прадмеце «Беларуская мова»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II класа ўстаноў адукацыі,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 рускай мовай навучання і выхавання</w:t>
      </w:r>
    </w:p>
    <w:p w:rsidR="004A5A7B" w:rsidRPr="004A5A7B" w:rsidRDefault="004A5A7B" w:rsidP="004A5A7B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5A7B" w:rsidRPr="004A5A7B" w:rsidRDefault="004A5A7B" w:rsidP="004A5A7B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Дадзеная вучэбная праграма па вучэбным прадмеце «Беларуская мова» (далей – вучэбная праграма) </w:t>
      </w:r>
      <w:r w:rsidRPr="004A5A7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прызначана 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II класа </w:t>
      </w:r>
      <w:r w:rsidRPr="004A5A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ўстаноў адукацыі, якія рэалізуюць адукацыйныя праграмы агульнай сярэдняй адукацыі з рускай мовай навучання і выхавання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Дадзеная вучэбная праграма разлічана на 94 гадзіны (2 гадзіны на тыдзень у першым паўгоддзі і 3 гадзіны на тыдзень у другім паўгоддзі).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навучання беларускай мове – авалоданне навучэнцамі камунікатыўнымі ўменнямі і навыкамі, неабходнымі для эфектыўнага выкарыстання мовы ў розных сітуацыях зносін, развіццё іх творчага патэнцыялу, далучэнне праз мову да культурных традыцый беларускага народа.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Асноўнымі задачамі навучання беларускай мове выступаюць: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4.1. 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межах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фарміравання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моўнай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кампетэнцыі: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асэнсаванне тэксту, сказа, слова і гука з пункту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гледжання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іх функцыянавання;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авалоданне графікай беларускай мовы;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засваенне фанетычных, лексічных і граматычных ведаў для іх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прымянення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ў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маўленчай дзейнасці;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узбагачэнне слоўнікавага запасу навучэнцаў, засваенне вымаўленчых нормаў, правілаў правапісу;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4.2. 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межах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фарміравання маўленча-камунікатыўнай кампетэнцыі: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развіццё камунікатыўных уменняў і навыкаў навучэнцаў;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развіццё практычных уменняў і навыкаў выкарыстання беларускай мовы ва ўсіх відах маўленчай дзейнасці;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развіццё творчых здольнасцей навучэнцаў пры стварэнні ўласных вусных і пісьмовых выказванняў;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4.3. 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межах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фарміравання лінгвакультуралагічнай і сацыякультурнай кампетэнцый: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развіццё пачуццёва-вобразнага ўспрымання беларускай мовы і ўмення адрозніваць яе ад рускай мовы;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асэнсаванне беларускай мовы як нацыянальнай культурнай каштоўнасці;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развіццё асэнсаванага ўспрымання беларускай літаратурнай мовы як сродку замацавання культурных традыцый, маральных каштоўнасцей грамадства;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засваенне правіл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аў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маўленчага этыкету, сацыяльных норм маўленчых паводзін у розных сітуацыях зносін;</w:t>
      </w:r>
    </w:p>
    <w:p w:rsidR="004A5A7B" w:rsidRPr="004A5A7B" w:rsidRDefault="004A5A7B" w:rsidP="004A5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развіццё ў навучэнцаў пачуцця прыгажосці, мілагучнасці, выразнасці, эстэтычнай вартасці беларускай мовы.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5. Формы і метады навучання і выхавання.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Асноўнай формай правядзення вучэбных заняткаў па вучэбным прадмеце «Беларуская мова» з’яўляецца ўрок. Для ўрока беларускай мовы характэрна перавага калектыўных формаў арганізацыі вучэбнай дзейнасці навучэнцаў у спалучэнні з рознымі формамі дыферэнцыяцыі і індывідуалізацыі адукацыйнага працэсу. У залежнасці ад задач кожнага этапу ўрока выкарыстоўваецца калектыўная, групавая або індывідуальная форма працы навучэнцаў, разгортваецца агульнакласнае, міжгрупавое або ўнутрыгрупавое абмеркаванне.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 «Беларуская мова» прадугледжвае выкарыстанне дзейнасных метадаў навучання, у тым ліку адкрыццё пад кіраўніцтвам педагагічнага работніка элементарных моўных з’яў, заканамернасцяў.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працэсе навучання беларускай мове рэкамендавана рацыянальнае спалучэнне разнастайных метадаў навучання: тлумачальна-ілюстрацыйнага (інфармацыйна-рэцэптыўнага), рэпрадуктыўнага, праблемнага, часткова-пошукавага (эўрыстычнага).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Выбар формаў і метадаў навучання і выхавання вызначаецца педагагічным работнікам самастойна на аснове мэт і задач вывучэння канкрэтнай вучэбнай тэмы, патрабаванняў да вынікаў вучэбнай дзейнасці навучэнцаў, якія сфармуляваны ў главе 2 дадзенай вучэбнай праграмы. Урок любога тыпу можа быць праведзены з выкарыстаннем электронных сродкаў навучання.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Навучанне беларускай мове на Ι ступені агульнай сярэдняй адукацыі накіравана на дасягненне навучэнцамі асобасных, метапрадметных і прадметных вынікаў: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 усведамленне навучэнцамі прыналежнасці да беларускага народа, цікавасць да вывучэння беларускай мовы, сфарміраванасць асобаснага сэнсу яе вывучэння і каштоўнасных адносін да яе; імкненне авалодаць беларускай мовай як сродкам зносін, які дазваляе выражаць свае думкі ў вуснай і пісьмовай форме;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 уменне ўспрымаць і асэнсоўваць вучэбны матэрыял, які прад’яўляецца ў вербальнай форме, вылучаць галоўнае ў ім, рацыянальна запамінаць, выконваць разумовыя аперацыі; уменне выкарыстоўваць маўленчыя сродкі і сродкі інфармацыйна-камунікацыйных тэхналогій для рашэння камунікатыўных і пазнавальных задач; уменне працаваць з вучэбнай кнігай, іншымі друкаванымі і аўдыявізуальнымі крыніцамі інфармацыі; уменне працаваць з інфармацыяй (пошук, прымяненне, захаванне), рыхтаваць сваё выступленне і выступаць з аўдыя-, відэа- і графічным суправаджэннем; уменне слухаць суразмоўцу і весці дыялог, прызнаваць наяўнасць розных пунктаў гледжання, выказваць сваё меркаванне і аргументаваць яго;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6.3. прадметныя: валоданне першапачатковымі ўяўленнямі пра беларускую мову як адну з дзяржаўных моў у Рэспубліцы Беларусь; валоданне графічнымі і каліграфічнымі навыкамі; валоданне вывучанымі нормамі беларускай мовы (арфаэпічнымі, арфаграфічнымі, лексічнымі, граматычнымі), імкненне да захавання іх у маўленні; прымяненне ведаў пра якасці і функцыі моўных адзінак для рашэння вучэбных задач; выкарыстанне сфарміраваных моўных і маўленчых уменняў і навыкаў для ажыццяўлення маўленчай дзейнасці; выкарыстанне беларускай мовы ў працэсе зносін; валоданне правіламі беларускага маўленчага этыкету, захаванне культуры маўленчых паводзін.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Змест вучэбнага прадмета адабраны з улікам рэалізацыі наступных напрамкаў у працэсе развіцця асобы навучэнца: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моўнага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сістэмы мовы, заканамернасцей і правілаў функцыянавання моўных сродкаў у маўленні, норм беларускай літаратурнай мовы),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маўленчага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спосабамі перадачы думкі сродкамі мовы ў вуснай і пісьмовай формах, у розных відах маўленчай дзейнасці: чытанні, слуханні, гаварэнні, пісьме),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камунікатыўнага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культурай маўлення, правіламі маўленчых зносін, уменнямі ствараць самастойныя вусныя і пісьмовыя выказванні розных відаў),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лінгвакультуралагічнага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(асэнсаванне беларускай мовы як нацыянальнай каштоўнасці, сродку замацавання культурных традыцый, засваенне нацыянальна маркіраваных адзінак беларускай мовы),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сацыякультурнага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сацыяльных норм маўленчых паводзін, культурных каштоўнасцей беларускага народа і агульначалавечых каштоўнасцей, авалоданне правіламі беларускага маўленчага этыкету).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Змест вучэбнага прадмета «Беларуская мова» складаюць: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моўныя веды, уменні і навыкі (веды аб сістэме моўных адзінак і заканамернасцях іх функцыянавання,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нормах і міжмоўнай аманіміі,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фанетыка-артыкуляцыйныя навыкі, лексічныя, лексіка-граматычныя, арфаграфічныя і пунктуацыйныя ўменні і навыкі);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маўленчыя ўменні і навыкі (уменні і навыкі ў розных відах маўленчай дзейнасці: аўдзіраванні, чытанні, гаварэнні, пісьмовым маўленні);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камунікатыўныя ўменні і навыкі (уменні і навыкі выкарыстання розных відаў маўленчай дзейнасці ў пэўных маўленчых сітуацыях);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радыцыйны маўленчы этыкет, 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маўленчых паводзін у розных сітуацыях зносін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гульныя звесткі пра беларускую мову, формы яе існавання і сферы ўжывання, культурную і эстэтычную самакаштоўнасць беларускай мовы.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Сістэма развіцця маўлення скіравана на авалоданне рознымі відамі маўленчай дзейнасці, фарміраванне ў навучэнцаў здольнасці разумець праслуханае ці прачытанае маўленчае паведамленне на беларускай мове, ствараць вуснае выказванне на беларускай мове для задавальнення камунікатыўнага намеру, паступовае авалоданне пісьмовым маўленнем.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Для дасягнення пастаўленай мэты змест сістэмы развіцця маўлення прадстаўлены ў трох кірунках: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фарміраванне правільнага ўспрымання і разумення беларускай мовы пры слуханні і чытанні;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фарміраванне ўменняў гаварэння;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фарміраванне ўменняў пісьмовага маўлення.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Змест вучэбнага прадмета «Беларуская мова» структураваны па раздзелах: «Уступны курс», «Гукі і літары», «Слова», «Сказ», «Тэкст», «Паўтарэнне». На працягу ўсяго перыяду навучання праводзіцца навучанне каліграфіі.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Асноўная задача навучання каліграфіі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– развіццё ў навучэнцаў уменняў і навыкаў плаўнага, правільнага, прыгожага і хуткага пісьма. 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Практыкаванні па каліграфіі праводзяцца </w:t>
      </w:r>
      <w:proofErr w:type="gramStart"/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кожным уроку</w:t>
      </w:r>
      <w:proofErr w:type="gramEnd"/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II класе. У навучэнцаў выпрацоўваюцца навыкі напісання спецыфічных беларускіх літар (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І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і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A5A7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ў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слоў з апострафам, удасканальваюцца навыкі правільнага злучэння літар </w:t>
      </w:r>
      <w:proofErr w:type="gramStart"/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у словах</w:t>
      </w:r>
      <w:proofErr w:type="gramEnd"/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. Пачынаючы з другога паўгоддзя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практыкаванні па каліграфіі перыядычна праводзяцца на аркушах паперы з разліноўкай у адну лінейку. Змест працы па каліграфіі па магчымасці звязваецца з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фанетычным, лексічным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ці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граматычным матэрыялам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які вывучаецца на ўроку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ПРАДМЕТА. </w:t>
      </w:r>
      <w:r w:rsidRPr="004A5A7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(94 гадзіны)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УСТУПНЫ КУРС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(18 гадзін)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Удасканаленне ўменняў асэнсаванага ўспрымання беларускай мовы на слых: прагназаванне зместу тэксту па ілюстрацыі і загалоўку; актыўнае слуханне; гутарка па змесце пачутага тэксту, вызначэнне дзеючых асоб, іх учынкаў, паслядоўнасці падзей, выказванне адносін да падзей тэксту. Асэнсаванне вылучанай педагагічным работнікам лінгвакультуралагічнай інфармацыі тэксту.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Фарміраванне навыкаў чытання і элементарнага пісьма на беларускай мове. Узнаўленне і ўдасканаленне навыкаў вымаўлення гукаў [ў], [г], [ч], [р], [ц’], [дз’], [дж], спалучэння гукаў [шч]. Абазначэнне іх літарамі, прапісванне літар, складоў і слоў. Чытанне слоў, сказаў, тэкстаў. Распазнаванне літары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апострафа. Фарміраванне графічных навыкаў напісання І,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, апострафа. Чытанне і пісьмо слоў з імі.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Фарміраванне першапачатковых чытацкіх уменняў: прагназаванне зместу тэксту па ілюстрацыі і загалоўку; вызначэнне дзеючых асоб, іх учынкаў, паслядоўнасці падзей; вылучэнне незразумелых слоў і выразаў,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устанаўленне іх значэння з дапамогай педагагічнага работніка; выказванне адносін да падзей тэксту.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Віды дзейнасці.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Чытанне тэкстаў, выяўленне іх разумення ў гутарцы па змесце. Ажыццяўленне сама- і ўзаемакантролю правільнасці чытання. Праглядавае чытанне тэксту з мэтай адшукаць адказ на пытанне. Вылучэнне з праслуханага тэксту слоў з гукамі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[ў], [г], [ч], [р], [ц’]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,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[дз’], [дж],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са спалучэннем гукаў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[шч]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Арфаэпічна правільнае вымаўленне і завучванне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скорагаворак, невялікіх вершаў з гэтымі гукамі.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Стварэнне з дапамогай педагагічнага работніка выказвання па малюнках і апорных словах. Вусны пераказ тэксту па пытаннях, апорных словах, прапанаваных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АСНОЎНЫЯ ПАТРАБАВАННІ ДА ВЫНІКАЎ ВУЧЭБНАЙ ДЗЕЙНАСЦІ НАВУЧЭНЦАЎ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Ведаць: 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гукі і літары беларускай мовы, якія адрозніваюць яе ад рускай мовы.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правільна вымаўляць гукі [ў], [г], [ч], [р], [ц’], [дз’], [дж], спалучэнн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е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гукаў [шч], абазначаць іх літарамі;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правільна пісаць літары І,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і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, апостраф;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правільна чытаць склады і словы з гукамі [ў], [г], [ч], [р], [ц’], [дз’], [дж]; са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спалучэнн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ем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гукаў [шч]; з літарамі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 І,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і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, апострафам.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адшукваць адказ на пытанне ў прачытаным і праслуханым тэксце;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удзельнічаць у дыялогах на даступныя тэмы з захаваннем арфаэпічна правільнага вымаўлення гукаў [ў], [г], [ч], [р], [ц’], [дз’], [дж]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спалучэння гукаў [шч]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правільна абазначаць на пісьме гукі [ў], [ц’], [дз’], [дж], спалучэнне гукаў [шч], правільна пісаць словы з літарамі І,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, апострафам пры выкананні пісьмовых заданняў і ўласных запісаў (запіска, віншаванне, перапіска з сябрамі, сваякамі).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ГУКІ І ЛІТАРЫ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(54 гадзін, з іх 1 гадзіна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кантрольнае спісванне)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Гукі і літары. Абазначэнне гукаў на пісьме літарамі.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Беларускі алфавіт. Знаёмства з арфаграфічным слоўнікам.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Роля вялікай літары ў мове: напісанне ў пачатку сказа, у імёнах і прозвішчах людзей, клічках жывёл, назвах краін, гарадоў, вёсак, рэк, азёр, вуліц, праспектаў, плошчаў.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Галосныя і зычныя гукі.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Вымаўленне і правапіс слоў з літарай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ў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. Ужыванне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ў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у беларускай мове замест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в,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л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у рускай мове.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Склад. Падзел слоў на склады.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Правілы пераносу слоў. Перанос слоў з літарамі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й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, спалучэннямі літар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дз,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дж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Націск. Вызначэнне націскных і ненаціскных складоў. Словы беларускай і рускай мовы, якія адрозніваюцца націскам.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Вымаўленне галосных гукаў [о], [э] – [а]. Правапіс літар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 э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–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а; е, ё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–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Цвёрдыя і мяккія зычныя гук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і.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арны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я зычныя гукі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[д] – [дз’], [т] – [ц’]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. Абазначэнне на пісьме мяккасці зычных літарамі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е,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ё,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і,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ю,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я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ь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 Зацвярдзелыя зычныя гукі [ж], [дж], [р], [ч], [ш], [ц], правапіс слоў з імі. Вымаўленне і правапіс парных звонкіх і глухіх зычных [б]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[п], [г]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[х], [д]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[т], [з]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[с], [б’]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[п’], [г’]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[х’], [дз’]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[ц’], [з’]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[с’], [ж]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[ш], [дж]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[ч] на канцы слоў і перад зычнымі.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Вымаўленне і правапіс падоўжаных зычных. Перанос слоў з імі.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Раздзяляльны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і апостраф. Вымаўленне, правапіс і перанос слоў з імі.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Віды дзейнасці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Вусны і пісьмовы пераказ прачытанага тэксту па пытаннях і апорных словах, прапанаваных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Пабудова вуснага выказвання на вызначаную тэму па малюнках і апорных словах. Падзел праслуханага тэксту на сэнсавыя часткі і пераказ яго. Падбор апорных слоў і стварэнне вуснага выказвання па малюнку. Развіццё сказаў тэксту па пытаннях словамі, прапанаванымі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Вызначэнне на слых у праслуханым тэксце слоў з указанымі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арфаграмамі. Вядзенне дыялогу па зададзеным узоры.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АСНОЎНЫЯ ПАТРАБАВАННІ ДА ВЫНІКАЎ ВУЧЭБНАЙ ДЗЕЙНАСЦІ 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НАВУЧЭНЦАЎ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Ведаць: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беларускі алфавіт;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галосныя і зычныя гукі;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сэнсаадрознівальную ролю гукаў;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складаўтваральную ролю галосных гукаў;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сэнсаадрознівальную ролю націску ў словах;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цвёрдыя і мяккія зычныя;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парныя звонкія і глухія зычныя;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асноўныя нормы беларускага правапісу: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літар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э – 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пад націскам і ў ненаціскных складах;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літар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ё,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 – я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пад націскам, у першым пераднаціскным складзе і іншых ненаціскных складах;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 слоў з парнымі звонкімі (глухімі) зычнымі на канцы слоў і перад зычнымі;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літар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–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ц,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 – дз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 слоў з зацвярдзелымі зычнымі;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 слоў з падоўжанымі зычнымі;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напісанне апострафа і раздзяляльнага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напісанне літары </w:t>
      </w: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пасля літар галосных гукаў;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напісанне вялікай літары ў імёнах і прозвішчах людзей, кл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ічк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ах жывёл, назвах краін, гарадоў, вёсак, рэк, азёр, вуліц, праспектаў, плошчаў.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гукі і літары;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гукі галосныя і зычныя; парныя звонкія і глухія зычныя, цвёрдыя і мяккія зычныя;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выдзяляць гукі са слоў, характарызаваць іх у адпаведнасці з вывучанымі прыметамі;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абазначаць гукі літарамі ў адпаведнасці з вывучанымі нормамі беларускай графікі і правапісу;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падзяляць словы на склады і для пераносу;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націскныя і ненаціскныя склады;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правяраць правапіс слоў з парнымі звонкімі і глухімі зычнымі;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карыстацца арфаграфічным слоўнікам.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практычна выкарыстоўваць алфавіт пры рабоце з бібліятэчным каталогам, пры складанні спіса;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захоўваць найбольш распаўсюджаныя арфаэпічныя нормы (вымаўленне [о], [э] – [а], [ў], [г], [г’], [ч], [р], [ц’], [дз’], [дж]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спалучэння гукаў [шч], парных звонкіх і глухіх зычных);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захоўваць вывучаныя нормы арфаграфіі пры выкананні пісьмовых заданняў і ўласных запісаў (запіска, віншаванне, перапіска з сябрамі, сваякамі).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(8 г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адзін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)</w:t>
      </w:r>
    </w:p>
    <w:p w:rsidR="004A5A7B" w:rsidRPr="004A5A7B" w:rsidRDefault="004A5A7B" w:rsidP="004A5A7B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Значэнне слова. Знаёмства з руска-беларускім і беларуска-рускім слоўнікамі.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Словы, якія называюць прадметы. Прыназоўнік, правапіс прыназоўнікаў (на практычным узроўні). Словы, якія называюць прыметы прадметаў. Словы, якія называюць дзеянні прадметаў.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Віды дзейнасці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Развіццё сказаў тэксту словамі, якія падыходзяць па сэнсе. Раскрыццё значэнняў слоў, назіранне за значэннем слова ў кантэксце. Выкарыстанне перакладных слоўнікаў. Пісьмовы пераказ прачытанага тэксту па пытаннях, складзеных калектыўна. Вусны пераказ праслуханага тэксту па пытаннях, прапанаваных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педагагічным работнікам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Вядзенне дыялогу з ужываннем этыкетных слоў і выразаў, прапанаваных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педагагічным работнікам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Ведаць: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пытанні, на якія адказваюць словы, што абазначаюць назвы прадметаў, прыметы прадметаў, дзеянні прадметаў.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карыстацца руска-беларускім і беларуска-рускім слоўнікамі;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словы – назвы прадметаў, дзеянняў, прымет прадметаў – па значэнні і пытанні;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адрозніваць словы – назвы прадметаў, якія адказваюць на пытанні хто? 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што?;</w:t>
      </w:r>
      <w:proofErr w:type="gramEnd"/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ужываць прыназоўнікі для сувязі слоў 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сказе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і асобна пісаць іх (на практычным узроўні).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ужываць у адпаведнасці з сітуацыяй зносін ветлівыя словы і звароты (у зносінах са сваякамі,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ымі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мі, сябрамі);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практычна выкарыстоўваць алфавіт пры рабоце са слоўнікам.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СКАЗ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г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адзін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, з іх 1 г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адзіна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 – кантрольны дыктант)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Сказ як адзінка мовы (агульнае паняцце). Выражэнне ў сказе закончанай думкі. Афармленне сказа на пісьме.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Вызначэнне граматычнай асновы сказа на лагічнай аснове (па пытаннях).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Сувязь слоў 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сказе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Вызначэнне сувязі слоў 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сказе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 пытаннях.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Віды дзейнасці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Выказванне на прапанаваную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тэму па апорных граматычных асновах. Стварэнне вуснага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 xml:space="preserve">выказвання на прапанаваную тэму шляхам дапаўнення граматычных асноў даданымі членамі, прапанаванымі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АСНОЎНЫЯ ПАТРАБАВАННІ ДА ВЫНІКАЎ ВУЧЭБНАЙ ДЗЕЙНАСЦІ 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НАВУЧЭНЦА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Ў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Ведаць: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прыметы сказа: сэнс, інтанацыя, закончанасць;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правілы афармлення пачатку і канца сказа.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межы сказа ў адпаведнасці з сэнсам і інтанацыяй і афармляць іх пісьмова;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вызначаць сувязь слоў </w:t>
      </w:r>
      <w:proofErr w:type="gramStart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 сказе</w:t>
      </w:r>
      <w:proofErr w:type="gramEnd"/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 пытаннях;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граматычную аснову ў сказе на лагічнай аснове (па пытаннях).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удзельнічаць у дыялогах на даступныя тэмы: правільна задаваць пытанні і даваць адказы на пытанні іншых, адэкватна перадаваць эмоцыі, захоўваць неабходную інтанацыю ў межах сказа.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ТЭКСТ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г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адзін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)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Агульнае паняцце пра тэкст. Тэма тэксту. Прыметы тэксту: тэматычнае адзінства сказаў, сувязь сказаў у тэксце, закончанасць. Устанаўленне паслядоўнасцi выказвання думкі ў тэксце.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Загаловак тэксту. Падбор загалоўка да тэксту.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Падзел тэксту на часткі: пачатак, асноўная частка, заключная частка.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Віды дзейнасці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Стварэнне пісьмовага тэксту на вызначаную тэму па апорных словах, прапанаваных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4A5A7B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 Пашырэнне праслуханага тэксту адной з частак (пачаткам, асноўнай часткай, заключнай часткай).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Навучальная пісьмовая работа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(пераказ, 1 гадзіна).</w:t>
      </w:r>
    </w:p>
    <w:p w:rsidR="004A5A7B" w:rsidRPr="004A5A7B" w:rsidRDefault="004A5A7B" w:rsidP="004A5A7B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A5A7B" w:rsidRPr="004A5A7B" w:rsidRDefault="004A5A7B" w:rsidP="004A5A7B">
      <w:pPr>
        <w:pageBreakBefore/>
        <w:spacing w:before="240" w:after="24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 xml:space="preserve">АСНОЎНЫЯ ПАТРАБАВАННІ ДА ВЫНІКАЎ ВУЧЭБНАЙ ДЗЕЙНАСЦІ 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НАВУЧЭНЦА</w:t>
      </w:r>
      <w:r w:rsidRPr="004A5A7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Ў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Ведаць: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прыметы тэксту (тэма, асноўная думка, загаловак);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часткі тэксту: пачатак, асноўная частка, заключная частка.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тэкст ад набору сказаў, якія не звязаны паміж сабой;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тэму тэксту;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падбіраць загаловак да тэксту, абгрунтоўваць адпаведнасць загалоўка тэксту;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падзяляць тэкст на часткі: пачатак, асноўная частка, заключная частка;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без памылак спісваць недэфармаваныя тэксты з рукапіснага ці друкаванага ўзору;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пісьмова пераказваць тэкст па пытаннях і апорных словах.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A5A7B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ствараць нескладаныя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вусныя 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маналагічныя выказванні ў форме апавядання на даступныя 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навучэнца</w:t>
      </w:r>
      <w:r w:rsidRPr="004A5A7B">
        <w:rPr>
          <w:rFonts w:ascii="Times New Roman" w:eastAsia="等线" w:hAnsi="Times New Roman" w:cs="Times New Roman"/>
          <w:sz w:val="30"/>
          <w:szCs w:val="30"/>
          <w:lang w:eastAsia="ru-RU"/>
        </w:rPr>
        <w:t>м тэмы (пра сваякоў, школу, сяброў, розныя здарэнні, справы, навакольны свет, Радзіму)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;</w:t>
      </w:r>
    </w:p>
    <w:p w:rsidR="004A5A7B" w:rsidRPr="004A5A7B" w:rsidRDefault="004A5A7B" w:rsidP="004A5A7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рабіць невялікія ўласныя запісы.</w:t>
      </w:r>
    </w:p>
    <w:p w:rsidR="004A5A7B" w:rsidRPr="004A5A7B" w:rsidRDefault="004A5A7B" w:rsidP="004A5A7B">
      <w:pPr>
        <w:spacing w:before="240" w:after="24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A5A7B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ПАЎТАРЭННЕ</w:t>
      </w:r>
      <w:r w:rsidRPr="004A5A7B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(3 гадзін)</w:t>
      </w:r>
    </w:p>
    <w:p w:rsidR="00AE63FC" w:rsidRDefault="004A5A7B" w:rsidP="004A5A7B">
      <w:r w:rsidRPr="004A5A7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Рэзервовыя гадзіны</w:t>
      </w:r>
      <w:r w:rsidRPr="004A5A7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A5A7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1.</w:t>
      </w:r>
      <w:bookmarkStart w:id="0" w:name="_GoBack"/>
      <w:bookmarkEnd w:id="0"/>
    </w:p>
    <w:sectPr w:rsidR="00AE63FC" w:rsidSect="004A5A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7B"/>
    <w:rsid w:val="004A5A7B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FCAE-A1F4-4F91-BD01-C316C15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2023-08-29T12:02:00Z</dcterms:created>
  <dcterms:modified xsi:type="dcterms:W3CDTF">2023-08-29T12:03:00Z</dcterms:modified>
</cp:coreProperties>
</file>