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1" w:rsidRPr="002E4BD1" w:rsidRDefault="002E4BD1" w:rsidP="002E4BD1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2E4BD1" w:rsidRPr="002E4BD1" w:rsidRDefault="002E4BD1" w:rsidP="002E4BD1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2E4BD1" w:rsidRPr="002E4BD1" w:rsidRDefault="002E4BD1" w:rsidP="002E4BD1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2E4BD1" w:rsidRPr="002E4BD1" w:rsidRDefault="002E4BD1" w:rsidP="002E4BD1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val="be-BY"/>
        </w:rPr>
        <w:t>Учебная программа по учебному предмету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be-BY"/>
        </w:rPr>
        <w:t>Инфор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</w:rPr>
        <w:t>матика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2E4BD1" w:rsidRPr="002E4BD1" w:rsidRDefault="009259F5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="002E4BD1"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класcа</w:t>
      </w:r>
      <w:proofErr w:type="spellEnd"/>
      <w:r w:rsidR="002E4BD1" w:rsidRPr="002E4BD1">
        <w:rPr>
          <w:rFonts w:ascii="Times New Roman" w:eastAsia="Times New Roman" w:hAnsi="Times New Roman" w:cs="Times New Roman"/>
          <w:sz w:val="30"/>
          <w:szCs w:val="30"/>
        </w:rPr>
        <w:t xml:space="preserve"> учреждений </w:t>
      </w:r>
      <w:r w:rsidR="002E4BD1"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образования,</w:t>
      </w: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</w:p>
    <w:p w:rsidR="002E4BD1" w:rsidRPr="002E4BD1" w:rsidRDefault="002E4BD1" w:rsidP="002E4BD1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 русским языком обучения и воспитания</w:t>
      </w: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E4BD1" w:rsidRPr="002E4BD1" w:rsidRDefault="002E4BD1" w:rsidP="002E4B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</w:pPr>
      <w:r w:rsidRPr="002E4BD1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>(повышенный уровень)</w:t>
      </w: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E4BD1">
        <w:rPr>
          <w:rFonts w:ascii="Times New Roman" w:eastAsia="Batang" w:hAnsi="Times New Roman" w:cs="Times New Roman"/>
          <w:sz w:val="30"/>
          <w:szCs w:val="30"/>
          <w:lang w:eastAsia="ko-KR"/>
        </w:rPr>
        <w:br w:type="page"/>
      </w:r>
      <w:r w:rsidRPr="002E4BD1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этого учебного предмета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на повышенном уровне в Х–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2. 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рассчитана: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класса – 105 часов (3 часа в неделю), из них на контрольные работы – 3 часа; 3 часа резервные;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класса – 102 учебных часа (3 часа в неделю), их них на контрольные работы – 3 часа; 3 часа резервные.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3. Цели изучения учебного предмета «Информатика»: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практическая подготовка учащихся к жизни в информационном обществе;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 целостного мировоззрения, основанного на научной информационной картине мира;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информационной компетентности;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развитие логического и алгоритмического мышления;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информационной культуры.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4. Задачи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приобретение знаний о видах информации, способах ее представления в компьютере, информационных процессах;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ключевых компетенций в сфере информационных технологий;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работать с прикладным программным обеспечением для решения различных практических задач;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по составлению алгоритмов, чтению и записи программ на языке программирования;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представлять информацию в виде гипертекстов;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овладение умениями создавать информационные модели реальных объектов и процессов с помощью информационных и коммуникационных технологий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(далее – ИКТ)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 использовать модели для исследования и решения практических задач;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развитие познавательных интересов, интеллектуальных и творческих способностей;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индивидуальной и коллективной работы;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трудолюбия, ответственного отношения к соблюдению этических и нравственных норм при использовании ИКТ;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принятие этических аспектов ИКТ;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5. 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Рекомендуемые формы и методы обучения и воспитания.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Основным принципом изучения учебного предмета «Информатика» является сочетание системности, научности и доступности.</w:t>
      </w:r>
    </w:p>
    <w:p w:rsidR="002E4BD1" w:rsidRPr="002E4BD1" w:rsidRDefault="002E4BD1" w:rsidP="002E4B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Выбор форм, методов и средств обучения и воспитания в рамках учебного предмета «Информатика» определяется педагогическим работником самостоятельно на основе сформулированных настоящей учебной программой требований к результатам учебной деятельности учащихся учреждений общего среднего образования с учетом их возрастных особенностей и уровня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обученности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. Формирование практических навыков осуществляется путем решения учебных задач из различных предметных областей.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Работа учащихся может строиться как в группах, так и индивидуально. 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Мировоззренческий аспект обучения реализуется через формирование информационной картины мира.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Компетентностный подход предполагает формирование информационной компетентности у обучающихся, которая включает в себя умение самостоятельно искать, отбирать нужную информацию, анализировать, организовывать, представлять, передавать и обрабатывать ее; моделировать и проектировать объекты и процессы.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Воспитательный аспект обучения в рамках учебного предмета «Информатика» реализуется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других качеств).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Рекомендуемые виды учебной деятельности: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 (далее – ЭОР);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отбор и сравнение материала из нескольких источников (текст учебного пособия, ЭОР, образовательный ресурс глобальной компьютерной сети Интернет (далее – Интернет), текст научно-популярной литературы);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и оформление с помощью прикладных программ общего назначения результатов самостоятельной работы в ходе учебной и научно-познавательной деятельности;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выполнение практических работ по созданию информационных моделей;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программирования, создание программ с элементами управления.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30525247"/>
      <w:r w:rsidRPr="002E4BD1">
        <w:rPr>
          <w:rFonts w:ascii="Times New Roman" w:eastAsia="Times New Roman" w:hAnsi="Times New Roman" w:cs="Times New Roman"/>
          <w:sz w:val="30"/>
          <w:szCs w:val="30"/>
        </w:rPr>
        <w:t>При изучении тем «Основные алгоритмические конструкции в языке программирования», «Алгоритмы обработки строк и массивов», «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Структуры данных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»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классе можно использовать язык программирования С/С++ или другой язык, который не изучался на базовом уровне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классах. При изучении тем «Основные понятия объектно-ориентированного программирования», «Основы визуального программирования» и «Разработка приложений в среде визуального программирования»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классе рекомендуется использовать язык программирования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++ или другой язык, который изучался на повышенном уровне в Х классе.</w:t>
      </w:r>
    </w:p>
    <w:bookmarkEnd w:id="0"/>
    <w:p w:rsidR="002E4BD1" w:rsidRPr="002E4BD1" w:rsidRDefault="002E4BD1" w:rsidP="002E4B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 завершении обучения и воспитания на III ступени общего среднего образования: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</w:t>
      </w:r>
      <w:r w:rsidRPr="002E4BD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личностные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2E4BD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метапредметные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информационно-логическими умениями, связанными с определением понятий, обобщениями, аналогиями, выводами;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владение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</w:t>
      </w:r>
      <w:r w:rsidRPr="002E4BD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предметные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знание основных конструкций языка программирования;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понимать и выполнять алгоритм с использованием формального исполнителя, записывать программу по составленному алгоритму,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2E4BD1" w:rsidRPr="002E4BD1" w:rsidRDefault="002E4BD1" w:rsidP="002E4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7. При изучении учебного предмета «Информатика» у учащихся должны формироваться следующие компетенции:</w:t>
      </w:r>
    </w:p>
    <w:p w:rsidR="002E4BD1" w:rsidRPr="002E4BD1" w:rsidRDefault="002E4BD1" w:rsidP="002E4BD1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алгоритмическая – способность учащихся к осознанию общих компонентов алгоритмизации, проявляющаяся в разнообразных формах алгоритмической деятельности и характеризующаяся определенным уровнем развития алгоритмического мышления;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учебно-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познавательная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–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информационная – готовность учащегося самостоятельно работать с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информацией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из различных источников, искать, анализировать и отбирать необходимую информацию, организовывать, преобразовывать, сохранять и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lastRenderedPageBreak/>
        <w:t>передавать ее. Она обеспечивает навыки деятельности учащегося по отношению к информации, содержащейся в учебном предмете «Информатика», а также в окружающем мире;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исследовательская – способность учащегося быть в позиции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исследователя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ситуацию, используя для этого различные источники информации; готовность личности к определенным действиям и операциям в соответствии с поставленной целью на основе имеющихся знаний, умений и навыков;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</w:rPr>
        <w:t>здоровьесберегающая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–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естественно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научная – способность интерпретировать соответствующие знания, умения и навыки, отражающие современные мировоззренческие тенденции в науке. </w:t>
      </w:r>
    </w:p>
    <w:p w:rsidR="002E4BD1" w:rsidRPr="002E4BD1" w:rsidRDefault="002E4BD1" w:rsidP="002E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 xml:space="preserve">8. Основное содержание учебного предмета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«Информатика»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>составляют элементы знаний об информации и информационных процессах; умения решать учебные задачи в различных предметных областях с использованием языка программирования, информационного моделирования, ИКТ.</w:t>
      </w:r>
    </w:p>
    <w:p w:rsidR="002E4BD1" w:rsidRPr="002E4BD1" w:rsidRDefault="002E4BD1" w:rsidP="002E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 xml:space="preserve">Содержание учебного предмета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«Информатика»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>последовательно раскрывается в процессе обучения по следующим содержательным линиям (разделам):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 и информационные процессы;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аппаратное и программное обеспечение компьютеров;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основы алгоритмизации и программирования;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основы информационного моделирования;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компьютерные информационные технологии;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коммуникационные технологии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>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9259F5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9259F5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ПРЕДМЕТА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КЛАССЕ.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ОСНОВНЫЕ ПОНЯТИЯ ОБЪЕКТНО-ОРИЕНТИРОВАННОГО ПРОГРАММИРОВАНИЯ (8 часов)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объектно-ориентированного программирования в языке программирования. Объектная модель. Классы и объекты.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Понятие объекта. Свойства и методы объекта.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Класс. Структура класса. Конструкторы.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Перегрузка операций. Использование классов.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понятия: «класс», «поле», «метод»;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класса.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классы для решения практических задач.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описания классов.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ОСНОВЫ ВИЗУАЛЬНОГО ПРОГРАММИРОВАНИЯ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События. Объектно-событийная модель работы программы. Обработчик событий. События мыши и клавиатуры.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управления в приложениях с графическим интерфейсом.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Визуальная среда разработки программы. Форма. Основные свойства элементов управления. Проектирование интерфейса с использованием элементов управления: кнопок, надписей, текстового поля, флажков, переключателей и других элементов.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 диалоговыми окнами.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 теме 2 (1 час).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понятия: «событие», «элемент управления»;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компоненты: форма, кнопка, надпись, поле, флажок, переключатель;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компоненты для работы с графикой.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изменять свойства элементов управления;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на языке программирования алгоритмы по управлению событиями: нажатие кнопки мыши, клавиши на клавиатуре, создание формы и другие операции.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создания программ-обработчиков событий мыши и клавиатуры.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ТЕМА 3. КОМПЬЮТЕРНАЯ ГРАФИКА (6 часов)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Компьютерная графика. Цветовые модели. Типы графических файлов.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Коррекция растровых изображений.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Многослойные изображения.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компьютерной графики для практических заданий из различных предметных областей.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понятия: «компьютерная графика», «цветовая модель», «многослойное изображение»;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 графических файлов.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создавать и редактировать многослойные графические изображения.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создания и изменения графического изображения различной степени сложности.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4. РАЗРАБОТКА ПРИЛОЖЕНИЙ В СРЕДЕ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ВИЗУАЛЬНОГО ПРОГРАММИРОВАНИЯ (25 часов)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управления для работы с графикой. Холст.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Интерактивная графика.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Построение графиков и диаграмм. 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 таймер. Анимация.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для работы со списками строк.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для работы с таблицами.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для работы с базами данных.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приложений для решения практических заданий из различных предметных областей. 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компоненты для работы с графикой, строками, таблицами. 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и запускать приложения с использованием элементов управления;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использовать различные компоненты для решения учебных задач в различных предметных областях;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графические, анимационные модели с использованием компонентов визуальной среды программирования.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по созданию простейших приложений с оконным интерфейсом.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ОСНОВЫ ВЕБ-КОНСТРУИРОВАНИЯ (21 час)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Построения информационной модели сайта.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 языка гипертекстовой разметки документов HTML. Структура HTML-документа. Теги и атрибуты. Гиперссылки.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оформления веб-страницы.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каскадных таблицах стилей (далее – CSS).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 и мультимедиа на веб-страницах.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Визуальное веб-конструирование.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фрагментов тематических сайтов.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динамических веб-страницах. Основы языка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JavaScript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Элементы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JavaScript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создания веб-страниц. Обработка событий. Форма. Элементы управления на веб-страницах.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 теме 5 (1 час).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HTML-документа;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 использования CSS;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теги форматирования веб-страниц;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формат записи основных алгоритмических конструкций на языке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JavaScript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создавать фрагмент сайта из нескольких страниц, связанных гиперссылками;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подключать скрипты на веб-страницу.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навыками создания и форматирования веб-страниц, связывания веб-страниц посредством гиперссылок, использования элементов управления на веб-странице.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КОМПЬЮТЕРНОЕ МОДЕЛИРОВАНИЕ (24 часа)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Компьютерные информационные модели. Цели моделирования и формы представления моделей.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Компьютерное моделирование объектов и процессов из различных предметных областей*. Системный подход. Моделирование систем. Моделирование в физике, биологии, экономике, математике. Моделирование случайных событий. Метод Монте-Карло.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компьютерных информационных моделей с использованием текстового редактора, графического редактора, 3D-редактора, электронных таблиц и языка программирования</w:t>
      </w:r>
      <w:r w:rsidRPr="002E4BD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*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пакетов символьной математики для </w:t>
      </w:r>
      <w:proofErr w:type="gram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реализации  и</w:t>
      </w:r>
      <w:proofErr w:type="gram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исследования математических моделей.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задач с помощью компьютерных информационных моделей.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 теме 6 (1 час).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компьютерной информационной модели. </w:t>
      </w:r>
    </w:p>
    <w:p w:rsidR="002E4BD1" w:rsidRPr="002E4BD1" w:rsidRDefault="002E4BD1" w:rsidP="002E4BD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задачи с помощью компьютерных информационных моделей;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язык программирования и прикладные программы для создания и исследования компьютерных информационных моделей.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использования прикладных программ и языка программирования для создания компьютерных информационных моделей.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ИНФОРМАЦИОННЫЕ ТЕХНОЛОГИИ В ОБЩЕСТВЕ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(4 часа)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ресурсы общества. Информационные системы. Информационные технологии.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культура. Информационное общество. Информационная цивилизация. Образование и профессиональная деятельность в информационном обществе.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Кибербезопасность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Киберустойчивость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понятия: «информационные ресурсы», «информационные системы», «информационные технологии», «информационная культура», «информационное общество».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безопасного существования в современном информационном пространстве.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9259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2E4BD1" w:rsidRPr="002E4BD1" w:rsidRDefault="002E4BD1" w:rsidP="002E4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Pr="002E4BD1">
        <w:rPr>
          <w:rFonts w:ascii="Times New Roman" w:eastAsia="Times New Roman" w:hAnsi="Times New Roman" w:cs="Times New Roman"/>
          <w:lang w:eastAsia="ru-RU"/>
        </w:rPr>
        <w:t>Выбор предметных областей для построения моделей и программных средств для их реализации осуществляется с учетом профиля обучения учащихся и может быть ограничен 4–5 предметными областями и 2–3 программными средами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6307" w:rsidRDefault="009F6307"/>
    <w:sectPr w:rsidR="009F6307" w:rsidSect="002E4B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1"/>
    <w:rsid w:val="002E4BD1"/>
    <w:rsid w:val="009259F5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2885-8AFE-40FC-9903-715425C7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2509</Words>
  <Characters>14303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2023-09-01T12:42:00Z</dcterms:created>
  <dcterms:modified xsi:type="dcterms:W3CDTF">2023-09-01T13:13:00Z</dcterms:modified>
</cp:coreProperties>
</file>