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6A" w:rsidRPr="00AD776A" w:rsidRDefault="00AD776A" w:rsidP="00AD776A">
      <w:pPr>
        <w:spacing w:after="0" w:line="240" w:lineRule="auto"/>
        <w:ind w:left="2835" w:firstLine="31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AD776A" w:rsidRPr="00AD776A" w:rsidRDefault="00AD776A" w:rsidP="00AD776A">
      <w:pPr>
        <w:spacing w:after="0" w:line="240" w:lineRule="auto"/>
        <w:ind w:left="2835" w:firstLine="31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ind w:left="2835" w:firstLine="31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AD776A" w:rsidRPr="00AD776A" w:rsidRDefault="00AD776A" w:rsidP="00AD776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</w:t>
      </w: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Республики Беларусь</w:t>
      </w:r>
    </w:p>
    <w:p w:rsidR="00AD776A" w:rsidRPr="00AD776A" w:rsidRDefault="00AD776A" w:rsidP="00AD776A">
      <w:pPr>
        <w:shd w:val="clear" w:color="auto" w:fill="FFFFFF"/>
        <w:spacing w:after="0" w:line="240" w:lineRule="auto"/>
        <w:ind w:left="5246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07.07.2023 № 190</w:t>
      </w: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Учебная программа по учебному предмету</w:t>
      </w: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«Информатика»</w:t>
      </w:r>
    </w:p>
    <w:p w:rsidR="00AD776A" w:rsidRPr="00AD776A" w:rsidRDefault="00205D35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XI класса</w:t>
      </w:r>
      <w:r w:rsidR="00AD776A" w:rsidRPr="00AD776A">
        <w:rPr>
          <w:rFonts w:ascii="Times New Roman" w:eastAsia="Times New Roman" w:hAnsi="Times New Roman" w:cs="Times New Roman"/>
          <w:sz w:val="30"/>
          <w:szCs w:val="30"/>
        </w:rPr>
        <w:t xml:space="preserve"> учреждений образования,</w:t>
      </w:r>
    </w:p>
    <w:p w:rsidR="00AD776A" w:rsidRPr="00AD776A" w:rsidRDefault="00AD776A" w:rsidP="00AD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реализующих образовательные программы общего среднего образования</w:t>
      </w:r>
    </w:p>
    <w:p w:rsidR="00AD776A" w:rsidRPr="00AD776A" w:rsidRDefault="00AD776A" w:rsidP="00AD776A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с русским языком обучения и воспитания</w:t>
      </w: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(базовый уровень)</w:t>
      </w: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D776A">
        <w:rPr>
          <w:rFonts w:ascii="Times New Roman" w:eastAsia="Batang" w:hAnsi="Times New Roman" w:cs="Times New Roman"/>
          <w:caps/>
          <w:sz w:val="30"/>
          <w:szCs w:val="30"/>
          <w:lang w:eastAsia="ko-KR"/>
        </w:rPr>
        <w:br w:type="page"/>
      </w:r>
      <w:r w:rsidRPr="00AD776A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lastRenderedPageBreak/>
        <w:t>ГЛАВА 1</w:t>
      </w:r>
    </w:p>
    <w:p w:rsidR="00AD776A" w:rsidRPr="00AD776A" w:rsidRDefault="00AD776A" w:rsidP="00AD776A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1. Настоящая учебная программа по учебному предмету «Информатика» (далее – учебная программа) предназначена для изучения </w:t>
      </w:r>
      <w:bookmarkStart w:id="0" w:name="_Hlk129792737"/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этого учебного предмета </w:t>
      </w:r>
      <w:bookmarkEnd w:id="0"/>
      <w:r w:rsidRPr="00AD776A">
        <w:rPr>
          <w:rFonts w:ascii="Times New Roman" w:eastAsia="Times New Roman" w:hAnsi="Times New Roman" w:cs="Times New Roman"/>
          <w:sz w:val="30"/>
          <w:szCs w:val="30"/>
        </w:rPr>
        <w:t>на базовом уровне в X–XI классах учреждений образования, реализующих образовательные программы общего среднего образования.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2. Настоящая учебная программа рассчитана: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 для X класса – 35 часов (1 час в неделю), из них на контрольные работы – 1 час; 1 час резервный;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для XI класса – 34 часа (1 час в неделю), из них на контрольные работы – 1 час; 1 час резервный.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3. Цели изучения учебного предмета «Информатика»: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практическая подготовка учащихся к жизни в информационном обществе;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формирование</w:t>
      </w: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 целостного мировоззрения, основанного на научной информационной картине мира;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формирование</w:t>
      </w: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информационной компетентности;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развитие логического и алгоритмического мышления;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воспитание информационной культуры.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4. Задачи</w:t>
      </w: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приобретение знаний о видах информации, способах ее представления в компьютере, информационных процессах; 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формирование ключевых компетенций в сфере информационных технологий;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формирование </w:t>
      </w: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умений работать с прикладным программным обеспечением для решения различных практических задач;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формирование </w:t>
      </w: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умений по составлению алгоритмов, чтению и записи программ на языке программирования;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формирование умений представлять информацию в виде гипертекстов;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овладение умениями создавать информационные модели реальных объектов и процессов с помощью информационных и коммуникационных технологий </w:t>
      </w: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(далее – ИКТ) </w:t>
      </w: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 использовать модели для исследования и решения практических задач;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развитие познавательных интересов, интеллектуальных и творческих способностей;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формирование умений индивидуальной и коллективной работы;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воспитание трудолюбия, ответственного отношения к соблюдению этических и нравственных норм при использовании ИКТ;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lastRenderedPageBreak/>
        <w:t>принятие этических аспектов ИКТ;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5. </w:t>
      </w:r>
      <w:r w:rsidRPr="00AD776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Рекомендуемые формы и методы обучения и воспитания.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Основным принципом изучения учебного предмета «Информатика» является сочетание системности, научности и доступности.</w:t>
      </w:r>
    </w:p>
    <w:p w:rsidR="00AD776A" w:rsidRPr="00AD776A" w:rsidRDefault="00AD776A" w:rsidP="00AD776A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Выбор форм, методов и средств обучения и воспитания в рамках учебного предмета «Информатика» определяется педагогическим работником самостоятельно на основе сформулированных настоящей учебной программой требований к результатам учебной деятельности учащихся учреждений общего среднего образования с учетом их возрастных особенностей и уровня </w:t>
      </w:r>
      <w:proofErr w:type="spellStart"/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обученности</w:t>
      </w:r>
      <w:proofErr w:type="spellEnd"/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. Формирование практических навыков осуществляется путем решения учебных задач из различных предметных областей. </w:t>
      </w: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Работа учащихся может строиться как в группах, так и индивидуально. </w:t>
      </w:r>
    </w:p>
    <w:p w:rsidR="00AD776A" w:rsidRPr="00AD776A" w:rsidRDefault="00AD776A" w:rsidP="00AD7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Мировоззренческий аспект обучения реализуется через формирование информационной картины мира.</w:t>
      </w:r>
    </w:p>
    <w:p w:rsidR="00AD776A" w:rsidRPr="00AD776A" w:rsidRDefault="00AD776A" w:rsidP="00AD7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Компетентностный подход предполагает формирование информационной компетентности у обучающихся, которая включает в себя умение самостоятельно искать, отбирать нужную информацию, анализировать, организовывать, представлять, передавать и обрабатывать ее; моделировать и проектировать объекты и процессы.</w:t>
      </w:r>
    </w:p>
    <w:p w:rsidR="00AD776A" w:rsidRPr="00AD776A" w:rsidRDefault="00AD776A" w:rsidP="00AD7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Воспитательный аспект обучения в рамках учебного предмета «Информатика» реализуется через развитие информационной культуры, воспитание самосознания, формирование культуры умственного труда, воспитание общечеловеческих качеств личности (трудолюбия, целеустремленности, воли, самостоятельности, творческой активности и других качеств).</w:t>
      </w:r>
    </w:p>
    <w:p w:rsidR="00AD776A" w:rsidRPr="00AD776A" w:rsidRDefault="00AD776A" w:rsidP="00AD7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 xml:space="preserve">Рекомендуемые виды учебной деятельности: 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самостоятельная работа с учебным пособием, электронным приложением к учебному пособию, электронными образовательными ресурсами (далее – ЭОР);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отбор и сравнение материала из нескольких источников (текст учебного пособия, ЭОР, образовательный ресурс глобальной компьютерной сети Интернет (далее – Интернет), текст научно-популярной литературы);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подготовка и оформление с помощью прикладных программ общего назначения результатов самостоятельной работы в ходе учебной и научно-познавательной деятельности;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анализ учебных текстов, графиков, таблиц, схем, моделей алгоритмов и программ, записанных на языке программирования;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lastRenderedPageBreak/>
        <w:t>выполнение практических работ по созданию информационных моделей;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исполнение готовых алгоритмов, модернизация и составление программ на языке программирования, создание программ с элементами управления.</w:t>
      </w:r>
    </w:p>
    <w:p w:rsidR="00AD776A" w:rsidRPr="00AD776A" w:rsidRDefault="00AD776A" w:rsidP="00AD77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6. Ожидаемые результаты изучения содержания учебного предмета «Информатика» </w:t>
      </w:r>
      <w:r w:rsidRPr="00AD776A">
        <w:rPr>
          <w:rFonts w:ascii="Times New Roman" w:eastAsia="Times New Roman" w:hAnsi="Times New Roman" w:cs="Times New Roman"/>
          <w:color w:val="000000"/>
          <w:sz w:val="30"/>
          <w:szCs w:val="30"/>
        </w:rPr>
        <w:t>по завершении обучения и воспитания на III ступени общего среднего образования: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6.1. личностные: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представлений об информации как важнейшем ресурсе развития личности в развивающемся информационном обществе;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первичными навыками анализа и критичной оценки получаемой информации на основе ответственного отношения к ней;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информационных технологий;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навыками сотрудничества с участниками образовательного процесса;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навыками здорового образа жизни на основе знаний основных гигиенических, эргономических и технических условий безопасной эксплуатации средств ИКТ;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6.2. </w:t>
      </w:r>
      <w:proofErr w:type="spellStart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информационно-логическими умениями, связанными с определением понятий, обобщениями, аналогиями, выводами;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умениями самостоятельно планировать пути достижения целей, осуществлять их коррекцию, контроль и оценку правильности решения задачи;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информационным моделированием как одним из методов познания;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умениями и навыками использования средств ИКТ для сбора, хранения, преобразования и передачи различных видов информации (как результат сформированной ИКТ-компетентности);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владение </w:t>
      </w:r>
      <w:proofErr w:type="spellStart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общепредметными</w:t>
      </w:r>
      <w:proofErr w:type="spellEnd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понятиями: «объект», «система», «информация», «модель», «алгоритм», «исполнитель» и другими понятиями;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6.3. предметные: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устройств персонального компьютера (далее – ПК), что необходимо для понимания принципов обработки данных;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технологиями обработки различного типа информации, что позволит учащемуся с помощью ПК создать текстовый документ, подготовить отчет, презентацию, произвести вычисления и другие операции;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знание основных конструкций языка программирования;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понимать и выполнять алгоритм с использованием формального исполнителя, записывать программу по составленному алгоритму; это позволит учащемуся провести виртуальный эксперимент, создать простейшую модель, интерпретировать результаты решения задачи на ПК;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строить информационные модели объектов и использовать их в справочных системах, базах данных и других источниках;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создавать цифровые архивы, </w:t>
      </w:r>
      <w:proofErr w:type="spellStart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медиатеки</w:t>
      </w:r>
      <w:proofErr w:type="spellEnd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делать выборку из базы данных по запросу, что востребовано на рынке профессий и в повседневной действительности;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базовых принципов организации и функционирования компьютерных сетей, умение представлять информацию в виде объектов с системой ссылок и работать в Интернете;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и соблюдение требований информационной безопасности, информационной этики и права, навыков и умений безопасного и целесообразного поведения при работе с компьютерными программами и в Интернете, что важно в условиях жизни в информационном обществе.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При изучении учебного предмета «Информатика» у учащихся должны формироваться следующие компетенции: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учебно-</w:t>
      </w: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познавательная</w:t>
      </w: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 – готовность учащегося к самостоятельной познавательной деятельности: целеполаганию, планированию, анализу, рефлексии, самооценке учебно-познавательной деятельности, умению отличать факты от домыслов, владению измерительными навыками, использованию вероятностных, статистических и иных методов познания;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информационная – готовность учащегося самостоятельно работать с </w:t>
      </w: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информацией</w:t>
      </w: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 из различных источников, искать, анализировать и отбирать необходимую информацию, организовывать, преобразовывать, сохранять и передавать ее. Она обеспечивает навыки деятельности учащегося по отношению к информации, содержащейся в учебном предмете «Информатика», а также в окружающем мире;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исследовательская – способность учащегося быть в позиции </w:t>
      </w: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исследователя</w:t>
      </w: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 по отношению к окружающему миру, выражающаяся через научно обоснованное восприятие окружающего мира, умение распознавать и разрешать проблемную ситуацию, используя для этого различные источники информации; готовность личности к определенным действиям и операциям в соответствии с поставленной целью на основе имеющихся знаний, умений и навыков;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AD776A">
        <w:rPr>
          <w:rFonts w:ascii="Times New Roman" w:eastAsia="Times New Roman" w:hAnsi="Times New Roman" w:cs="Times New Roman"/>
          <w:sz w:val="30"/>
          <w:szCs w:val="30"/>
        </w:rPr>
        <w:t>здоровьесберегающая</w:t>
      </w:r>
      <w:proofErr w:type="spellEnd"/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 – ценностное отношение к здоровью как к основе всех сторон жизнедеятельности человека, готовность к усвоению знаний, умений и навыков, направленных на сохранение и укрепление здоровья в повседневной деятельности;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lastRenderedPageBreak/>
        <w:t>естественно</w:t>
      </w: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научная – способность интерпретировать соответствующие знания, умения и навыки, отражающие современные мировоззренческие тенденции в науке. </w:t>
      </w:r>
    </w:p>
    <w:p w:rsidR="00AD776A" w:rsidRPr="00AD776A" w:rsidRDefault="00AD776A" w:rsidP="00AD7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7. </w:t>
      </w: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Основное содержание учебного предмета «Информатика» составляют элементы знаний об информации и информационных процессах; умения решать учебные задачи в различных предметных областях с использованием языка программирования, информационного моделирования, информационных и коммуникационных технологий.</w:t>
      </w:r>
    </w:p>
    <w:p w:rsidR="00AD776A" w:rsidRPr="00AD776A" w:rsidRDefault="00AD776A" w:rsidP="00AD7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Содержание учебного предмета «Информатика» последовательно раскрывается в процессе обучения по следующим содержательным линиям (разделам):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информация и информационные процессы;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аппаратное и программное обеспечение компьютеров;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основы алгоритмизации и программирования;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основы информационного моделирования;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компьютерные информационные технологии;</w:t>
      </w:r>
    </w:p>
    <w:p w:rsidR="00AD776A" w:rsidRPr="00AD776A" w:rsidRDefault="00AD776A" w:rsidP="00AD77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ko-KR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коммуникационные технологии</w:t>
      </w:r>
      <w:r w:rsidRPr="00AD776A">
        <w:rPr>
          <w:rFonts w:ascii="Times New Roman" w:eastAsia="Times New Roman" w:hAnsi="Times New Roman" w:cs="Times New Roman"/>
          <w:sz w:val="30"/>
          <w:szCs w:val="30"/>
          <w:lang w:eastAsia="ko-KR"/>
        </w:rPr>
        <w:t>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 содержания обучения информатике педагогический работник осуществляет на основе следующих дидактических принципов: научности, наглядности, доступности, сознательности и активности, последовательности, прочности усвоения, личностного подхода, связи теории с практикой.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Содержательно-</w:t>
      </w:r>
      <w:proofErr w:type="spellStart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деятельностная</w:t>
      </w:r>
      <w:proofErr w:type="spellEnd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компонента настоящей учебной программы предполагает формирование предметно-специфических и </w:t>
      </w:r>
      <w:proofErr w:type="spellStart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общепредметных</w:t>
      </w:r>
      <w:proofErr w:type="spellEnd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компетенций</w:t>
      </w:r>
      <w:proofErr w:type="gramEnd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 по следующим основным направлениям: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технологическое – формирование умений использовать прикладное программное обеспечение для решения практических задач как в рамках учебного предмета «Информатика», так и задач из других предметных областей;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алгоритмическое – развитие логического и алгоритмического мышления.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предметно-специфических компетенций осуществляется посредством выполнения практических заданий в рамках внутри- и </w:t>
      </w:r>
      <w:proofErr w:type="spellStart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межпредметных</w:t>
      </w:r>
      <w:proofErr w:type="spellEnd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связей.</w:t>
      </w:r>
    </w:p>
    <w:p w:rsidR="00205D35" w:rsidRDefault="00205D35" w:rsidP="00AD776A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ГЛАВА </w:t>
      </w:r>
      <w:r w:rsidR="00205D35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2</w:t>
      </w:r>
      <w:bookmarkStart w:id="1" w:name="_GoBack"/>
      <w:bookmarkEnd w:id="1"/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СОДЕРЖАНИЕ УЧЕБНОГО ПРЕДМЕТА В X</w:t>
      </w:r>
      <w:r w:rsidRPr="00AD776A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 КЛАССЕ. </w:t>
      </w: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 УЧЕБНОЙ ДЕЯТЕЛЬНОСТИ УЧАЩИХСЯ</w:t>
      </w: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1. Введение в объектно-событийное программирование </w:t>
      </w:r>
    </w:p>
    <w:p w:rsidR="00AD776A" w:rsidRPr="00AD776A" w:rsidRDefault="00AD776A" w:rsidP="00AD776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(8 часов)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Объектно-событийная модель работы программы. Элементы управления в приложениях с графическим интерфейсом. События. Обработчики событий. События мыши и клавиатуры.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Визуальная среда разработки программ. Форма. Основные свойства элементов управления.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Проектирование интерфейса с использованием элементов управления: кнопок, надписей, текстового поля и других элементов.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" w:name="_Hlk125844021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Элементы управления для работы с графикой. Создание приложений с графическим интерфейсом</w:t>
      </w:r>
      <w:r w:rsidRPr="00AD7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bookmarkEnd w:id="2"/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ТРЕБОВАНИЯ</w:t>
      </w: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РЕЗУЛЬТАТАМ УЧЕБНОЙ ДЕЯТЕЛЬНОСТИ УЧАЩИХСЯ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Знать: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назначение элементов управления: кнопки, надписи текстового поля.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изменять свойства элементов управления;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создавать и запускать приложения с использованием элементов управления.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приемами создания программ-обработчиков событий мыши и клавиатуры.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2. Основы веб-конструирования (12 часов)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понятия веб-конструирования. Язык гипертекстовой разметки документов </w:t>
      </w:r>
      <w:bookmarkStart w:id="3" w:name="_Hlk124632900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HTML</w:t>
      </w:r>
      <w:bookmarkEnd w:id="3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HTML-документ). Структура </w:t>
      </w: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HTML-документа. Теги и атрибуты. Гиперссылки.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Элементы оформления веб-страницы.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 каскадных таблицах стилей (далее – CSS).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Мультимедиа на веб-страницах.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Визуальное веб-конструирование.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фрагментов тематических сайтов.</w:t>
      </w:r>
    </w:p>
    <w:p w:rsidR="00AD776A" w:rsidRPr="00AD776A" w:rsidRDefault="00AD776A" w:rsidP="00AD7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ТРЕБОВАНИЯ</w:t>
      </w: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РЕЗУЛЬТАТАМ УЧЕБНОЙ ДЕЯТЕЛЬНОСТИ УЧАЩИХСЯ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Знать: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структуру HTML-документа, правила использования CSS.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Уметь: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создавать фрагмент сайта из нескольких страниц, связанных гиперссылками. 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Владеть: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приемами форматирования веб-страниц, связывания веб-страниц посредством гиперссылок.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3. Компьютерное моделирование (10 часов)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Компьютерные информационные модели. Цели моделирования и формы представления моделей.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Компьютерное моделирование объектов и процессов из различных предметных областей*. Системный подход. Моделирование систем. Моделирование в физике, биологии, экономике, математике. Моделирование случайных событий. Метод Монте-Карло.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компьютерных информационных моделей с использованием текстового редактора, графического редактора, 3D-редактора, электронных таблиц и языка программирования</w:t>
      </w:r>
      <w:r w:rsidRPr="00AD776A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*</w:t>
      </w: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Решение задач с помощью компьютерных информационных моделей.</w:t>
      </w:r>
    </w:p>
    <w:p w:rsidR="00AD776A" w:rsidRPr="00AD776A" w:rsidRDefault="00AD776A" w:rsidP="00AD7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ТРЕБОВАНИЯ</w:t>
      </w: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РЕЗУЛЬТАТАМ УЧЕБНОЙ ДЕЯТЕЛЬНОСТИ УЧАЩИХСЯ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Знать: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компьютерной информационной модели.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Уметь: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задачи с помощью компьютерных информационных моделей.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приемами использования текстового редактора, графического редактора, электронных таблиц, языка программирования для создания компьютерных информационных моделей.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4. Информационные технологии в обществе (3 часа)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_page_73_0"/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Информационные ресурсы общества. Информационные системы. Информационные технологии. 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Информационная культура. Информационное общество. Информационная цивилизация. Образование и профессиональная деятельность в информационном обществе.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Кибербезопасность</w:t>
      </w:r>
      <w:proofErr w:type="spellEnd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Киберустойчивость</w:t>
      </w:r>
      <w:proofErr w:type="spellEnd"/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ТРЕБОВАНИЯ</w:t>
      </w:r>
    </w:p>
    <w:p w:rsidR="00AD776A" w:rsidRPr="00AD776A" w:rsidRDefault="00AD776A" w:rsidP="00AD77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РЕЗУЛЬТАТАМ УЧЕБНОЙ ДЕЯТЕЛЬНОСТИ УЧАЩИХСЯ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понятия: «информационные ресурсы», «информационные системы», «информационные технологии», «информационная культура», «информационное общество».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Владеть:</w:t>
      </w:r>
    </w:p>
    <w:p w:rsidR="00AD776A" w:rsidRPr="00AD776A" w:rsidRDefault="00AD776A" w:rsidP="00AD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приемами безопасного существования в современном информационном пространстве. </w:t>
      </w:r>
    </w:p>
    <w:bookmarkEnd w:id="4"/>
    <w:p w:rsidR="00AD776A" w:rsidRPr="00AD776A" w:rsidRDefault="00AD776A" w:rsidP="00AD77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6A" w:rsidRPr="00AD776A" w:rsidRDefault="00AD776A" w:rsidP="00AD77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776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</w:t>
      </w:r>
    </w:p>
    <w:p w:rsidR="00AD776A" w:rsidRPr="00AD776A" w:rsidRDefault="00AD776A" w:rsidP="00AD77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776A">
        <w:rPr>
          <w:rFonts w:ascii="Times New Roman" w:eastAsia="Times New Roman" w:hAnsi="Times New Roman" w:cs="Times New Roman"/>
          <w:sz w:val="30"/>
          <w:szCs w:val="30"/>
        </w:rPr>
        <w:t>*</w:t>
      </w:r>
      <w:r w:rsidRPr="00AD776A">
        <w:rPr>
          <w:rFonts w:ascii="Times New Roman" w:eastAsia="Times New Roman" w:hAnsi="Times New Roman" w:cs="Times New Roman"/>
        </w:rPr>
        <w:t>Выбор предметных областей для построения моделей и программных средств для их реализации осуществляется с учетом профиля обучения учащихся и может быть ограничен 3–4 предметными областями и 2–3 программными средами</w:t>
      </w:r>
      <w:r w:rsidRPr="00AD776A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F6307" w:rsidRDefault="009F6307"/>
    <w:sectPr w:rsidR="009F6307" w:rsidSect="00AD77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6A"/>
    <w:rsid w:val="00205D35"/>
    <w:rsid w:val="009F6307"/>
    <w:rsid w:val="00A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64508-9D16-4FA2-91EE-EE279F2C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2023-09-01T12:40:00Z</dcterms:created>
  <dcterms:modified xsi:type="dcterms:W3CDTF">2023-09-01T13:32:00Z</dcterms:modified>
</cp:coreProperties>
</file>