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76A" w:rsidRPr="00AD776A" w:rsidRDefault="00AD776A" w:rsidP="00AD776A">
      <w:pPr>
        <w:spacing w:after="0" w:line="240" w:lineRule="auto"/>
        <w:ind w:left="2835" w:firstLine="311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AD776A" w:rsidRPr="00AD776A" w:rsidRDefault="00AD776A" w:rsidP="00AD776A">
      <w:pPr>
        <w:spacing w:after="0" w:line="240" w:lineRule="auto"/>
        <w:ind w:left="2835" w:firstLine="311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ind w:left="2835" w:firstLine="311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AD776A" w:rsidRPr="00AD776A" w:rsidRDefault="00AD776A" w:rsidP="00AD776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</w:t>
      </w: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Республики Беларусь</w:t>
      </w:r>
    </w:p>
    <w:p w:rsidR="00AD776A" w:rsidRPr="00AD776A" w:rsidRDefault="00AD776A" w:rsidP="00AD776A">
      <w:pPr>
        <w:shd w:val="clear" w:color="auto" w:fill="FFFFFF"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07.07.2023 № 190</w:t>
      </w:r>
    </w:p>
    <w:p w:rsidR="00AD776A" w:rsidRPr="00AD776A" w:rsidRDefault="00AD776A" w:rsidP="00AD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>Учебная программа по учебному предмету</w:t>
      </w: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>«Информатика»</w:t>
      </w:r>
    </w:p>
    <w:p w:rsidR="00AD776A" w:rsidRPr="00AD776A" w:rsidRDefault="00AD776A" w:rsidP="00AD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>для Х класс</w:t>
      </w:r>
      <w:r w:rsidR="001A6381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образования,</w:t>
      </w:r>
    </w:p>
    <w:p w:rsidR="00AD776A" w:rsidRPr="00AD776A" w:rsidRDefault="00AD776A" w:rsidP="00AD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>реализующих образовательные программы общего среднего образования</w:t>
      </w:r>
    </w:p>
    <w:p w:rsidR="00AD776A" w:rsidRPr="00AD776A" w:rsidRDefault="00AD776A" w:rsidP="00AD776A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>с русским языком обучения и воспитания</w:t>
      </w: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>(базовый уровень)</w:t>
      </w: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AD776A">
        <w:rPr>
          <w:rFonts w:ascii="Times New Roman" w:eastAsia="Batang" w:hAnsi="Times New Roman" w:cs="Times New Roman"/>
          <w:caps/>
          <w:sz w:val="30"/>
          <w:szCs w:val="30"/>
          <w:lang w:eastAsia="ko-KR"/>
        </w:rPr>
        <w:br w:type="page"/>
      </w:r>
      <w:r w:rsidRPr="00AD776A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lastRenderedPageBreak/>
        <w:t>ГЛАВА 1</w:t>
      </w:r>
    </w:p>
    <w:p w:rsidR="00AD776A" w:rsidRPr="00AD776A" w:rsidRDefault="00AD776A" w:rsidP="00AD776A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1. Настоящая учебная программа по учебному предмету «Информатика» (далее – учебная программа) предназначена для изучения </w:t>
      </w:r>
      <w:bookmarkStart w:id="0" w:name="_Hlk129792737"/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этого учебного предмета </w:t>
      </w:r>
      <w:bookmarkEnd w:id="0"/>
      <w:r w:rsidRPr="00AD776A">
        <w:rPr>
          <w:rFonts w:ascii="Times New Roman" w:eastAsia="Times New Roman" w:hAnsi="Times New Roman" w:cs="Times New Roman"/>
          <w:sz w:val="30"/>
          <w:szCs w:val="30"/>
        </w:rPr>
        <w:t>на базовом уровне в X–XI классах учреждений образования, реализующих образовательные программы общего среднего образования.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>2. Настоящая учебная программа рассчитана: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 для X класса – 35 часов (1 час в неделю), из них на контрольные работы – 1 час; 1 час резервный;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для XI класса – 34 часа (1 час в неделю), из них на контрольные работы – 1 час; 1 час резервный.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3. Цели изучения учебного предмета «Информатика»: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 xml:space="preserve">практическая подготовка учащихся к жизни в информационном обществе;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формирование</w:t>
      </w: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 xml:space="preserve"> целостного мировоззрения, основанного на научной информационной картине мира;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>формирование</w:t>
      </w: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информационной компетентности;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развитие логического и алгоритмического мышления;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воспитание информационной культуры.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>4. Задачи</w:t>
      </w: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 xml:space="preserve">приобретение знаний о видах информации, способах ее представления в компьютере, информационных процессах; 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формирование ключевых компетенций в сфере информационных технологий;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формирование </w:t>
      </w: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>умений работать с прикладным программным обеспечением для решения различных практических задач;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формирование </w:t>
      </w: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>умений по составлению алгоритмов, чтению и записи программ на языке программирования;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формирование умений представлять информацию в виде гипертекстов;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овладение умениями создавать информационные модели реальных объектов и процессов с помощью информационных и коммуникационных технологий </w:t>
      </w: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(далее – ИКТ) </w:t>
      </w: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 использовать модели для исследования и решения практических задач;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развитие познавательных интересов, интеллектуальных и творческих способностей;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формирование умений индивидуальной и коллективной работы;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воспитание трудолюбия, ответственного отношения к соблюдению этических и нравственных норм при использовании ИКТ;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lastRenderedPageBreak/>
        <w:t>принятие этических аспектов ИКТ; осознание ответственности людей, вовлеченных в создание и использование информационных систем, распространение информации.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>5. </w:t>
      </w:r>
      <w:r w:rsidRPr="00AD776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Рекомендуемые формы и методы обучения и воспитания.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>Основным принципом изучения учебного предмета «Информатика» является сочетание системности, научности и доступности.</w:t>
      </w:r>
    </w:p>
    <w:p w:rsidR="00AD776A" w:rsidRPr="00AD776A" w:rsidRDefault="00AD776A" w:rsidP="00AD776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 xml:space="preserve">Выбор форм, методов и средств обучения и воспитания в рамках учебного предмета «Информатика» определяется педагогическим работником самостоятельно на основе сформулированных настоящей учебной программой требований к результатам учебной деятельности учащихся учреждений общего среднего образования с учетом их возрастных особенностей и уровня </w:t>
      </w:r>
      <w:proofErr w:type="spellStart"/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>обученности</w:t>
      </w:r>
      <w:proofErr w:type="spellEnd"/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 xml:space="preserve">. Формирование практических навыков осуществляется путем решения учебных задач из различных предметных областей. </w:t>
      </w: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Работа учащихся может строиться как в группах, так и индивидуально. </w:t>
      </w:r>
    </w:p>
    <w:p w:rsidR="00AD776A" w:rsidRPr="00AD776A" w:rsidRDefault="00AD776A" w:rsidP="00AD77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>Мировоззренческий аспект обучения реализуется через формирование информационной картины мира.</w:t>
      </w:r>
    </w:p>
    <w:p w:rsidR="00AD776A" w:rsidRPr="00AD776A" w:rsidRDefault="00AD776A" w:rsidP="00AD77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>Компетентностный подход предполагает формирование информационной компетентности у обучающихся, которая включает в себя умение самостоятельно искать, отбирать нужную информацию, анализировать, организовывать, представлять, передавать и обрабатывать ее; моделировать и проектировать объекты и процессы.</w:t>
      </w:r>
    </w:p>
    <w:p w:rsidR="00AD776A" w:rsidRPr="00AD776A" w:rsidRDefault="00AD776A" w:rsidP="00AD77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>Воспитательный аспект обучения в рамках учебного предмета «Информатика» реализуется через развитие информационной культуры, воспитание самосознания, формирование культуры умственного труда, воспитание общечеловеческих качеств личности (трудолюбия, целеустремленности, воли, самостоятельности, творческой активности и других качеств).</w:t>
      </w:r>
    </w:p>
    <w:p w:rsidR="00AD776A" w:rsidRPr="00AD776A" w:rsidRDefault="00AD776A" w:rsidP="00AD77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 xml:space="preserve">Рекомендуемые виды учебной деятельности: 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самостоятельная работа с учебным пособием, электронным приложением к учебному пособию, электронными образовательными ресурсами (далее – ЭОР);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отбор и сравнение материала из нескольких источников (текст учебного пособия, ЭОР, образовательный ресурс глобальной компьютерной сети Интернет (далее – Интернет), текст научно-популярной литературы);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подготовка и оформление с помощью прикладных программ общего назначения результатов самостоятельной работы в ходе учебной и научно-познавательной деятельности;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анализ учебных текстов, графиков, таблиц, схем, моделей алгоритмов и программ, записанных на языке программирования;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lastRenderedPageBreak/>
        <w:t>выполнение практических работ по созданию информационных моделей;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исполнение готовых алгоритмов, модернизация и составление программ на языке программирования, создание программ с элементами управления.</w:t>
      </w:r>
    </w:p>
    <w:p w:rsidR="00AD776A" w:rsidRPr="00AD776A" w:rsidRDefault="00AD776A" w:rsidP="00AD77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6. Ожидаемые результаты изучения содержания учебного предмета «Информатика» </w:t>
      </w:r>
      <w:r w:rsidRPr="00AD776A">
        <w:rPr>
          <w:rFonts w:ascii="Times New Roman" w:eastAsia="Times New Roman" w:hAnsi="Times New Roman" w:cs="Times New Roman"/>
          <w:color w:val="000000"/>
          <w:sz w:val="30"/>
          <w:szCs w:val="30"/>
        </w:rPr>
        <w:t>по завершении обучения и воспитания на III ступени общего среднего образования: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6.1. личностные: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наличие представлений об информации как важнейшем ресурсе развития личности в развивающемся информационном обществе;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первичными навыками анализа и критичной оценки получаемой информации на основе ответственного отношения к ней;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информационных технологий;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навыками сотрудничества с участниками образовательного процесса;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навыками здорового образа жизни на основе знаний основных гигиенических, эргономических и технических условий безопасной эксплуатации средств ИКТ;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6.2. </w:t>
      </w:r>
      <w:proofErr w:type="spellStart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информационно-логическими умениями, связанными с определением понятий, обобщениями, аналогиями, выводами;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умениями самостоятельно планировать пути достижения целей, осуществлять их коррекцию, контроль и оценку правильности решения задачи;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информационным моделированием как одним из методов познания;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умениями и навыками использования средств ИКТ для сбора, хранения, преобразования и передачи различных видов информации (как результат сформированной ИКТ-компетентности);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владение </w:t>
      </w:r>
      <w:proofErr w:type="spellStart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общепредметными</w:t>
      </w:r>
      <w:proofErr w:type="spellEnd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понятиями: «объект», «система», «информация», «модель», «алгоритм», «исполнитель» и другими понятиями;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6.3. предметные: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устройств персонального компьютера (далее – ПК), что необходимо для понимания принципов обработки данных;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технологиями обработки различного типа информации, что позволит учащемуся с помощью ПК создать текстовый документ, подготовить отчет, презентацию, произвести вычисления и другие операции;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знание основных конструкций языка программирования;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понимать и выполнять алгоритм с использованием формального исполнителя, записывать программу по составленному алгоритму; это позволит учащемуся провести виртуальный эксперимент, создать простейшую модель, интерпретировать результаты решения задачи на ПК;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строить информационные модели объектов и использовать их в справочных системах, базах данных и других источниках;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создавать цифровые архивы, </w:t>
      </w:r>
      <w:proofErr w:type="spellStart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медиатеки</w:t>
      </w:r>
      <w:proofErr w:type="spellEnd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делать выборку из базы данных по запросу, что востребовано на рынке профессий и в повседневной действительности;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базовых принципов организации и функционирования компьютерных сетей, умение представлять информацию в виде объектов с системой ссылок и работать в Интернете;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и соблюдение требований информационной безопасности, информационной этики и права, навыков и умений безопасного и целесообразного поведения при работе с компьютерными программами и в Интернете, что важно в условиях жизни в информационном обществе.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>При изучении учебного предмета «Информатика» у учащихся должны формироваться следующие компетенции: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>учебно-</w:t>
      </w: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познавательная</w:t>
      </w: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 – готовность учащегося к самостоятельной познавательной деятельности: целеполаганию, планированию, анализу, рефлексии, самооценке учебно-познавательной деятельности, умению отличать факты от домыслов, владению измерительными навыками, использованию вероятностных, статистических и иных методов познания;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информационная – готовность учащегося самостоятельно работать с </w:t>
      </w: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информацией</w:t>
      </w: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 из различных источников, искать, анализировать и отбирать необходимую информацию, организовывать, преобразовывать, сохранять и передавать ее. Она обеспечивает навыки деятельности учащегося по отношению к информации, содержащейся в учебном предмете «Информатика», а также в окружающем мире;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исследовательская – способность учащегося быть в позиции </w:t>
      </w: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исследователя</w:t>
      </w: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 по отношению к окружающему миру, выражающаяся через научно обоснованное восприятие окружающего мира, умение распознавать и разрешать проблемную ситуацию, используя для этого различные источники информации; готовность личности к определенным действиям и операциям в соответствии с поставленной целью на основе имеющихся знаний, умений и навыков;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AD776A">
        <w:rPr>
          <w:rFonts w:ascii="Times New Roman" w:eastAsia="Times New Roman" w:hAnsi="Times New Roman" w:cs="Times New Roman"/>
          <w:sz w:val="30"/>
          <w:szCs w:val="30"/>
        </w:rPr>
        <w:t>здоровьесберегающая</w:t>
      </w:r>
      <w:proofErr w:type="spellEnd"/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 – ценностное отношение к здоровью как к основе всех сторон жизнедеятельности человека, готовность к усвоению знаний, умений и навыков, направленных на сохранение и укрепление здоровья в повседневной деятельности;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lastRenderedPageBreak/>
        <w:t>естественно</w:t>
      </w: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научная – способность интерпретировать соответствующие знания, умения и навыки, отражающие современные мировоззренческие тенденции в науке. </w:t>
      </w:r>
    </w:p>
    <w:p w:rsidR="00AD776A" w:rsidRPr="00AD776A" w:rsidRDefault="00AD776A" w:rsidP="00AD77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>7. </w:t>
      </w: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>Основное содержание учебного предмета «Информатика» составляют элементы знаний об информации и информационных процессах; умения решать учебные задачи в различных предметных областях с использованием языка программирования, информационного моделирования, информационных и коммуникационных технологий.</w:t>
      </w:r>
    </w:p>
    <w:p w:rsidR="00AD776A" w:rsidRPr="00AD776A" w:rsidRDefault="00AD776A" w:rsidP="00AD77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30"/>
          <w:szCs w:val="30"/>
          <w:lang w:eastAsia="ko-KR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>Содержание учебного предмета «Информатика» последовательно раскрывается в процессе обучения по следующим содержательным линиям (разделам):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информация и информационные процессы;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аппаратное и программное обеспечение компьютеров;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основы алгоритмизации и программирования;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основы информационного моделирования;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компьютерные информационные технологии;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коммуникационные технологии</w:t>
      </w: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>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Отбор содержания обучения информатике педагогический работник осуществляет на основе следующих дидактических принципов: научности, наглядности, доступности, сознательности и активности, последовательности, прочности усвоения, личностного подхода, связи теории с практикой.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Содержательно-</w:t>
      </w:r>
      <w:proofErr w:type="spellStart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деятельностная</w:t>
      </w:r>
      <w:proofErr w:type="spellEnd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компонента настоящей учебной программы предполагает формирование предметно-специфических и </w:t>
      </w:r>
      <w:proofErr w:type="spellStart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общепредметных</w:t>
      </w:r>
      <w:proofErr w:type="spellEnd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компетенций</w:t>
      </w:r>
      <w:proofErr w:type="gramEnd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 по следующим основным направлениям: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технологическое – формирование умений использовать прикладное программное обеспечение для решения практических задач как в рамках учебного предмета «Информатика», так и задач из других предметных областей;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алгоритмическое – развитие логического и алгоритмического мышления.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предметно-специфических компетенций осуществляется посредством выполнения практических заданий в рамках внутри- и </w:t>
      </w:r>
      <w:proofErr w:type="spellStart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межпредметных</w:t>
      </w:r>
      <w:proofErr w:type="spellEnd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связей.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2</w:t>
      </w: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>СОДЕРЖАНИЕ УЧЕБНОГО ПРЕДМЕТА В X КЛАССЕ.</w:t>
      </w: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 ОСНОВНЫЕ ТРЕБОВАНИЯ К РЕЗУЛЬТАТАМ УЧЕБНОЙ ДЕЯТЕЛЬНОСТИ УЧАЩИХСЯ</w:t>
      </w:r>
    </w:p>
    <w:p w:rsidR="00AD776A" w:rsidRPr="00AD776A" w:rsidRDefault="00AD776A" w:rsidP="00AD77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1. Алгоритмы обработки массивов (12 часов)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>Повторение понятий: «алгоритм», «свойства алгоритма», «язык программирования».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Структурированный тип данных: массив. Описание массивов, способы ввода и вывода элементов массива.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Выполнение арифметических действий над элементами массива.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Поиск элементов с заданными свойствами. Минимальный и максимальный элементы массива.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>Преобразование элементов массива.</w:t>
      </w:r>
    </w:p>
    <w:p w:rsidR="00AD776A" w:rsidRPr="00AD776A" w:rsidRDefault="00AD776A" w:rsidP="00AD7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ТРЕБОВАНИЯ</w:t>
      </w: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РЕЗУЛЬТАТАМ УЧЕБНОЙ ДЕЯТЕЛЬНОСТИ УЧАЩИХСЯ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понятие массива;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описание массива.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 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вводить и выводить элементы массива;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выполнять арифметические действия над элементами массива;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поиск элементов с заданными свойствами.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Владеть: 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приемами составления и записи алгоритмов на языке программирования с использованием массива как структурированного типа данных.</w:t>
      </w:r>
    </w:p>
    <w:p w:rsidR="00AD776A" w:rsidRPr="00AD776A" w:rsidRDefault="00AD776A" w:rsidP="00AD7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2. Хранение и обработка информации в базах данных </w:t>
      </w:r>
    </w:p>
    <w:p w:rsidR="00AD776A" w:rsidRPr="00AD776A" w:rsidRDefault="00AD776A" w:rsidP="00AD776A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(10 часов)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Понятия базы данных, поля, записи. Назначение системы управления базами данных (далее – СУБД). Основные элементы интерфейса СУБД.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таблиц базы данных. Ввод и редактирование данных. Связывание таблиц. Сортировка данных в таблице.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форм.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отчетов. Просмотр и экспорт отчетов.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запросов на выборку данных.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ТРЕБОВАНИЯ</w:t>
      </w: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РЕЗУЛЬТАТАМ УЧЕБНОЙ ДЕЯТЕЛЬНОСТИ УЧАЩИХСЯ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понятия базы данных, поля и записи;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назначение СУБД.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создавать и связывать таблицы базы данных;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создавать отчеты и формы;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формировать запросы на выборку данных.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Владеть: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навыками поиска информации в таблице базы данных.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3. Компьютер как универсальное устройство обработки информации (8 часов)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Структурная схема компьютера. Процессор, виды и назначение памяти, системная шина. Виды и назначение внешних устройств. Принципы работы аппаратных средств компьютера.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Аппаратное обеспечение для подключения к глобальной компьютерной сети Интернет. Проводная и беспроводная связь.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Программный принцип работы компьютера.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Различные подходы к классификации программного обеспечения.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Представление данных. Различие между аналоговым и цифровым представлением данных.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Кодирование числовой информации. Понятие системы счисления. Системы счисления с различными основаниями (2, 8, 10, 16). Перевод чисел из одной системы счисления в другую.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Кодирование текстовой, графической, звуковой и видеоинформации.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Различные подходы к измерению информации.</w:t>
      </w:r>
    </w:p>
    <w:p w:rsidR="00AD776A" w:rsidRPr="00AD776A" w:rsidRDefault="00AD776A" w:rsidP="00AD7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ТРЕБОВАНИЯ</w:t>
      </w: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РЕЗУЛЬТАТАМ УЧЕБНОЙ ДЕЯТЕЛЬНОСТИ УЧАЩИХСЯ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принципы работы аппаратных средств компьютера;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понятие системы счисления;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назначение кодовых таблиц;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различные классификации программного обеспечения.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переводить числа из одной системы счисления в другую;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измерять объем информации.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Владеть: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приемами сопоставления программ с классом программного обеспечения.</w:t>
      </w:r>
    </w:p>
    <w:p w:rsidR="00AD776A" w:rsidRPr="00AD776A" w:rsidRDefault="00AD776A" w:rsidP="00AD776A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4. Компьютерные коммуникации и Интернет (3 часа)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Разновидности электронных коммуникаций. Коммуникация в Интернете: текстовая, голосовая и видеосвязь.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Личное информационное пространство и защита информации.</w:t>
      </w:r>
    </w:p>
    <w:p w:rsidR="00AD776A" w:rsidRPr="00AD776A" w:rsidRDefault="00AD776A" w:rsidP="00AD7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ТРЕБОВАНИЯ</w:t>
      </w: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РЕЗУЛЬТАТАМ УЧЕБНОЙ ДЕЯТЕЛЬНОСТИ УЧАЩИХСЯ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разновидности электронных коммуникаций; средства общения в Интернете.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средства коммуникации в Интернете.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Владеть:</w:t>
      </w:r>
    </w:p>
    <w:p w:rsidR="00AD776A" w:rsidRPr="00AD776A" w:rsidRDefault="00AD776A" w:rsidP="001A6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приемами саморегулирования информационного потребления в целях информационной безопасности, здоровья и психологического благополучия.</w:t>
      </w:r>
      <w:bookmarkStart w:id="1" w:name="_GoBack"/>
      <w:bookmarkEnd w:id="1"/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9F6307" w:rsidRDefault="009F6307"/>
    <w:sectPr w:rsidR="009F6307" w:rsidSect="00AD776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6A"/>
    <w:rsid w:val="001A6381"/>
    <w:rsid w:val="009F6307"/>
    <w:rsid w:val="00AD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64508-9D16-4FA2-91EE-EE279F2C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2023-09-01T12:40:00Z</dcterms:created>
  <dcterms:modified xsi:type="dcterms:W3CDTF">2023-09-01T13:32:00Z</dcterms:modified>
</cp:coreProperties>
</file>