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A5" w:rsidRPr="00A36BA5" w:rsidRDefault="00A36BA5" w:rsidP="00A36BA5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A36BA5" w:rsidRPr="00A36BA5" w:rsidRDefault="00A36BA5" w:rsidP="00A36BA5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spacing w:after="0" w:line="280" w:lineRule="exact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A36BA5" w:rsidRPr="00A36BA5" w:rsidRDefault="00A36BA5" w:rsidP="00A36BA5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A36BA5" w:rsidRPr="00A36BA5" w:rsidRDefault="00A36BA5" w:rsidP="00A36BA5">
      <w:pPr>
        <w:shd w:val="clear" w:color="auto" w:fill="FFFFFF"/>
        <w:spacing w:after="0" w:line="280" w:lineRule="exact"/>
        <w:ind w:left="524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 190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«Физика»</w:t>
      </w:r>
    </w:p>
    <w:p w:rsidR="00A36BA5" w:rsidRPr="00A36BA5" w:rsidRDefault="00242D82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IX класса</w:t>
      </w:r>
      <w:r w:rsidR="00A36BA5"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реализующих образовательные программы общего среднего образования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A36BA5" w:rsidRPr="00A36BA5" w:rsidRDefault="00A36BA5" w:rsidP="00A36B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«Физика» (далее – учебная программа) предназначена для изучения содержания этого учебного предмета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2. В настоящей учебной программе на изучение содержания учебного предмета «Физика» (далее – физика)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определено 225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часов, в том числе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70 часов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классе (2 часа в неделю), 70 часов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VIII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классе (2 часа в неделю), 85 часов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классе (3 часа в неделю в первом полугодии и 2 часа в неделю во втором полугодии учебного года). При этом для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VIII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предусматривается по 2 резервных часа, для IX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класса – 3 резервных часа.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На проведение фронтальных лабораторных работ, контрольных работ в письменной форме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 из 70 часов 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отводится 10 часов (6 часов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проведение фронтальных лабораторных работ и 4 часа на проведение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контрольных работ в письменной форме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), в VIII классе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70 часов – 11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 (7 часов на проведение фронтальных лабораторных работ и 4 часа на проведение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контрольных работ в письменной форме),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 IX классе из 85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 – 16 часов (12 часов на проведение фронтальных лабораторных работ и 4 часа на проведение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контрольных работ в письменной форме).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учебных часов, отведенное в главах 2, 3 и 4 настоящей учебной программы на изучение содержания соответствующей темы в VII, VIII и IX классах, является примерным. Оно зависит от предпочтений выбора педагогического работника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 Педагогический работник имеет право перераспределить количество часов на изучение тем в пределах общего количества, установленного на изучение физики в соответствующем классе, а также дополнить перечень демонстрационных опытов, компьютерных моделей, установленный в настоящей учебной программе.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3. Цели изучения физики: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val="be-BY"/>
        </w:rPr>
        <w:t>у</w:t>
      </w: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</w:rPr>
        <w:t>своение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знаний о дискретном строении вещества, механических, тепловых, электромагнитных и световых явлениях; понятиях, характеризующих эти явления, законах, которым они подчиняются; методах научного познания природы и формирование на этой основе первоначальных представлений о физической картине мира;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понимание смысла основных научных понятий и законов физики, взаимосвязи между ними; роли физики в жизни общества, взаимосвязи развития физики и других наук, техники, технологий;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lastRenderedPageBreak/>
        <w:t>формирование убежденности в познаваемости окружающего мира и достоверности научных методов его изучения, в необходимости разумного использования достижений науки и технологий для дальнейшего развития общества, сохранения окружающей среды;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приобретение умений и навыков в решении учебных, учебно-познавательных и практико-ориентированных задач, необходимых для понимания окружающего мира и тех изменений, которые вносит в него деятельность человека;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формирование аналитического мышления, осознанных мотивов учения; отношения к физике как к элементу общечеловеческой культуры;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воспитание уважения к творцам науки и техники;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обеспечение подготовки учащихся к продолжению изучения физики на III ступени общего среднего образования или на уровнях профессионально-технического, среднего специального образования.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4. Задачи изучения физики: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освоение идей единства строения материи и неисчерпаемости процесса ее познания, понимание роли практики в познании физических явлений и законов;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овладение понятийным аппаратом и символическим языком физики; умениями проводить наблюдения природных явлений, описывать и обобщать результаты наблюдений, использовать простые измерительные приборы с учетом погрешности измерения каждого из приборов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закономерности; применять теоретические знания для объяснения разнообразных природных явлений и процессов, принципов действия важнейших технических устройств, решения физических задач; формулировать гипотезы, конструировать, проводить эксперименты, оценивать полученные результаты; самостоятельно приобретать новые знания, выполнять экспериментальные исследования, в том числе с использованием информационных технологий;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развитие познавательных интересов, интеллектуальных и творческих способностей;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формирование во взаимосвязи с учебными предметами естественно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/>
        </w:rPr>
        <w:t>-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научной составляющей образовательной программы базового образования («География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(физическая география)», «Биология», «Химия»), иными учебными предметами представлений о целостной научной картине мира, понимание возрастающей роли естественных наук и научных исследований в современном мире;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умений безопасного и эффективного использования лабораторного оборудования, проведения измерений, наблюдений и оценки полученных результатов с учетом погрешности измерения, 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обосновывать свои действия, основанные на анализе решения учебных и практико-ориентированных задач;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бережного отношения к окружающей среде;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освоение способов интеллектуальной деятельности, характерных для естественных наук, логики научного познания: от явлений и фактов к моделям и гипотезам, далее к выводам, законам, теориям, их проверке и применению; методов и алгоритмов решения физических задач;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овладение совокупностью учебных действий, обеспечивающих способность к самостоятельному усвоению новых знаний и умений (включая и организацию этого процесса), к эффективному решению различного рода жизненных задач, на основе которых продолжается формирование и развитие компетенций учащихся, в том числе специфичной для физики экспериментально-исследовательской компетенции;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понимания значимости физических знаний независимо от их профессиональной деятельности в будущем, ценности научных открытий и методов познания, творческой созидательной деятельности, образования на протяжении всей жизни.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5. Рекомендуемые формы и методы обучения и воспитания: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разнообразные виды учебного занятия: урок (урок-лабораторная работа, урок-семинар, урок-конференция, урок-диспут, урок-исследование, урок-практикум, интегрированный урок, иные виды уроков), учебное проектирование, экскурсия, иные виды учебных занятий;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игровые методы, метод проблемного обучения, метод проектов, метод перевернутого обучения, иные методы обучения и воспитания).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Целесообразно использовать коллективные, групповые, парные и индивидуальные формы организации обучения учащихся на учебных занятиях в целях </w:t>
      </w:r>
      <w:r w:rsidRPr="00A36BA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стимулирования учебной деятельности по овладению знаниями, умениями, навыками, компетенциями, развития их творческих способностей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Выбор форм и методов обучения и воспитания, форм организации обучения, определение видов учебно-познавательной деятельности учащихся на учебных занятиях осуществляется педагогическим работником самостоятельно на основе целей и задач изучения конкретной темы, требований к результатам учебной деятельности учащихся, определенных в настоящей учебной программе, с учетом их возрастных и индивидуальных особенностей.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Фронтальные лабораторные работы организуются для понимания учащимися сущности исследуемых физических явлений и законов, 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lastRenderedPageBreak/>
        <w:t>приобретения навыков самостоятельной работы с физическими приборами и оборудованием, самостоятельного проведения измерений физических величин, осмысления полученных результатов, оценивания погрешности измерения. В процессе изучения физики особое место отводится решению задач, организации проектно-исследовательской деятельности.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6. Содержание физики, учебная деятельность учащихся, основные требования к ее результатам концентрируются по следующим содержательным линиям: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физические методы исследования явлений природы;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физические объекты и закономерности взаимодействия между ними;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физические аспекты жизнедеятельности человека.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>Предъявляемые в настоящей учебной программе учебный материал содержательного компонента, перечень демонстрационных опытов, компьютерных моделей, фронтальных лабораторных работ процессуального компонента, основные требования к результатам учебной деятельности учащихся структурируются по темам отдельно для каждого класса и с учетом последовательности изучения учебного материала, выполнения фронтальных лабораторных работ на основе рассмотрения различных форм движения материи (механические явления, тепловые явления, электромагнитные явления, световые явления) в VII и VIII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>классах. В IX классе предусмотрено изучение основ кинематики, динамики, статики, а также законов сохранения в рамках классической механики.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 Ожидаемые результаты изучения содержания физики по завершении обучения и воспитания на II ступени общего среднего образования: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7.1. личностные: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убежденность в возможностях познания природы;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осознание гуманистической сущности и нравственной ценности научных знаний; значимости бережного отношения к окружающей среде и природным ресурсам; необходимости разумного использования достижений науки и технологий в инновационном развитии общества;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уважение к творцам науки и техники, виденье науки как элемента общечеловеческой культуры;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способность к применению приобретенных знаний, умений, навыков и компетенций в реальных жизненных ситуациях;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7.2. </w:t>
      </w: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новых видов учебной деятельности (лабораторно-исследовательской, проектно-исследовательской, иных видов);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учебных действий (регулятивных, учебно-познавательных, коммуникативных);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развитие умений: работать с информацией, выделять в ней главное; критически оценивать информацию, полученную из различных источников, грамотно интерпретировать и использовать ее; отличать существенные признаки явлений от несущественных; видеть несколько вариантов решения проблемы, выбирать наиболее оптимальный вариант;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интегрировать знания из различных предметных областей для использования в учебной, познавательной и социально значимой деятельности;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7.3. предметные: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представлений об объективности научного физического знания; о системообразующей роли физики для развития других естественных наук, техники и технологий; научного мировоззрения как результата изучения основ строения материи и закономерностей физических явлений;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измерений с использованием современных измерительных приборов; понимание неизбежности погрешностей измерений;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осознание эффективности применения достижений физики и технологий в целях рационального использования природных ресурсов;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представлений о рациональном использовании природных ресурсов и энергии, о загрязнении окружающей среды как следствии работы машин и механизмов;</w:t>
      </w:r>
    </w:p>
    <w:p w:rsidR="00A36BA5" w:rsidRPr="00A36BA5" w:rsidRDefault="00A36BA5" w:rsidP="00A3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умений прогнозировать, анализировать и оценивать последствия бытовой и производственной деятельности человека с позиции экологической безопасности.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36BA5" w:rsidRPr="00242D82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ГЛАВА </w:t>
      </w:r>
      <w:r w:rsidR="00242D82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  <w:bookmarkStart w:id="0" w:name="_GoBack"/>
      <w:bookmarkEnd w:id="0"/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СОДЕРЖАНИЕ ФИЗИКИ В 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A36BA5">
        <w:rPr>
          <w:rFonts w:ascii="Times New Roman" w:eastAsia="Times New Roman" w:hAnsi="Times New Roman" w:cs="Times New Roman"/>
          <w:sz w:val="30"/>
          <w:szCs w:val="30"/>
        </w:rPr>
        <w:t xml:space="preserve"> КЛАССЕ. ОСНОВНЫЕ ТРЕБОВАНИЯ К 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(3 часа в неделю в І полугодии, 2 часа в неделю во ІІ полугодии учебного года, всего 85 часов, в том числе 3 резервных часа)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Основы кинематики (28 часов)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Механическое движение. Относительность движения. Система отсчета. Поступательное движение.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Скалярные и векторные величины. Действия над векторами. Проекция вектора на ось.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Путь и перемещение. Равномерное прямолинейное движение. Зависимость координаты от времени при равномерном прямолинейном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движении. Графическое представление равномерного движения. Неравномерное движение. Средняя и мгновенная скорости. Сложение скоростей.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Равнопеременное движение. Графическое представление равнопеременного движения. Ускорение. Скорость, перемещение, координата и путь при равнопеременном движении.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Криволинейное движение. Линейная и угловая скорости. Период и частота. Ускорение при движении по окружности с постоянной угловой скоростью.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Фронтальные лабораторные работы: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1. Определение абсолютной и относительной погрешностей прямых измерений.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2. Измерение ускорения при равноускоренном движении тела.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3. Изучение движения тела по окружности.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Демонстрации, опыты, компьютерные модели: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Модель системы отсчета.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Относительность движения.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Поступательное и вращательное движения.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Равномерное и неравномерное движения.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Направление мгновенной скорости.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Движение тела по окружности.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 представление о: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физическом понятии: система отсчета;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физической модели: материальная точка;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векторных величинах и действиях над ними;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знают и понимают смысл физических понятий: механическое движение, перемещение, скорость, ускорение, угловая скорость, период и частота обращения (вращения), центростремительное ускорение;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описывать и объяснять физические явления: движение с постоянной скоростью, движение с постоянным ускорением, движение по окружности с постоянной угловой скоростью (постоянной по модулю скоростью);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проводить проектные исследования по теме 1 настоящей главы;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экспериментальными умениями: измерять физические величины – модули перемещения, ускорения; период и частоту вращения; оценивать погрешности результатов прямых измерений;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практическими умениями: анализировать графики зависимости кинематических характеристик равномерного и равнопеременного прямолинейного движения от времени; решать качественные, графические и расчетные задачи на применение кинематических законов движения, правила сложения скоростей; определять скорость, ускорение, перемещение, путь и координаты материальной точки при движении с постоянным ускорением; определять угловую и линейную скорости, центростремительное ускорение, период и частоту при движении материальной точки по окружности с постоянной по модулю скоростью с применением формул для ускорения, скорости, перемещения при равномерном прямолинейном и равнопеременном движении, угловой скорости, линейной скорости, периода и частоты вращения, центростремительного ускорения.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Основы динамики (23 часа)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Взаимодействие тел. Сила. Движение по инерции. Инерциальные системы отсчета. Первый закон Ньютона.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Масса. Второй закон Ньютона.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Третий закон Ньютона. Принцип относительности Галилея.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Деформация тел. Сила упругости. Закон Гука.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Силы трения. Силы сопротивления среды.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всемирного тяготения. Вес. Невесомость и перегрузки.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Движение тела под действием силы тяжести.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Фронтальные лабораторные работы: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4. Проверка закона Гука.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5. Измерение коэффициента трения скольжения.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6. Изучение движения тела, брошенного горизонтально.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Демонстрации, опыты, компьютерные модели: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Сравнение массы тел. 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закон Ньютона.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Третий закон Ньютона.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деформации.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Зависимость силы упругости от деформации тела.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Силы трения.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Падение тел в трубке Ньютона.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Движение тела, брошенного горизонтально. 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 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 представление</w:t>
      </w:r>
      <w:r w:rsidRPr="00A36BA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о (об)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физических моделях: инерциальная система отсчета; абсолютно твердое тело;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упругих и пластических деформациях;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границах применимости законов классической механики;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практическом применении законов динамики;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и понимают смысл: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физических понятий: движение по инерции, инертность, масса, плотность, сила, вес тела, невесомость, перегрузка;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физических законов (принципов): Ньютона, всемирного тяготения, Гука, принципа относительности Галилея;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законы динамики Ньютона для описания и объяснения механических явлений;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проектные исследования по теме 2 настоящей главы;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экспериментальными умениями: определять физические величины – силу (тяжести, трения, упругости, веса), жесткость пружины, коэффициент трения; строить графики зависимости силы упругости от удлинения пружины, силы трения от силы давления;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практическими умениями: оценивать зависимость тормозного пути транспортного средства от скорости его движения; решать качественные, графические и расчетные задачи на применение законов Ньютона, на движение тел (системы тел) под действием сил (тяготения, упругости, трения) с применением формул, выражающих законы Ньютона, всемирного тяготения, Гука, формул сил тяжести, трения.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Основы статики (16 часов)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равновесия тел. Момент силы.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Простые механизмы. Рычаги. Блоки. Наклонная плоскость.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«Золотое правило механики». КПД механизма. УЖЕ было </w:t>
      </w:r>
      <w:proofErr w:type="spellStart"/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сокр</w:t>
      </w:r>
      <w:proofErr w:type="spellEnd"/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 тяжести тела. Виды равновесия.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Действие жидкости и газа на погруженные в них тела. Выталкивающая сила. Закон Архимеда. Плавание судов. Воздухоплавание.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Фронтальные лабораторные работы: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7. Проверка условия равновесия рычага.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8. Изучение неподвижного и подвижного блоков.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9. Изучение наклонной плоскости и измерение ее КПД.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Изучение выталкивающей силы.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Демонстрации, опыты, компьютерные модели: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Устройство и действие рычагов I и II рода.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Правило моментов.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Устройство и действие неподвижного и подвижного блоков.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Действие жидкости на погруженные в нее тела. 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 представление</w:t>
      </w:r>
      <w:r w:rsidRPr="00A3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 (об):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видах равновесия;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условиях плавания судов и воздухоплавании;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и понимают смысл: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физических понятий: равновесие тел, плечо силы, момент силы, центр тяжести тела, простой механизм, КПД механизма;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физических законов (правил): Архимеда, «золотое правило механики»;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условия равновесия простых механизмов для описания и объяснения физических явлений;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проектные исследования по теме 3 настоящей главы;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экспериментальными умениями: проверять условия равновесия простых механизмов, измерять их КПД; измерять силу Архимеда;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практическими умениями: использовать простые механизмы в повседневной жизни; решать качественные, расчетные и графические задачи с использованием формул: момента силы, условий равновесия, КПД простых механизмов, силы Архимеда.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Законы сохранения в механике (15 часов)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Импульс тела и системы тел. Закон сохранения импульса. Реактивное движение.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Механическая работа и мощность.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Механическая потенциальная и кинетическая энергии. Теорема об изменении кинетической энергии. Полная энергия системы. Закон сохранения энергии.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Фронтальные лабораторные работы: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Проверка закона сохранения импульса.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12. Проверка закона сохранения механической энергии.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Демонстрации, опыты, компьютерные модели: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сохранения импульса.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Реактивное движение.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энергии тела при совершении работы.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Взаимные превращения механической энергии.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К РЕЗУЛЬТАТАМ УЧЕБНОЙ ДЕЯТЕЛЬНОСТИ УЧАЩИХСЯ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 представление о: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замкнутой системе тел;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реактивном движении;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 и понимают: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смысл физических понятий: импульс тела, импульс силы;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смысл теоремы об изменении кинетической энергии;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смысл и условия применимости законов сохранения импульса и энергии;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законы сохранения импульса и механической энергии, теорему об изменении кинетической энергии для описания и объяснения физических явлений;</w:t>
      </w:r>
    </w:p>
    <w:p w:rsidR="00A36BA5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 проектные исследования по теме 4 настоящей главы;</w:t>
      </w:r>
    </w:p>
    <w:p w:rsidR="009F6307" w:rsidRPr="00A36BA5" w:rsidRDefault="00A36BA5" w:rsidP="00A36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владеют практическими умениями: решать качественные, расчетные и графические задачи на применение законов сохранения импульса и механической энергии, теоремы об изменении кинетической энергии с применением формул: импульса тела, импульса силы, механической работы и мощности, кинетической энергии тела, потенциальной энергии тела в поле силы тяжести и упруго деформированного тела.</w:t>
      </w:r>
    </w:p>
    <w:sectPr w:rsidR="009F6307" w:rsidRPr="00A36BA5" w:rsidSect="00A36B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A5"/>
    <w:rsid w:val="00242D82"/>
    <w:rsid w:val="009F6307"/>
    <w:rsid w:val="00A3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BCB04-25D3-4EF8-9347-F2039605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A36BA5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36BA5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A36BA5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6BA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6BA5"/>
  </w:style>
  <w:style w:type="paragraph" w:customStyle="1" w:styleId="chapter">
    <w:name w:val="chapter"/>
    <w:basedOn w:val="a"/>
    <w:rsid w:val="00A36BA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A36B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36B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36B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A36BA5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A36BA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6BA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BA5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A36BA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36BA5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36BA5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A36BA5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36BA5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A36BA5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A36BA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A36BA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A36BA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A36BA5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6BA5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A3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A36BA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A36BA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A36BA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A36BA5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6BA5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A36BA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A36BA5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A36BA5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A36BA5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A36BA5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A3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6B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36BA5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A36BA5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A36BA5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A36BA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A36BA5"/>
    <w:rPr>
      <w:rFonts w:cs="Times New Roman"/>
      <w:vertAlign w:val="superscript"/>
    </w:rPr>
  </w:style>
  <w:style w:type="paragraph" w:customStyle="1" w:styleId="cap1">
    <w:name w:val="cap1"/>
    <w:basedOn w:val="a"/>
    <w:rsid w:val="00A36B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A36BA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A3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A36BA5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A36BA5"/>
    <w:rPr>
      <w:rFonts w:ascii="Symbol" w:hAnsi="Symbol" w:cs="Times New Roman"/>
    </w:rPr>
  </w:style>
  <w:style w:type="paragraph" w:customStyle="1" w:styleId="snoskiline">
    <w:name w:val="snoskiline"/>
    <w:basedOn w:val="a"/>
    <w:rsid w:val="00A36B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A36B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A36BA5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A36BA5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A36BA5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A36BA5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A36BA5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A36BA5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A36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A36BA5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A36BA5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A36BA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36BA5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A36BA5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3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6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36BA5"/>
    <w:rPr>
      <w:rFonts w:cs="Times New Roman"/>
    </w:rPr>
  </w:style>
  <w:style w:type="character" w:styleId="afc">
    <w:name w:val="Placeholder Text"/>
    <w:basedOn w:val="a0"/>
    <w:uiPriority w:val="99"/>
    <w:semiHidden/>
    <w:rsid w:val="00A36BA5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A36BA5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A36B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2934</Words>
  <Characters>16725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2023-09-01T12:44:00Z</dcterms:created>
  <dcterms:modified xsi:type="dcterms:W3CDTF">2023-09-01T13:04:00Z</dcterms:modified>
</cp:coreProperties>
</file>