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35E" w:rsidRPr="00D9135E" w:rsidRDefault="00D9135E" w:rsidP="00D9135E">
      <w:pPr>
        <w:spacing w:after="0" w:line="240" w:lineRule="auto"/>
        <w:ind w:left="2835" w:firstLine="3119"/>
        <w:rPr>
          <w:rFonts w:ascii="Times New Roman" w:eastAsia="Times New Roman" w:hAnsi="Times New Roman" w:cs="Times New Roman"/>
          <w:sz w:val="30"/>
          <w:szCs w:val="30"/>
          <w:lang w:eastAsia="ru-RU"/>
        </w:rPr>
      </w:pPr>
      <w:r w:rsidRPr="00D9135E">
        <w:rPr>
          <w:rFonts w:ascii="Times New Roman" w:eastAsia="Times New Roman" w:hAnsi="Times New Roman" w:cs="Times New Roman"/>
          <w:sz w:val="30"/>
          <w:szCs w:val="30"/>
          <w:lang w:eastAsia="ru-RU"/>
        </w:rPr>
        <w:t>УТВЕРЖДЕНО</w:t>
      </w:r>
    </w:p>
    <w:p w:rsidR="00D9135E" w:rsidRPr="00D9135E" w:rsidRDefault="00D9135E" w:rsidP="00D9135E">
      <w:pPr>
        <w:spacing w:after="0" w:line="240" w:lineRule="auto"/>
        <w:ind w:left="2835" w:firstLine="3119"/>
        <w:rPr>
          <w:rFonts w:ascii="Times New Roman" w:eastAsia="Times New Roman" w:hAnsi="Times New Roman" w:cs="Times New Roman"/>
          <w:sz w:val="30"/>
          <w:szCs w:val="30"/>
          <w:lang w:eastAsia="ru-RU"/>
        </w:rPr>
      </w:pPr>
    </w:p>
    <w:p w:rsidR="00D9135E" w:rsidRPr="00D9135E" w:rsidRDefault="00D9135E" w:rsidP="00D9135E">
      <w:pPr>
        <w:spacing w:after="0" w:line="280" w:lineRule="exact"/>
        <w:ind w:left="2835" w:firstLine="3119"/>
        <w:rPr>
          <w:rFonts w:ascii="Times New Roman" w:eastAsia="Times New Roman" w:hAnsi="Times New Roman" w:cs="Times New Roman"/>
          <w:sz w:val="30"/>
          <w:szCs w:val="30"/>
          <w:lang w:eastAsia="ru-RU"/>
        </w:rPr>
      </w:pPr>
      <w:r w:rsidRPr="00D9135E">
        <w:rPr>
          <w:rFonts w:ascii="Times New Roman" w:eastAsia="Times New Roman" w:hAnsi="Times New Roman" w:cs="Times New Roman"/>
          <w:sz w:val="30"/>
          <w:szCs w:val="30"/>
          <w:lang w:eastAsia="ru-RU"/>
        </w:rPr>
        <w:t>Постановление</w:t>
      </w:r>
    </w:p>
    <w:p w:rsidR="00D9135E" w:rsidRPr="00D9135E" w:rsidRDefault="00D9135E" w:rsidP="00D9135E">
      <w:pPr>
        <w:spacing w:after="0" w:line="280" w:lineRule="exact"/>
        <w:ind w:left="5954"/>
        <w:rPr>
          <w:rFonts w:ascii="Times New Roman" w:eastAsia="Times New Roman" w:hAnsi="Times New Roman" w:cs="Times New Roman"/>
          <w:sz w:val="30"/>
          <w:szCs w:val="30"/>
          <w:lang w:eastAsia="ru-RU"/>
        </w:rPr>
      </w:pPr>
      <w:r w:rsidRPr="00D9135E">
        <w:rPr>
          <w:rFonts w:ascii="Times New Roman" w:eastAsia="Times New Roman" w:hAnsi="Times New Roman" w:cs="Times New Roman"/>
          <w:sz w:val="30"/>
          <w:szCs w:val="30"/>
          <w:lang w:eastAsia="ru-RU"/>
        </w:rPr>
        <w:t>Министерства образования</w:t>
      </w:r>
      <w:r w:rsidRPr="00D9135E">
        <w:rPr>
          <w:rFonts w:ascii="Times New Roman" w:eastAsia="Times New Roman" w:hAnsi="Times New Roman" w:cs="Times New Roman"/>
          <w:sz w:val="30"/>
          <w:szCs w:val="30"/>
          <w:lang w:eastAsia="ru-RU"/>
        </w:rPr>
        <w:br/>
        <w:t>Республики Беларусь</w:t>
      </w:r>
    </w:p>
    <w:p w:rsidR="00D9135E" w:rsidRPr="00D9135E" w:rsidRDefault="00D9135E" w:rsidP="00D9135E">
      <w:pPr>
        <w:shd w:val="clear" w:color="auto" w:fill="FFFFFF"/>
        <w:spacing w:after="0" w:line="280" w:lineRule="exact"/>
        <w:ind w:left="5246" w:firstLine="708"/>
        <w:jc w:val="both"/>
        <w:rPr>
          <w:rFonts w:ascii="Times New Roman" w:eastAsia="Times New Roman" w:hAnsi="Times New Roman" w:cs="Times New Roman"/>
          <w:sz w:val="30"/>
          <w:szCs w:val="30"/>
          <w:lang w:eastAsia="ru-RU"/>
        </w:rPr>
      </w:pPr>
      <w:r w:rsidRPr="00D9135E">
        <w:rPr>
          <w:rFonts w:ascii="Times New Roman" w:eastAsia="Times New Roman" w:hAnsi="Times New Roman" w:cs="Times New Roman"/>
          <w:sz w:val="30"/>
          <w:szCs w:val="30"/>
          <w:lang w:eastAsia="ru-RU"/>
        </w:rPr>
        <w:t>07.07.2023 № 190</w:t>
      </w:r>
    </w:p>
    <w:p w:rsidR="00D9135E" w:rsidRPr="00D9135E" w:rsidRDefault="00D9135E" w:rsidP="00D9135E">
      <w:pPr>
        <w:spacing w:after="0" w:line="240" w:lineRule="auto"/>
        <w:jc w:val="both"/>
        <w:rPr>
          <w:rFonts w:ascii="Times New Roman" w:eastAsia="Times New Roman" w:hAnsi="Times New Roman" w:cs="Times New Roman"/>
          <w:sz w:val="30"/>
          <w:szCs w:val="30"/>
          <w:lang w:val="be-BY"/>
        </w:rPr>
      </w:pPr>
    </w:p>
    <w:p w:rsidR="00D9135E" w:rsidRPr="00D9135E" w:rsidRDefault="00D9135E" w:rsidP="00D9135E">
      <w:pPr>
        <w:shd w:val="clear" w:color="auto" w:fill="FFFFFF"/>
        <w:spacing w:after="0" w:line="240" w:lineRule="auto"/>
        <w:contextualSpacing/>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spacing w:after="0" w:line="240" w:lineRule="auto"/>
        <w:jc w:val="center"/>
        <w:rPr>
          <w:rFonts w:ascii="Times New Roman" w:eastAsia="Times New Roman" w:hAnsi="Times New Roman" w:cs="Times New Roman"/>
          <w:sz w:val="30"/>
          <w:szCs w:val="30"/>
        </w:rPr>
      </w:pPr>
    </w:p>
    <w:p w:rsidR="00D9135E" w:rsidRPr="00D9135E" w:rsidRDefault="00D9135E" w:rsidP="00D9135E">
      <w:pPr>
        <w:spacing w:after="0" w:line="240" w:lineRule="auto"/>
        <w:jc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lang w:val="be-BY"/>
        </w:rPr>
        <w:t>Учебная программа по учебному предмету</w:t>
      </w: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«Физика»</w:t>
      </w: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для </w:t>
      </w:r>
      <w:r w:rsidRPr="00D9135E">
        <w:rPr>
          <w:rFonts w:ascii="Times New Roman" w:eastAsia="Times New Roman" w:hAnsi="Times New Roman" w:cs="Times New Roman"/>
          <w:sz w:val="30"/>
          <w:szCs w:val="30"/>
          <w:lang w:val="en-US"/>
        </w:rPr>
        <w:t>X</w:t>
      </w:r>
      <w:r w:rsidR="00801C64">
        <w:rPr>
          <w:rFonts w:ascii="Times New Roman" w:eastAsia="Times New Roman" w:hAnsi="Times New Roman" w:cs="Times New Roman"/>
          <w:sz w:val="30"/>
          <w:szCs w:val="30"/>
        </w:rPr>
        <w:t xml:space="preserve"> класс</w:t>
      </w:r>
      <w:r w:rsidR="00801C64">
        <w:rPr>
          <w:rFonts w:ascii="Times New Roman" w:eastAsia="Times New Roman" w:hAnsi="Times New Roman" w:cs="Times New Roman"/>
          <w:sz w:val="30"/>
          <w:szCs w:val="30"/>
          <w:lang w:val="be-BY"/>
        </w:rPr>
        <w:t>а</w:t>
      </w:r>
      <w:r w:rsidRPr="00D9135E">
        <w:rPr>
          <w:rFonts w:ascii="Times New Roman" w:eastAsia="Times New Roman" w:hAnsi="Times New Roman" w:cs="Times New Roman"/>
          <w:sz w:val="30"/>
          <w:szCs w:val="30"/>
        </w:rPr>
        <w:t xml:space="preserve"> учреждений образования,</w:t>
      </w: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реализующих образовательные программы общего среднего образования</w:t>
      </w: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 русским языком обучения и воспитания</w:t>
      </w: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rPr>
      </w:pPr>
    </w:p>
    <w:p w:rsidR="00D9135E" w:rsidRPr="00D9135E" w:rsidRDefault="00D9135E" w:rsidP="00D9135E">
      <w:pPr>
        <w:shd w:val="clear" w:color="auto" w:fill="FFFFFF"/>
        <w:tabs>
          <w:tab w:val="left" w:pos="-78"/>
          <w:tab w:val="left" w:pos="0"/>
          <w:tab w:val="left" w:pos="9637"/>
        </w:tabs>
        <w:spacing w:after="0" w:line="240" w:lineRule="auto"/>
        <w:jc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bCs/>
          <w:sz w:val="30"/>
          <w:szCs w:val="30"/>
          <w:shd w:val="clear" w:color="auto" w:fill="FFFFFF"/>
        </w:rPr>
        <w:t>(базовый уровень)</w:t>
      </w: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caps/>
          <w:sz w:val="30"/>
          <w:szCs w:val="30"/>
          <w:lang w:val="be-BY" w:eastAsia="ru-RU"/>
        </w:rPr>
      </w:pPr>
    </w:p>
    <w:p w:rsidR="00D9135E" w:rsidRPr="00D9135E" w:rsidRDefault="00D9135E" w:rsidP="00D9135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Cs/>
          <w:caps/>
          <w:color w:val="000000"/>
          <w:sz w:val="30"/>
          <w:szCs w:val="30"/>
          <w:lang w:eastAsia="ru-RU"/>
        </w:rPr>
      </w:pPr>
      <w:r w:rsidRPr="00D9135E">
        <w:rPr>
          <w:rFonts w:ascii="Times New Roman" w:eastAsia="Times New Roman" w:hAnsi="Times New Roman" w:cs="Times New Roman"/>
          <w:caps/>
          <w:sz w:val="30"/>
          <w:szCs w:val="30"/>
          <w:lang w:val="be-BY" w:eastAsia="ru-RU"/>
        </w:rPr>
        <w:br w:type="page"/>
      </w:r>
      <w:r w:rsidRPr="00D9135E">
        <w:rPr>
          <w:rFonts w:ascii="Times New Roman" w:eastAsia="Times New Roman" w:hAnsi="Times New Roman" w:cs="Times New Roman"/>
          <w:bCs/>
          <w:caps/>
          <w:color w:val="000000"/>
          <w:sz w:val="30"/>
          <w:szCs w:val="30"/>
          <w:lang w:eastAsia="ru-RU"/>
        </w:rPr>
        <w:lastRenderedPageBreak/>
        <w:t>ГЛАВА 1</w:t>
      </w:r>
    </w:p>
    <w:p w:rsidR="00D9135E" w:rsidRPr="00D9135E" w:rsidRDefault="00D9135E" w:rsidP="00D9135E">
      <w:pPr>
        <w:spacing w:after="0" w:line="240" w:lineRule="auto"/>
        <w:jc w:val="center"/>
        <w:rPr>
          <w:rFonts w:ascii="Times New Roman" w:eastAsia="Times New Roman" w:hAnsi="Times New Roman" w:cs="Times New Roman"/>
          <w:sz w:val="30"/>
          <w:szCs w:val="30"/>
          <w:lang w:eastAsia="ru-RU"/>
        </w:rPr>
      </w:pPr>
      <w:r w:rsidRPr="00D9135E">
        <w:rPr>
          <w:rFonts w:ascii="Times New Roman" w:eastAsia="Times New Roman" w:hAnsi="Times New Roman" w:cs="Times New Roman"/>
          <w:sz w:val="30"/>
          <w:szCs w:val="30"/>
          <w:lang w:eastAsia="ru-RU"/>
        </w:rPr>
        <w:t>ОБЩИЕ ПОЛОЖЕНИЯ</w:t>
      </w:r>
    </w:p>
    <w:p w:rsidR="00D9135E" w:rsidRPr="00D9135E" w:rsidRDefault="00D9135E" w:rsidP="00D9135E">
      <w:pPr>
        <w:spacing w:after="0" w:line="240" w:lineRule="auto"/>
        <w:jc w:val="center"/>
        <w:rPr>
          <w:rFonts w:ascii="Times New Roman" w:eastAsia="Times New Roman" w:hAnsi="Times New Roman" w:cs="Times New Roman"/>
          <w:sz w:val="30"/>
          <w:szCs w:val="30"/>
          <w:lang w:eastAsia="ru-RU"/>
        </w:rPr>
      </w:pP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1. Настоящая учебная программа по учебному предмету «Физика» (далее – учебная программа) предназначена для изучения содержания этого учебного предмета на базовом уровне в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w:t>
      </w:r>
      <w:r w:rsidRPr="00D9135E">
        <w:rPr>
          <w:rFonts w:ascii="Times New Roman" w:eastAsia="Times New Roman" w:hAnsi="Times New Roman" w:cs="Times New Roman"/>
          <w:sz w:val="30"/>
          <w:szCs w:val="30"/>
          <w:lang w:val="en-US"/>
        </w:rPr>
        <w:t>XI</w:t>
      </w:r>
      <w:r w:rsidRPr="00D9135E">
        <w:rPr>
          <w:rFonts w:ascii="Times New Roman" w:eastAsia="Times New Roman" w:hAnsi="Times New Roman" w:cs="Times New Roman"/>
          <w:sz w:val="30"/>
          <w:szCs w:val="30"/>
        </w:rPr>
        <w:t xml:space="preserve"> классах учреждений образования, реализующих образовательную программу среднего образования.</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2. В настоящей учебной программе на изучение содержания учебного предмета «Физика» (далее – физика) в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w:t>
      </w:r>
      <w:r w:rsidRPr="00D9135E">
        <w:rPr>
          <w:rFonts w:ascii="Times New Roman" w:eastAsia="Times New Roman" w:hAnsi="Times New Roman" w:cs="Times New Roman"/>
          <w:sz w:val="30"/>
          <w:szCs w:val="30"/>
          <w:lang w:val="en-US"/>
        </w:rPr>
        <w:t>XI</w:t>
      </w:r>
      <w:r w:rsidRPr="00D9135E">
        <w:rPr>
          <w:rFonts w:ascii="Times New Roman" w:eastAsia="Times New Roman" w:hAnsi="Times New Roman" w:cs="Times New Roman"/>
          <w:sz w:val="30"/>
          <w:szCs w:val="30"/>
        </w:rPr>
        <w:t xml:space="preserve"> классах определено 138 часов, в том числе 70 часов в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 xml:space="preserve"> классе (2 часа в неделю), 68 часов в </w:t>
      </w:r>
      <w:r w:rsidRPr="00D9135E">
        <w:rPr>
          <w:rFonts w:ascii="Times New Roman" w:eastAsia="Times New Roman" w:hAnsi="Times New Roman" w:cs="Times New Roman"/>
          <w:sz w:val="30"/>
          <w:szCs w:val="30"/>
          <w:lang w:val="en-US"/>
        </w:rPr>
        <w:t>XI</w:t>
      </w:r>
      <w:r w:rsidRPr="00D9135E">
        <w:rPr>
          <w:rFonts w:ascii="Times New Roman" w:eastAsia="Times New Roman" w:hAnsi="Times New Roman" w:cs="Times New Roman"/>
          <w:sz w:val="30"/>
          <w:szCs w:val="30"/>
        </w:rPr>
        <w:t xml:space="preserve"> классе (2 часа в неделю). При этом для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w:t>
      </w:r>
      <w:r w:rsidRPr="00D9135E">
        <w:rPr>
          <w:rFonts w:ascii="Times New Roman" w:eastAsia="Times New Roman" w:hAnsi="Times New Roman" w:cs="Times New Roman"/>
          <w:sz w:val="30"/>
          <w:szCs w:val="30"/>
          <w:lang w:val="en-US"/>
        </w:rPr>
        <w:t>XI</w:t>
      </w:r>
      <w:r w:rsidRPr="00D9135E">
        <w:rPr>
          <w:rFonts w:ascii="Times New Roman" w:eastAsia="Times New Roman" w:hAnsi="Times New Roman" w:cs="Times New Roman"/>
          <w:sz w:val="30"/>
          <w:szCs w:val="30"/>
        </w:rPr>
        <w:t xml:space="preserve"> классов предусматривается по 2 резервных часа.</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На проведение фронтальных лабораторных работ, контрольных работ в письменной форме в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 xml:space="preserve"> классе из 70 часов отводится 8 часов (4 часа на проведение фронтальных лабораторных работ и 4 часа на проведение контрольных работ в письменной форме), в XI классе из 68 часов – 10 часов (6 часов на проведение фронтальных лабораторных работ и 4 часа на проведение контрольных работ в письменной форме).</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Количество учебных часов, отведенное в главах 2 и 3 настоящей учебной программы на изучение содержания соответствующей темы в X и XI классах, является примерным. Оно зависит от предпочтений выбора педагогического работника целесообразных методов обучения и воспитания, форм проведения учебных занятий, видов деятельности и познавательных возможностей учащихся. Педагогический работник имеет право перераспределить количество часов на изучение тем в пределах общего количества, установленного на изучение физики в соответствующем классе, а также дополнить перечень демонстрационных опытов, компьютерных моделей, установленный в настоящей учебной программе.</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3. Цели изучения физики: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усвоение знаний о фундаментальных физических законах и принципах механики, молекулярной физики, электродинамики, квантовой физики,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технологий; методах научного познания природы; </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овладение умениями проводить наблюдения, планировать и выполнять экспериментальные исследования,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lastRenderedPageBreak/>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формирование умений оценивать достоверность естественнонаучной информации;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воспитание убежденности в возможности познания законов природы; использования достижений физики на благо развития общества, сохранения окружающей среды; необходимости сотрудничества в процессе выполнения заданий в составе группы,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4. Задачи изучения физики: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развитие представлений о физике как форме описания и методе научного познания окружающего мира; вкладе (достижениях) белорусских ученых в области физической оптики, спектроскопии и квантовой электроники, теоретической и ядерной физики, физики элементарных частиц;</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освоение способов интеллектуальной деятельности, характерных для физики, логики научного познания: от явлений и фактов к моделям и гипотезам, далее к выводам, законам, теориям, их проверке и применению; методов и алгоритмов решения задач;</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овладение совокупностью учебных действий, обеспечивающих способность к самостоятельному усвоению новых знаний и умений (включая и организацию этого процесса), эффективному решению различного рода жизненных задач, на основе которых продолжается формирование и развитие образовательных компетенций учащихся, в том числе специфичной для физики экспериментально-исследовательской компетенции;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осознание учащимися значимости физического знания независимо от их профессиональной деятельности в будущем, ценности научных открытий и методов познания, творческой созидательной деятельности, образования на протяжении всей жизни.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5. Рекомендуемые формы и методы обучения и воспитания:</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разнообразные виды учебного занятия: урок (урок-лекция, урок-лабораторная работа, урок-семинар, урок-конференция, урок-диспут, урок-</w:t>
      </w:r>
      <w:r w:rsidRPr="00D9135E">
        <w:rPr>
          <w:rFonts w:ascii="Times New Roman" w:eastAsia="Times New Roman" w:hAnsi="Times New Roman" w:cs="Times New Roman"/>
          <w:sz w:val="30"/>
          <w:szCs w:val="30"/>
        </w:rPr>
        <w:lastRenderedPageBreak/>
        <w:t>исследование, урок-практикум, интегрированный урок, иные виды уроков), учебное проектирование, экскурсия, иные виды учебных занятий;</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разнообразные методы обучения и воспитания, направленные на активизацию самостоятельной познавательной деятельности учащихся (метод эвристической беседы, игровые методы, метод проблемного обучения, метод проектов, метод перевернутого обучения, иные методы обучения и воспитания).</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Целесообразно использовать коллективные, групповые, парные и индивидуальные формы организации обучения учащихся на учебных занятиях в целях стимулирования учебной деятельности учащихся по овладению ими знаниями, умениями, навыками, формированию у них компетенций, развитию их творческих способностей.</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Формы, методы и средства обучения и воспитания определяются педагогическим работником, учитывая, что системообразующими факторами научного знания являются фундаментальные физические теории, элементы современной физической картины мира, эмпирические и теоретические методы изучения природы.</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Формы, методы и средства обучения и воспитания, виды деятельности учащихся рекомендуется также определять с учетом способностей, интересов, профессиональных намерений, познавательных возможностей учащихся.</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Фронтальные лабораторные работы организуются для понимания учащимися сущности исследуемых физических явлений и законов, приобретения навыков самостоятельной работы с физическими приборами и оборудованием, самостоятельного проведения измерений физических величин, осмысления полученных результатов, оценивания погрешности измерения. </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 процессе изучения физики особое место отводится решению задач, организации проектно-исследовательской деятельности, взаимосвязи физики с иными естественно-научными учебными предметами.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6. Содержание физики, учебная деятельность учащихся, основные требования к ее результатам концентрируются по следующим содержательным линиям:</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физические методы исследования явлений природы;</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физические объекты и закономерности взаимодействия между ними;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физические аспекты жизнедеятельности человека.</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Предъявляемые в настоящей учебной программе учебный материал содержательного компонента, перечень демонстрационных опытов, компьютерных моделей, фронтальных лабораторных работ процессуального компонента, основные требования к результатам учебной деятельности учащихся структурируются по темам отдельно для каждого </w:t>
      </w:r>
      <w:r w:rsidRPr="00D9135E">
        <w:rPr>
          <w:rFonts w:ascii="Times New Roman" w:eastAsia="Times New Roman" w:hAnsi="Times New Roman" w:cs="Times New Roman"/>
          <w:sz w:val="30"/>
          <w:szCs w:val="30"/>
        </w:rPr>
        <w:lastRenderedPageBreak/>
        <w:t>класса и с учетом последовательности изучения учебного материала, выполнения фронтальных лабораторных работ.</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7. Ожидаемые результаты изучения физики по завершении обучения и воспитания на III ступени общего среднего образования:</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7.1. личностные:</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заинтересованность в научных знаниях об устройстве мира и общества;</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уважение к творцам науки и техники, видение науки как элемента общечеловеческой культуры;</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осознание значимости владения достоверной информацией о передовых достижениях и открытиях мировой и отечественной науки;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сознательное отношение к непрерывному образованию как условию успешной профессиональной и социально значимой деятельности;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осознание значимости бережного отношения к окружающей среде и природным ресурсам;</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понимание ответственности за состояние природных ресурсов и разумное их использование;</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способность к применению приобретенных знаний, умений, навыков и компетенций в реальных жизненных ситуациях;</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7.2. </w:t>
      </w:r>
      <w:proofErr w:type="spellStart"/>
      <w:r w:rsidRPr="00D9135E">
        <w:rPr>
          <w:rFonts w:ascii="Times New Roman" w:eastAsia="Times New Roman" w:hAnsi="Times New Roman" w:cs="Times New Roman"/>
          <w:sz w:val="30"/>
          <w:szCs w:val="30"/>
        </w:rPr>
        <w:t>метапредметные</w:t>
      </w:r>
      <w:proofErr w:type="spellEnd"/>
      <w:r w:rsidRPr="00D9135E">
        <w:rPr>
          <w:rFonts w:ascii="Times New Roman" w:eastAsia="Times New Roman" w:hAnsi="Times New Roman" w:cs="Times New Roman"/>
          <w:sz w:val="30"/>
          <w:szCs w:val="30"/>
        </w:rPr>
        <w:t>:</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освоение разных видов учебной деятельности (работа в паре и группе при решении задач, проведении эксперимента и выполнении исследовательских заданий; ведение дискуссии; аргументация своей позиции; иные виды);</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развитие универсальных учебных действий (регулятивных, учебно-познавательных, коммуникативных) средствами физики;</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управление своей познавательной деятельностью;</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развитие умений работать с информацией, выделять в ней главное; отличать существенные признаки явлений и величин от несущественных; видеть несколько вариантов решений проблемы, выбирать наиболее оптимальный вариант;</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7.3. предметные:</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proofErr w:type="spellStart"/>
      <w:r w:rsidRPr="00D9135E">
        <w:rPr>
          <w:rFonts w:ascii="Times New Roman" w:eastAsia="Times New Roman" w:hAnsi="Times New Roman" w:cs="Times New Roman"/>
          <w:sz w:val="30"/>
          <w:szCs w:val="30"/>
        </w:rPr>
        <w:t>сформированность</w:t>
      </w:r>
      <w:proofErr w:type="spellEnd"/>
      <w:r w:rsidRPr="00D9135E">
        <w:rPr>
          <w:rFonts w:ascii="Times New Roman" w:eastAsia="Times New Roman" w:hAnsi="Times New Roman" w:cs="Times New Roman"/>
          <w:sz w:val="30"/>
          <w:szCs w:val="30"/>
        </w:rPr>
        <w:t xml:space="preserve"> представлений об объективности естественно-научного знания;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закономерностей физических явлений;</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приобретение опыта применения научных методов познания, наблюдения физических явлений (процессов), проведения опытов, простых экспериментальных исследований, выполнения прямых и косвенных измерений с использованием измерительных приборов; понимание непременности погрешностей любых измерений;</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lastRenderedPageBreak/>
        <w:t>осознание эффективности применения достижений физики и технологий в целях рационального использования природных ресурсов;</w:t>
      </w:r>
    </w:p>
    <w:p w:rsidR="00D9135E" w:rsidRPr="00D9135E" w:rsidRDefault="00D9135E" w:rsidP="00D9135E">
      <w:pPr>
        <w:spacing w:after="0" w:line="240" w:lineRule="auto"/>
        <w:ind w:firstLine="709"/>
        <w:jc w:val="both"/>
        <w:rPr>
          <w:rFonts w:ascii="Times New Roman" w:eastAsia="Times New Roman" w:hAnsi="Times New Roman" w:cs="Times New Roman"/>
          <w:sz w:val="30"/>
          <w:szCs w:val="30"/>
        </w:rPr>
      </w:pPr>
      <w:proofErr w:type="spellStart"/>
      <w:r w:rsidRPr="00D9135E">
        <w:rPr>
          <w:rFonts w:ascii="Times New Roman" w:eastAsia="Times New Roman" w:hAnsi="Times New Roman" w:cs="Times New Roman"/>
          <w:sz w:val="30"/>
          <w:szCs w:val="30"/>
        </w:rPr>
        <w:t>сформированность</w:t>
      </w:r>
      <w:proofErr w:type="spellEnd"/>
      <w:r w:rsidRPr="00D9135E">
        <w:rPr>
          <w:rFonts w:ascii="Times New Roman" w:eastAsia="Times New Roman" w:hAnsi="Times New Roman" w:cs="Times New Roman"/>
          <w:sz w:val="30"/>
          <w:szCs w:val="30"/>
        </w:rPr>
        <w:t xml:space="preserve"> умений прогнозировать, анализировать и оценивать последствия бытовой и производственной деятельности человека с позиции экологической безопасности.</w:t>
      </w: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ГЛАВА 2</w:t>
      </w: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СОДЕРЖАНИЕ ФИЗИКИ В </w:t>
      </w:r>
      <w:r w:rsidRPr="00D9135E">
        <w:rPr>
          <w:rFonts w:ascii="Times New Roman" w:eastAsia="Times New Roman" w:hAnsi="Times New Roman" w:cs="Times New Roman"/>
          <w:sz w:val="30"/>
          <w:szCs w:val="30"/>
          <w:lang w:val="en-US"/>
        </w:rPr>
        <w:t>X</w:t>
      </w:r>
      <w:r w:rsidRPr="00D9135E">
        <w:rPr>
          <w:rFonts w:ascii="Times New Roman" w:eastAsia="Times New Roman" w:hAnsi="Times New Roman" w:cs="Times New Roman"/>
          <w:sz w:val="30"/>
          <w:szCs w:val="30"/>
        </w:rPr>
        <w:t xml:space="preserve"> КЛАССЕ. ОСНОВНЫЕ ТРЕБОВАНИЯ К РЕЗУЛЬТАТАМ УЧЕБНОЙ ДЕЯТЕЛЬНОСТИ УЧАЩИХСЯ</w:t>
      </w: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(2 часа в неделю, всего 70 часов, в том числе 2 резервных часа)</w:t>
      </w: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p>
    <w:p w:rsidR="00D9135E" w:rsidRPr="00D9135E" w:rsidRDefault="00D9135E" w:rsidP="00D9135E">
      <w:pPr>
        <w:widowControl w:val="0"/>
        <w:autoSpaceDE w:val="0"/>
        <w:autoSpaceDN w:val="0"/>
        <w:adjustRightInd w:val="0"/>
        <w:spacing w:after="0" w:line="240" w:lineRule="auto"/>
        <w:jc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Молекулярная физика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 xml:space="preserve">Тема 1. Основы молекулярно-кинетической теории </w:t>
      </w:r>
      <w:r w:rsidRPr="00D9135E">
        <w:rPr>
          <w:rFonts w:ascii="Times New Roman" w:eastAsia="Times New Roman" w:hAnsi="Times New Roman" w:cs="Times New Roman"/>
          <w:sz w:val="30"/>
          <w:szCs w:val="30"/>
        </w:rPr>
        <w:t>(18 часов)</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Основные положения молекулярно-кинетической теории и их опытное обоснование. </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Макро- и микропараметры. Идеальный газ. Основное уравнение молекулярно-кинетической теории идеального газа (без вывода).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Тепловое равновесие. Абсолютная температура. Температура – мера средней кинетической энергии теплового движения частиц вещества. Уравнение состояния идеального газа. Давление смеси газов. Изотермический, изобарный и изохорный процессы изменения состояния идеального газа.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Строение и свойства твердых тел.</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Строение и свойства жидкостей. </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Испарение и конденсация. Насыщенный пар. Влажность воздуха. </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Фронтальные лабораторные работы:</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1. Изучение изотермического процесса.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2. Изучение изобарного процесса.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3. Измерение относительной и абсолютной влажности воздуха.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механическая модель броуновского движения;</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изменение объема газа с изменением давления при постоянной температуре;</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изменение объема газа с изменением температуры при постоянном давлении;</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изменение давления газа с изменением температуры при постоянном объеме;</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модели кристаллических решеток;</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свойства насыщенных паров;</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приборы для измерения влажности воздуха.</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Учащиеся</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имеют представление о:</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highlight w:val="yellow"/>
        </w:rPr>
      </w:pPr>
      <w:r w:rsidRPr="00D9135E">
        <w:rPr>
          <w:rFonts w:ascii="Times New Roman" w:eastAsia="Times New Roman" w:hAnsi="Times New Roman" w:cs="Times New Roman"/>
          <w:sz w:val="30"/>
          <w:szCs w:val="30"/>
        </w:rPr>
        <w:t>физическом явлении: броуновское движение;</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давлении смеси газов;</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строении жидкостей и твердых тел;</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 смысл:</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физической модели: идеальный газ;</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понятий, процессов:</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относительная атомная и молекулярная масса, молярная масса, количество вещества, давление газа, парциальное давление газа, средняя кинетическая энергия поступательного движения молекул газа, средняя квадратичная скорость поступательного движения молекул газа, тепловое равновесие, абсолютная температура, изотермический, изобарный, изохорный процессы, насыщенный и ненасыщенный пар, абсолютная и относительная влажность воздуха, точка росы;</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основных положений молекулярно-кинетической теории, физических законов (уравнений) и границ их применимости: основное уравнение молекулярно-кинетической теории идеального газа, уравнение состояния идеального газа, законы Бойля – Мариотта, Гей-Люссака, Шарля;</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умеют объяснять физические явления, исходя из основных положений молекулярно-кинетической теории;</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владеют:</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экспериментальными умениями: проводить измерения макропараметров газа, относительной и абсолютной влажности воздуха;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практическими умениями: решать качественные, графические, расчетные задачи на определение массы и размеров молекул, количества вещества, концентрации молекул, плотности, объема, давления, температуры, абсолютной температуры газа, средней квадратичной скорости и средней кинетической энергии поступательного движения молекул, абсолютной и относительной влажности воздуха с использованием основного уравнения молекулярно-кинетической теории идеального газа, уравнения состояния идеального газа, законов Бойля – Мариотта, Гей-Люссака, Шарля, формул для определения массы молекулы, количества вещества, концентрации, средней квадратичной скорости и средней кинетической энергии поступательного движения молекул, относительной влажности воздуха.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 xml:space="preserve">Тема 2. Основы термодинамики </w:t>
      </w:r>
      <w:r w:rsidRPr="00D9135E">
        <w:rPr>
          <w:rFonts w:ascii="Times New Roman" w:eastAsia="Times New Roman" w:hAnsi="Times New Roman" w:cs="Times New Roman"/>
          <w:sz w:val="30"/>
          <w:szCs w:val="30"/>
        </w:rPr>
        <w:t>(11 часов)</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Термодинамическая система.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Внутренняя энергия. Внутренняя энергия идеального одноатомного газа. Работа в термодинамике. Количество теплоты.</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Первый закон термодинамики. Применение первого закона термодинамики к </w:t>
      </w:r>
      <w:proofErr w:type="spellStart"/>
      <w:r w:rsidRPr="00D9135E">
        <w:rPr>
          <w:rFonts w:ascii="Times New Roman" w:eastAsia="Times New Roman" w:hAnsi="Times New Roman" w:cs="Times New Roman"/>
          <w:sz w:val="30"/>
          <w:szCs w:val="30"/>
        </w:rPr>
        <w:t>изопроцессам</w:t>
      </w:r>
      <w:proofErr w:type="spellEnd"/>
      <w:r w:rsidRPr="00D9135E">
        <w:rPr>
          <w:rFonts w:ascii="Times New Roman" w:eastAsia="Times New Roman" w:hAnsi="Times New Roman" w:cs="Times New Roman"/>
          <w:sz w:val="30"/>
          <w:szCs w:val="30"/>
        </w:rPr>
        <w:t xml:space="preserve"> изменения состояния идеального газа.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Необратимость термодинамических процессов в природе.</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Тепловые двигатели. Принцип действия тепловых двигателей. Коэффициент полезного действия (далее – КПД) тепловых двигателей. Экологические проблемы использования тепловых двигателей.</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взаимосвязь изменения внутренней энергии и совершенной работы;</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модели тепловых двигателей.</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Учащиеся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имеют представление о:</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необратимости термодинамических процессов в природе;</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тепловых двигателях, их значении и экологических проблемах использования;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 смысл:</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физических понятий: термодинамическая система, внутренняя энергия, работа в термодинамике, количество теплоты, КПД теплового двигателя; </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первого закона термодинамики;</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умеют применять первый закон термодинамики к </w:t>
      </w:r>
      <w:proofErr w:type="spellStart"/>
      <w:r w:rsidRPr="00D9135E">
        <w:rPr>
          <w:rFonts w:ascii="Times New Roman" w:eastAsia="Times New Roman" w:hAnsi="Times New Roman" w:cs="Times New Roman"/>
          <w:sz w:val="30"/>
          <w:szCs w:val="30"/>
        </w:rPr>
        <w:t>изопроцессам</w:t>
      </w:r>
      <w:proofErr w:type="spellEnd"/>
      <w:r w:rsidRPr="00D9135E">
        <w:rPr>
          <w:rFonts w:ascii="Times New Roman" w:eastAsia="Times New Roman" w:hAnsi="Times New Roman" w:cs="Times New Roman"/>
          <w:sz w:val="30"/>
          <w:szCs w:val="30"/>
        </w:rPr>
        <w:t xml:space="preserve"> изменения состояния идеального газа;</w:t>
      </w:r>
    </w:p>
    <w:p w:rsidR="00D9135E" w:rsidRPr="00D9135E" w:rsidRDefault="00D9135E" w:rsidP="00D9135E">
      <w:pPr>
        <w:widowControl w:val="0"/>
        <w:tabs>
          <w:tab w:val="left" w:pos="600"/>
          <w:tab w:val="left" w:pos="660"/>
        </w:tab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владеют практическими умениями: решать качественные, графические, расчетные задачи на определение работы, количества теплоты и изменения внутренней энергии, КПД тепловых двигателей с использованием первого закона термодинамики, уравнения теплового баланса, формул для определения внутренней энергии идеального одноатомного газа, количества теплоты в различных тепловых процессах, КПД тепловых двигателей.</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r w:rsidRPr="00D9135E">
        <w:rPr>
          <w:rFonts w:ascii="Times New Roman" w:eastAsia="Times New Roman" w:hAnsi="Times New Roman" w:cs="Times New Roman"/>
          <w:bCs/>
          <w:sz w:val="30"/>
          <w:szCs w:val="30"/>
        </w:rPr>
        <w:t>Электродинамика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Тема 3. Электростатика</w:t>
      </w:r>
      <w:r w:rsidRPr="00D9135E">
        <w:rPr>
          <w:rFonts w:ascii="Times New Roman" w:eastAsia="Times New Roman" w:hAnsi="Times New Roman" w:cs="Times New Roman"/>
          <w:sz w:val="30"/>
          <w:szCs w:val="30"/>
        </w:rPr>
        <w:t xml:space="preserve"> (14 часов)</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заряд. Закон сохранения электрического заряда.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Взаимодействие точечных зарядов. Закон Кулона.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Электростатическое поле. Напряженность электростатического поля. Напряженность поля, создаваемого точечным зарядом. Линии напряженности электростатического поля. Принцип суперпозиции электростатических полей.</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Работа сил электростатического поля. Потенциал электростатического поля. Потенциал электростатического поля точечного заряда. Потенциал электростатического поля системы точечных зарядов. Разность потенциалов электростатического поля. Напряжение. Связь между разностью потенциалов и напряженностью однородного электростатического поля.</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Электроемкость. Конденсаторы. Электроемкость плоского кон</w:t>
      </w:r>
      <w:r w:rsidRPr="00D9135E">
        <w:rPr>
          <w:rFonts w:ascii="Times New Roman" w:eastAsia="Times New Roman" w:hAnsi="Times New Roman" w:cs="Times New Roman"/>
          <w:sz w:val="30"/>
          <w:szCs w:val="30"/>
        </w:rPr>
        <w:softHyphen/>
        <w:t>денсатора.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Энергия электростатического поля конденсатора.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электрометр;</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взаимодействие зарядов;</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электростатическое поле точечного заряда;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конденсаторы;</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зависимость электроемкости плоского конденсатора от его геометрических размеров и диэлектрической проницаемости диэлектрика;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энергия электростатического поля конденсатора.</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Учащиеся </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имеют представление</w:t>
      </w:r>
      <w:r w:rsidRPr="00D9135E">
        <w:rPr>
          <w:rFonts w:ascii="Calibri" w:eastAsia="Times New Roman" w:hAnsi="Calibri" w:cs="Times New Roman"/>
        </w:rPr>
        <w:t xml:space="preserve"> </w:t>
      </w:r>
      <w:r w:rsidRPr="00D9135E">
        <w:rPr>
          <w:rFonts w:ascii="Times New Roman" w:eastAsia="Times New Roman" w:hAnsi="Times New Roman" w:cs="Times New Roman"/>
          <w:sz w:val="30"/>
          <w:szCs w:val="30"/>
        </w:rPr>
        <w:t>о (об):</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моделях: точечный заряд, однородное электростатическое поле;</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устройстве и практическом применении конденсаторов;</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смысл физических понятий: электрический заряд, электростатическое поле, напряженность, линии напряженности электростатического поля, потенциал, разность потенциалов, напряжение, диэлектрическая проницаемость вещества, электроемкость, энергия электростатического поля конденсатора;</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смысл физических законов (принципов): сохранения электрического заряда, Кулона; границы их применимости; </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принцип суперпозиции электростатических полей;</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умеют описывать и объяснять физическое явление: взаимодействие </w:t>
      </w:r>
      <w:r w:rsidRPr="00D9135E">
        <w:rPr>
          <w:rFonts w:ascii="Times New Roman" w:eastAsia="Times New Roman" w:hAnsi="Times New Roman" w:cs="Times New Roman"/>
          <w:sz w:val="30"/>
          <w:szCs w:val="30"/>
        </w:rPr>
        <w:lastRenderedPageBreak/>
        <w:t>заряженных тел;</w:t>
      </w:r>
    </w:p>
    <w:p w:rsidR="00D9135E" w:rsidRPr="00D9135E" w:rsidRDefault="00D9135E" w:rsidP="00D9135E">
      <w:pPr>
        <w:widowControl w:val="0"/>
        <w:tabs>
          <w:tab w:val="left" w:pos="660"/>
          <w:tab w:val="left" w:pos="851"/>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владеют практическими умениями: решать качественные, графические, расчетные задачи на определение сил электростатического взаимодействия зарядов, напряженности и потенциала электростатического поля, работы сил электростатического поля, на движение и равновесие заряженных частиц в электростатическом поле, на определение электроемкости плоского конденсатора, энергии электростатического поля с использованием законов сохранения заряда, Кулона; принципа суперпозиции электростатических полей, созданных двумя точечными зарядами; формул для определения напряженности и потенциала электростатического поля, работы сил электростатического поля, электроемкости, энергии электростатического поля конденсатора.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 xml:space="preserve">Тема 4. Постоянный электрический ток </w:t>
      </w:r>
      <w:r w:rsidRPr="00D9135E">
        <w:rPr>
          <w:rFonts w:ascii="Times New Roman" w:eastAsia="Times New Roman" w:hAnsi="Times New Roman" w:cs="Times New Roman"/>
          <w:sz w:val="30"/>
          <w:szCs w:val="30"/>
        </w:rPr>
        <w:t>(6 часов)</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Условия существования постоянного электрического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Сторонние силы. Электродвижущая сила (далее – ЭДС) источника тока. Закон Ома для полной электрической цепи. КПД источника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 xml:space="preserve">Фронтальная лабораторная работа: </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iCs/>
          <w:sz w:val="30"/>
          <w:szCs w:val="30"/>
          <w:lang w:val="be-BY"/>
        </w:rPr>
        <w:t>4. </w:t>
      </w:r>
      <w:r w:rsidRPr="00D9135E">
        <w:rPr>
          <w:rFonts w:ascii="Times New Roman" w:eastAsia="Times New Roman" w:hAnsi="Times New Roman" w:cs="Times New Roman"/>
          <w:bCs/>
          <w:iCs/>
          <w:sz w:val="30"/>
          <w:szCs w:val="30"/>
        </w:rPr>
        <w:t>И</w:t>
      </w:r>
      <w:r w:rsidRPr="00D9135E">
        <w:rPr>
          <w:rFonts w:ascii="Times New Roman" w:eastAsia="Times New Roman" w:hAnsi="Times New Roman" w:cs="Times New Roman"/>
          <w:sz w:val="30"/>
          <w:szCs w:val="30"/>
        </w:rPr>
        <w:t>змерение ЭДС и внутреннего сопротивления источника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действия электрического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зависимость силы тока от ЭДС источника и полного сопротивления цепи;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источники постоянного тока.</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Учащиеся  </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имеют представление об (о):</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условиях существования постоянного электрического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источниках постоянного электрического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сторонних силах;</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 смысл:</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понятий: ЭДС, сила тока короткого замыкания, работа и мощность источника тока, КПД источника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физического закона Ома для полной цепи;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владеют:</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экспериментальными умениями: измерять ЭДС и внутреннее сопротивление источника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практическими умениями: решать качественные, графические, расчетные задачи на определение характеристик полной электрической </w:t>
      </w:r>
      <w:r w:rsidRPr="00D9135E">
        <w:rPr>
          <w:rFonts w:ascii="Times New Roman" w:eastAsia="Times New Roman" w:hAnsi="Times New Roman" w:cs="Times New Roman"/>
          <w:sz w:val="30"/>
          <w:szCs w:val="30"/>
        </w:rPr>
        <w:lastRenderedPageBreak/>
        <w:t>цепи и ее отдельных участков с использованием законов Ома для участка цепи и полной цепи, Джоуля – Ленца; закономерностей последовательного и параллельного соединения проводников; формул для определения работы и мощности электрического тока, КПД источника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 xml:space="preserve">Тема 5. Магнитное поле. Электромагнитная индукция </w:t>
      </w:r>
      <w:r w:rsidRPr="00D9135E">
        <w:rPr>
          <w:rFonts w:ascii="Times New Roman" w:eastAsia="Times New Roman" w:hAnsi="Times New Roman" w:cs="Times New Roman"/>
          <w:sz w:val="30"/>
          <w:szCs w:val="30"/>
        </w:rPr>
        <w:t>(15 часов)</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Действие магнитного поля на проводник с током. Взаимодействие проводников с током. Индукция магнитного поля. Линии индукции магнитного поля. Закон Ампера. Принцип суперпозиции магнитных полей.</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Сила Лоренца. Движение заряженных частиц в магнитном поле.</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Магнитный поток. Явление электромагнитной индукции. Правило Ленца. Закон электромагнитной индукции.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Явление самоиндукции. Индуктивность.</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Энергия магнитного поля катушки с током.</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опыт Эрстеда;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действие магнитного поля на проводник с током. Опыт Ампера;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взаимодействие проводников с током;</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отклонение электронного пучка магнитным полем;</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магнитное поле прямолинейного проводника и кругового витка с током;</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магнитное поле катушки с током;</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явление электромагнитной индукции;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правило Ленца;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зависимость ЭДС индукции от скорости изменения магнитного потока;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самоиндукция при замыкании и размыкании цепи.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зависимость ЭДС самоиндукции от скорости изменения силы тока в проводнике и от индуктивности проводника.</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Учащиеся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 смысл:</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понятий: магнитное поле, индукция магнитного поля, линии индукции магнитного поля, магнитный поток, электромагнитная индукция, ЭДС индукции, индукционный ток, ЭДС самоиндукции, индуктивность, энергия магнитного поля;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законов (принципов, правил): Ампера, электромагнитной индукции, принципа суперпозиции магнитных полей, правила Ленца;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умеют описывать, объяснять физические явления: возникновение </w:t>
      </w:r>
      <w:r w:rsidRPr="00D9135E">
        <w:rPr>
          <w:rFonts w:ascii="Times New Roman" w:eastAsia="Times New Roman" w:hAnsi="Times New Roman" w:cs="Times New Roman"/>
          <w:sz w:val="30"/>
          <w:szCs w:val="30"/>
        </w:rPr>
        <w:lastRenderedPageBreak/>
        <w:t>магнитного поля и его действие на движущиеся заряженные частицы (электрический ток), электромагнитная индукция, самоиндукция;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владеют:</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практическими умениями: графически изображать магнитные поля; определять направления индукции магнитного поля, сил Ампера и Лоренца, индукционного тока;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решать качественные, графические, расчетные задачи на определение индукции магнитного поля, силы Ампера, силы Лоренца и характеристик движения заряженной частицы в однородном магнитном поле перпендикулярно линиям индукции магнитного поля, магнитного потока,  ЭДС индукции и самоиндукции, индуктивности катушки, энергии магнитного поля с использованием: закона электромагнитной индукции; принципа суперпозиции магнитных полей; формул для определения индукции магнитного поля, силы Ампера, силы Лоренца, магнитного потока, ЭДС самоиндукции, энергии магнитного поля.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bCs/>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bCs/>
          <w:sz w:val="30"/>
          <w:szCs w:val="30"/>
        </w:rPr>
        <w:t xml:space="preserve">Тема 6. Электрический ток в различных средах </w:t>
      </w:r>
      <w:r w:rsidRPr="00D9135E">
        <w:rPr>
          <w:rFonts w:ascii="Times New Roman" w:eastAsia="Times New Roman" w:hAnsi="Times New Roman" w:cs="Times New Roman"/>
          <w:sz w:val="30"/>
          <w:szCs w:val="30"/>
        </w:rPr>
        <w:t>(4 часа)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ток в металлах. Сверхпроводимость.</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ток в электролитах.</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ток в газах. Плазма.</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Электрический ток в полупроводниках. Собственная и примесная проводимость полупроводников. </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iCs/>
          <w:sz w:val="30"/>
          <w:szCs w:val="30"/>
        </w:rPr>
      </w:pPr>
      <w:r w:rsidRPr="00D9135E">
        <w:rPr>
          <w:rFonts w:ascii="Times New Roman" w:eastAsia="Times New Roman" w:hAnsi="Times New Roman" w:cs="Times New Roman"/>
          <w:bCs/>
          <w:iCs/>
          <w:sz w:val="30"/>
          <w:szCs w:val="30"/>
        </w:rPr>
        <w:t>Демонстрации, опыты, компьютерные модели:</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зависимость сопротивления металлов от температуры;</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ток в электролитах; электролиз;</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электрический разряд в газах;</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электрические свойства полупроводников;</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полупроводниковые приборы.</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lang w:val="be-BY"/>
        </w:rPr>
      </w:pPr>
      <w:r w:rsidRPr="00D9135E">
        <w:rPr>
          <w:rFonts w:ascii="Times New Roman" w:eastAsia="Times New Roman" w:hAnsi="Times New Roman" w:cs="Times New Roman"/>
          <w:sz w:val="30"/>
          <w:szCs w:val="30"/>
        </w:rPr>
        <w:t xml:space="preserve">ОСНОВНЫЕ ТРЕБОВАНИЯ </w:t>
      </w:r>
    </w:p>
    <w:p w:rsidR="00D9135E" w:rsidRPr="00D9135E" w:rsidRDefault="00D9135E" w:rsidP="00D9135E">
      <w:pPr>
        <w:widowControl w:val="0"/>
        <w:tabs>
          <w:tab w:val="left" w:pos="600"/>
          <w:tab w:val="left" w:pos="660"/>
        </w:tabs>
        <w:autoSpaceDE w:val="0"/>
        <w:autoSpaceDN w:val="0"/>
        <w:adjustRightInd w:val="0"/>
        <w:spacing w:after="0" w:line="240" w:lineRule="auto"/>
        <w:jc w:val="center"/>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К РЕЗУЛЬТАТАМ</w:t>
      </w:r>
      <w:r w:rsidRPr="00D9135E">
        <w:rPr>
          <w:rFonts w:ascii="Times New Roman" w:eastAsia="Times New Roman" w:hAnsi="Times New Roman" w:cs="Times New Roman"/>
          <w:sz w:val="30"/>
          <w:szCs w:val="30"/>
          <w:lang w:val="be-BY"/>
        </w:rPr>
        <w:t xml:space="preserve"> </w:t>
      </w:r>
      <w:r w:rsidRPr="00D9135E">
        <w:rPr>
          <w:rFonts w:ascii="Times New Roman" w:eastAsia="Times New Roman" w:hAnsi="Times New Roman" w:cs="Times New Roman"/>
          <w:sz w:val="30"/>
          <w:szCs w:val="30"/>
        </w:rPr>
        <w:t>УЧЕБНОЙ ДЕЯТЕЛЬНОСТИ УЧАЩИХСЯ</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 xml:space="preserve">Учащиеся </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имеют представление о:</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физических явлениях: сверхпроводимость, электролиз, самостоятельный и несамостоятельный газовый разряд;</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плазме;</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практическом использовании электролиза, тока в газах, проводимости металлов и полупроводников;</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знают и понимают:</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t>природу электрического тока в металлах, электролитах, газах и полупроводниках;</w:t>
      </w:r>
    </w:p>
    <w:p w:rsidR="00D9135E" w:rsidRPr="00D9135E" w:rsidRDefault="00D9135E" w:rsidP="00D9135E">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sz w:val="30"/>
          <w:szCs w:val="30"/>
        </w:rPr>
      </w:pPr>
      <w:r w:rsidRPr="00D9135E">
        <w:rPr>
          <w:rFonts w:ascii="Times New Roman" w:eastAsia="Times New Roman" w:hAnsi="Times New Roman" w:cs="Times New Roman"/>
          <w:sz w:val="30"/>
          <w:szCs w:val="30"/>
        </w:rPr>
        <w:lastRenderedPageBreak/>
        <w:t>смысл физических понятий: собственная и примесная проводимость полупроводников;</w:t>
      </w:r>
    </w:p>
    <w:p w:rsidR="009F6307" w:rsidRPr="00801C64" w:rsidRDefault="00D9135E" w:rsidP="00801C64">
      <w:pPr>
        <w:widowControl w:val="0"/>
        <w:tabs>
          <w:tab w:val="left" w:pos="600"/>
          <w:tab w:val="left" w:pos="66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Cs/>
          <w:sz w:val="30"/>
          <w:szCs w:val="30"/>
        </w:rPr>
      </w:pPr>
      <w:r w:rsidRPr="00D9135E">
        <w:rPr>
          <w:rFonts w:ascii="Times New Roman" w:eastAsia="Times New Roman" w:hAnsi="Times New Roman" w:cs="Times New Roman"/>
          <w:sz w:val="30"/>
          <w:szCs w:val="30"/>
        </w:rPr>
        <w:t>владеют практическими умениями: решать качественные задачи на проводимость различных сред.</w:t>
      </w:r>
      <w:bookmarkStart w:id="0" w:name="_GoBack"/>
      <w:bookmarkEnd w:id="0"/>
    </w:p>
    <w:sectPr w:rsidR="009F6307" w:rsidRPr="00801C64" w:rsidSect="00D9135E">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5E"/>
    <w:rsid w:val="00801C64"/>
    <w:rsid w:val="009F6307"/>
    <w:rsid w:val="00D91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42196-382B-4D9C-9096-049D88BA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3284</Words>
  <Characters>18720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2</cp:revision>
  <dcterms:created xsi:type="dcterms:W3CDTF">2023-09-01T12:46:00Z</dcterms:created>
  <dcterms:modified xsi:type="dcterms:W3CDTF">2023-09-01T13:06:00Z</dcterms:modified>
</cp:coreProperties>
</file>