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893" w:type="dxa"/>
        <w:tblInd w:w="54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</w:tblGrid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r w:rsidRPr="005013C2">
              <w:rPr>
                <w:rFonts w:ascii="Times New Roman" w:eastAsia="Times New Roman" w:hAnsi="Times New Roman" w:cs="Times New Roman"/>
                <w:bCs/>
                <w:caps/>
                <w:sz w:val="30"/>
                <w:szCs w:val="30"/>
                <w:lang w:val="be-BY" w:eastAsia="ru-RU"/>
              </w:rPr>
              <w:br w:type="page"/>
            </w:r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УТВЕРЖДЕНО</w:t>
            </w:r>
          </w:p>
        </w:tc>
      </w:tr>
      <w:tr w:rsidR="005013C2" w:rsidRPr="005013C2" w:rsidTr="00A359FD">
        <w:trPr>
          <w:trHeight w:val="560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Постановление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Министерства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образования</w:t>
            </w:r>
            <w:proofErr w:type="spellEnd"/>
          </w:p>
        </w:tc>
      </w:tr>
      <w:tr w:rsidR="005013C2" w:rsidRPr="005013C2" w:rsidTr="00A359FD">
        <w:trPr>
          <w:trHeight w:val="276"/>
        </w:trPr>
        <w:tc>
          <w:tcPr>
            <w:tcW w:w="3893" w:type="dxa"/>
          </w:tcPr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Республики</w:t>
            </w:r>
            <w:proofErr w:type="spellEnd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 xml:space="preserve"> </w:t>
            </w:r>
            <w:proofErr w:type="spellStart"/>
            <w:r w:rsidRPr="005013C2"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  <w:t>Беларусь</w:t>
            </w:r>
            <w:proofErr w:type="spellEnd"/>
          </w:p>
        </w:tc>
      </w:tr>
      <w:tr w:rsidR="005013C2" w:rsidRPr="005013C2" w:rsidTr="00A359FD">
        <w:trPr>
          <w:trHeight w:val="306"/>
        </w:trPr>
        <w:tc>
          <w:tcPr>
            <w:tcW w:w="3893" w:type="dxa"/>
          </w:tcPr>
          <w:p w:rsidR="005013C2" w:rsidRPr="005013C2" w:rsidRDefault="005013C2" w:rsidP="005013C2">
            <w:pPr>
              <w:spacing w:after="200" w:line="280" w:lineRule="exac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</w:pPr>
            <w:r w:rsidRPr="005013C2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>10.07.2023 № 192</w:t>
            </w:r>
          </w:p>
          <w:p w:rsidR="005013C2" w:rsidRPr="005013C2" w:rsidRDefault="005013C2" w:rsidP="005013C2">
            <w:pPr>
              <w:widowControl w:val="0"/>
              <w:autoSpaceDE w:val="0"/>
              <w:autoSpaceDN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val="en-US"/>
              </w:rPr>
            </w:pPr>
          </w:p>
        </w:tc>
      </w:tr>
    </w:tbl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Учебная программа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по учебному предмету «Всемирная история» для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I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>X класс</w:t>
      </w:r>
      <w:r w:rsidR="005B404F"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учреждений образования, реализующих образовательные программы общего среднего образования с русским языком обучения и воспитания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lastRenderedPageBreak/>
        <w:t>ГЛАВА 1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ОБЩИЕ ПОЛОЖЕНИЯ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1. Настоящая учебная программа по учебному предмету «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Всемирная история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» (далее – учебная программа) предназначена для изучения содержания этого учебного предмета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V–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классах учреждений образования при реализации образовательной программы базового образования.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2. Настоящая учебная программа рассчитана: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для </w:t>
      </w:r>
      <w:bookmarkStart w:id="0" w:name="_Hlk125454117"/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V</w:t>
      </w:r>
      <w:bookmarkEnd w:id="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класса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на 70 часов (</w:t>
      </w:r>
      <w:bookmarkStart w:id="1" w:name="_Hlk126568942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 часа в неделю</w:t>
      </w:r>
      <w:bookmarkEnd w:id="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), </w:t>
      </w:r>
      <w:bookmarkStart w:id="2" w:name="_Hlk125616274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из них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 час резервный</w:t>
      </w:r>
      <w:bookmarkEnd w:id="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_Hlk125454181"/>
      <w:bookmarkStart w:id="4" w:name="_Hlk12555083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класса </w:t>
      </w:r>
      <w:bookmarkEnd w:id="4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bookmarkStart w:id="5" w:name="_Hlk126574689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35 часов </w:t>
      </w:r>
      <w:bookmarkStart w:id="6" w:name="_Hlk125616301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(1 час в неделю), </w:t>
      </w:r>
      <w:bookmarkStart w:id="7" w:name="_Hlk12545427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1 час резервный</w:t>
      </w:r>
      <w:bookmarkEnd w:id="7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8" w:name="_Hlk125454296"/>
      <w:bookmarkEnd w:id="5"/>
      <w:bookmarkEnd w:id="6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bookmarkEnd w:id="8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класса на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35 часов </w:t>
      </w:r>
      <w:bookmarkStart w:id="9" w:name="_Hlk125616320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 час в неделю), из них 1 час резервный;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_Hlk125454626"/>
      <w:bookmarkEnd w:id="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VIII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класса </w:t>
      </w:r>
      <w:bookmarkEnd w:id="10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35 часов (1 час в неделю), </w:t>
      </w:r>
      <w:bookmarkStart w:id="11" w:name="_Hlk126674573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них 1 час резервный;</w:t>
      </w:r>
    </w:p>
    <w:bookmarkEnd w:id="11"/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 xml:space="preserve">для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IX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 w:eastAsia="ru-RU"/>
        </w:rPr>
        <w:t>класса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 52 часа, из них 2 часа резервных.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Учитель имеет право с учетом особенностей организации образовательного процесса в учреждении образования, учебно-познавательной деятельности и познавательных возможностей учащихся изменить количество учебных часов и последовательность изучения материала в пределах учебного времени, предназначенного для усвоения содержания разделов. Резервное время допустимо использовать для проведения контроля знаний и умений по определенному разделу настоящей учебной программы.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 Цель изучения учебного предмета «Всемирная история» – развитие личности учащегося в процессе его интеграции в современную социокультурную среду Беларуси при освоении основ систематизированных фактологических и теоретических знаний, овладении способами учебно-познавательной деятельности </w:t>
      </w:r>
      <w:bookmarkStart w:id="12" w:name="_Hlk125616791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 информацией о важнейших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в.</w:t>
      </w:r>
      <w:bookmarkEnd w:id="12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приобретении личностного жизненного опыта, необходимого для успешной социализации личности.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 Задачи изучения учебного предмета «Всемирная история»: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усвоение основных фактологических и теоретических знаний о важнейших событиях развития общества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информацией о значительных процессах мировой истории с древнейших времен до начала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в.; овладение специальными способами учебно-познавательной деятельности (предметные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опыта преобразовательной и творческой познавательной деятельности, развитие умений использовать усвоенные знания, умения, опыт в учебно-познавательной деятельности и жизненных ситуациях (метапредметные компетенции);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формирование основ национальной, гражданской, культурной идентичности личности на основе усвоения мирового историко-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культурного наследия и осознания места Беларуси в этом наследии; воспитание гражданственности и патриотизма (личностные компетенции).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5.</w:t>
      </w:r>
      <w:bookmarkStart w:id="13" w:name="_Hlk125552079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 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>Рекомендуемые формы и методы обучения и воспитания</w:t>
      </w:r>
      <w:bookmarkEnd w:id="13"/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В процессе усвоения содержания учебного материала используются объяснительно-иллюстративные, репродуктивные, частично-поисковые (эвристические), проблемного изложения, исследовательские (практические) методы. Среди соответствующих им форм обучения: игровая деятельность, участие в разработке и реализации образовательных (исследовательских) проектов, организация учебной дискуссии,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моделирование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собственных социальных действий на примере поведения человека в истории.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Рекомендуемые виды учебно-познавательной деятельности: комментированное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самостоятельное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чтение, составление простого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 (развернутого)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плана по содержанию учебного текста; характеристика исторических событий (исторических личностей) по предложенному алгоритму; локализация исторических событий во времени и пространстве с помощью карт (картосхем, атласов) и составления хронологических (синхронистических) таблиц; подготовка сообщений (презентаций) об исторических событиях и личностях; составление таблиц (схем) с исторической информацией (информационных, сравнительных) по предложенным критериям; проектная деятельность. 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 Ожидаемые результаты освоения настоящей учебной программы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: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6.1. 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л</w:t>
      </w:r>
      <w:proofErr w:type="spellStart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ичностные</w:t>
      </w:r>
      <w:proofErr w:type="spellEnd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результаты обучения ориентированы на формирование жизненного опыта, мировоззрения, личностной и гражданской позиции, ценностных ориентаций личности. Личностные результаты освоения содержания настоящей учебной программы выражаются </w:t>
      </w:r>
      <w:bookmarkStart w:id="14" w:name="_Hlk126143687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в том, что учащийся:</w:t>
      </w:r>
    </w:p>
    <w:bookmarkEnd w:id="14"/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руководствуется традиционными ценностями, общепринятыми в современном белорусском обществе (семья и товарищеские отношения с родственниками, дружба и взаимопомощь, веротерпимость, здоровье и образование);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идентифицирует себя как жителя Беларуси и гражданина Республики Беларусь;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уважает национальное и культурное наследие;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осознаёт значимость социально ответственного поведения;</w:t>
      </w:r>
    </w:p>
    <w:p w:rsidR="005013C2" w:rsidRPr="005013C2" w:rsidRDefault="005013C2" w:rsidP="005013C2">
      <w:pPr>
        <w:widowControl w:val="0"/>
        <w:tabs>
          <w:tab w:val="left" w:pos="11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проявляет полиэтническую и поликультурную толерантность, уважение к чужому мнению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6.2. метапредметные результаты обучения выражаются в том, что учащийся: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самостоятельно определяет цели своего обучения, анализирует и корректирует их результаты;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систематизирует и обобщает содержание учебного материала и делает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 xml:space="preserve">на этой основе аргументированные выводы;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анализирует современную социальную действительность и прогнозирует собственную жизнедеятельность;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осуществляет поиск, сбор, обработку различных источников информации, переводит информацию из визуального в вербальный вид и наоборот;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6.3. в соответствии с предметными результатами обучения учащимся нужно усвоить важнейшие факты, характеризующие исторический процесс в целом и различные стороны общественного развития; наиболее существенные причинно-следственные связи; основные исторические понятия. Предметные результаты обучения представлены в «Основных требованиях к результатам учебно-познавательной деятельности учащихся».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7. Содержание обучения по учебному предмету «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Всемирная история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» построено в соответствии с концентрическим принципом, что предполагает усвоение содержания учебного материала в 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en-US"/>
        </w:rPr>
        <w:t>V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–IX классах на событийно-хронологическом уровне. </w:t>
      </w:r>
    </w:p>
    <w:p w:rsidR="005013C2" w:rsidRPr="005013C2" w:rsidRDefault="005013C2" w:rsidP="005B404F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ГЛАВА </w:t>
      </w:r>
      <w:r w:rsidR="005B404F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2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val="be-BY" w:eastAsia="ru-RU"/>
        </w:rPr>
        <w:t>СОДЕРЖАНИЕ УЧЕБНОГО ПРЕДМЕТА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/>
        </w:rPr>
        <w:t>IX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 КЛАССЕ.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 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(всего 52 часа, в том числе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2 часа – резервное время)</w:t>
      </w:r>
    </w:p>
    <w:p w:rsidR="005013C2" w:rsidRPr="005013C2" w:rsidRDefault="005013C2" w:rsidP="005013C2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be-BY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ВВЕДЕНИЕ (1 час)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Мир после войны.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Понятие «Новейшая история» и ее периодизация. Страны Запада: основные тенденции развития. Последствия Первой мировой войны. Мировой экономический кризис. Россия. За пределами европейского мира.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СТРАНЫ ЕВРОПЫ И США В 1918–1939 гг. (8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Утверждение основ послевоенного мира.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Парижская мирная конференция. Версальский мирный договор. Создание Лиги Наций. Вашингтонская конференция. Противоречия Версальско-Вашингтонской системы международных отношений.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Западная Европа и США в 1918–1929 гг.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Революция в Германии. Революционный подъем в других странах Европы. Возникновение фашизма. Приход фашистов к власти в Италии. Особенности социально-экономического и политического развития в период относительной стабилизации. Международные отношения.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Мировой экономический кризис и страны Запада.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Причины, основные черты и особенности мирового экономического кризиса. Пути выхода из кризиса. «Новый курс» Ф. Рузвельта. Тоталитарный вариант выхода из кризиса. Последствия мирового экономического кризиса. Приход нацистов к власти в Германии.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Борьба против фашизма в европейских странах накануне Второй мировой войны.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Утверждение фашистского режима в Германии. Народный фронт во Франции. Народный фронт и гражданская война в Испании. Антифашистское движение.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Международные отношения в 1930-х гг.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Кризис и крах Версальско-Вашингтонской системы. Агрессивная политика фашистских держав. Формирование блока агрессивных государств. Мюнхенская конференция. Проблема создания системы коллективной безопасности в Европе.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Германо-советский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договор о ненападении.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Страны Центральной и Юго-Восточной Европы.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 независимых государств. Установление авторитарных режимов. Оккупация Чехословакии. Польша перед угрозой германской агрессии.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Наука и культура Западной Европы и США в межвоенный период.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Естественные науки и научно-технический прогресс. Общественные науки. Продолжение традиций реализма. Поиски новых форм в искусстве. Кино. Архитектура.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периоды истории Новейшего времени и их хронологические рамки;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Западной Европы в 1918–1939 гг. и их даты: Парижская мирная конференция, Версальский договор, Вашингтонская конференция, создание Лиги Наций,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Ноябрьская революция в Германии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приход к власти фашистов в Италии, мировой экономический кризис, приход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нацистов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 власти в Германии,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Гражданская война в Испании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Мюнхенская конференция, оккупация Чехословакии, подписание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германо-советского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договора о ненападении;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репарации, аншлюс, Лига Наций, «новый курс» Рузвельта, фашизм, нацизм, Народный фронт,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политика «умиротворения» агрессора;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деятелей науки и культуры в Западной Европе и США в 1918–1939 гг., результаты их деятельности: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Фра́нклин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Делано́ </w:t>
      </w:r>
      <w:proofErr w:type="spellStart"/>
      <w:proofErr w:type="gram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Ру́звельт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,</w:t>
      </w:r>
      <w:proofErr w:type="gram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Франсиско Франко,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Альбе́рт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Эйнште́йн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Освальд Шпенглер;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основные события, происходившие в Западной Европе и США в межвоенный период;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 исторические события и процессы, происходившие в Западной Европе и США в межвоенное время: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Версальско-Вашингтонская система международных отношений, политика «умиротворения» агрессора, система коллективной безопасности, тоталитарный политический режим в Германии,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крах Версальско-Вашингтонской системы; деятельность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исторических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личностей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политическое, социально-экономическое,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культурное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развитие стран Западной Европы и США в 1918–1939 гг.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сравнивать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исторические события и явления: авторитарный и тоталитарный режимы, пути выхода из мирового экономического кризиса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ИСТОРИЯ СОВЕТСКОГО ГОСУДАРСТВА: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1917–1939 гг. (6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Октябрьская революция и установление советской власти в России.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Курс большевиков на вооруженное восстание. Победа восстания в Петрограде. Установление советской власти в России. Брестский мир.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Гражданская война.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 этапы Гражданской войны в России. Основные силы и участники Гражданской войны. Военные действия на фронтах Гражданской войны. Причины победы Красной Армии.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Курс на построение социализма.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Политика «военного коммунизма». Экономический и политический кризис в стране. Новая экономическая политика. Индустриализация и коллективизация.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Политическое развитие советского государства.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 Союза Советских Социалистических Республик (далее – СССР) и его историческое значение. Основные черты советской политической системы. Развитие отношений со странами Запада. 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Культурные преобразования в СССР.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Ликвидация массовой неграмотности и формирование советской системы образования. Научные открытия. Особенности развития литературы и искусства. Советское государство и церковь.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я</w:t>
      </w:r>
    </w:p>
    <w:p w:rsidR="005013C2" w:rsidRPr="005013C2" w:rsidRDefault="005013C2" w:rsidP="00501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lastRenderedPageBreak/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основные события истории советского общества в 1917–1939 гг. и их даты: Октябрьская революция 1917 г., Гражданская война в России,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Брестский мир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политика «военного коммунизма», новая экономическая политика, образование СССР, индустриализация, коллективизация, принятие конституций в СССР;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гражданская война,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военная интервенция,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продразверстка, продналог, индустриализация, коллективизация, культурная революция, культ личности, автономия, федерация;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имена исторических деятелей, деятелей науки и культуры в СССР в 1917–1939 гг., результаты их деятельности: В.И. Ленин, Л. Г. 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Корни́лов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А. В. 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Колча́к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М. В. 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Фру́нзе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А. Г. 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Стаха́нов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И.В. Сталин, патриарх Тихон;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события, которые происходили на территории Советской России и СССР в межвоенный период, крупнейшие промышленные центры СССР;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характеризовать исторические события и процессы на территории Советской России и СССР в межвоенный период: Октябрьская революция, нэп, индустриализация, коллективизация; исторических деятелей,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развитие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культуры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объяснять причинно-следственные связи между историческими событиями, явлениями и процессами: Октябрьская революция – Гражданская война, экономическая разруха – новая экономическая политика, индустриализация – коллективизация;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события и явления: политика «военного коммунизма» и новая экономическая политика, план автономизации и федерации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СТРАНЫ ВОСТОКА И ЛАТИНСКОЙ АМЕРИКИ (1918–1945 гг.)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(5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Китайская Республика после Первой мировой войны. Национальная революция 1925–1928 гг. Гражданская война 1928–1937 гг. Агрессия Японии в Китае. Развитие культуры.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Индия.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Послевоенный подъем национально-освободительного движения. Идеология гандизма. Соляной поход. Индия в годы Второй мировой войны. Культура и образ жизни индийцев.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Проблемы японской экономики. Политическое развитие. Приход милитаристов к власти. Внешняя политика. Япония в годы Второй мировой войны. Культура Японии.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Мусульманский мир.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Национальная революция в Турции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1918–1923 гг. Реформы в Иране. Достижение независимости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Афганистаном. Борьба египетского народа за независимость. Культура и образ жизни.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Латинская Америка.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Социально-экономическое развитие. Политика США в отношении стран Латинской Америки. Особенности политического развития: Аргентина, Бразилия, Мексика. Культура Латинской Америки.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события истории стран Востока и Латинской Америки в 1918–1945 гг., их даты: движение 4 мая, Национальная революция в Китае, провозглашение Китайской Советской Республики, «соляной поход», Национальная революция в Турции, провозглашение Турецкой республики, война Японии с Китаем;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понятий: «молодые офицеры», кемализм, шариат, сатьяграха, военная диктатура;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имена исторических деятелей, деятелей культуры стран Востока и Латинской Америки в 1918–1945 гг., результаты их деятельности: Чан Кайши́, Мао </w:t>
      </w:r>
      <w:proofErr w:type="gram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Цзэдун ,</w:t>
      </w:r>
      <w:proofErr w:type="gram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Махатма Ганди, Мустафа Кемаль Ататюрк;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 исторической карте основные события, которые происходили в странах Востока и Латинской Америки в 1918–1939 гг.;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исторические события, явления и процессы: гандизм, милитаристская идеология в Японии, кемализм, фундаментализм и реформизм в исламе; исторических деятелей, культурное развитие стран Востока и Латинской Америки в 1918–1945 гг.;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события и явления по предложенным критериям: особенности национального движения в Китае и Индии.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ВТОРАЯ МИРОВАЯ ВОЙНА.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ВЕЛИКАЯ ОТЕЧЕСТВЕННАЯ ВОЙНА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 НАРОДА (5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Начало Второй мировой и Великой Отечественной войн.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Причины и характер Второй мировой войны. Захват фашистской Германией стран Западной Европы. Нападение фашистской Германии на СССР и провал стратегии «молниеносной войны». Битва за Москву. Создание антигитлеровской коалиции.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Коренной перелом в ходе Великой Отечественной и Второй мировой войн.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Решающие победы Красной Армии под Сталинградом и на Курской дуге. Военные действия армий США и Англии в конце 1942–1943 гг.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Капитуляция Италии. Война на Тихом и Атлантическом океанах. Укрепление антигитлеровской коалиции. Тегеранская конференция.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Борьба с захватчиками на оккупированной территории.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Фашистский «новый порядок». Движение Сопротивления в оккупированных странах Европы. Борьба советского народа в тылу врага.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Советский тыл во время войны.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Перевод экономики на военный лад. Оборонная промышленность. Трудовой героизм советского народа. Русская Православная Церковь в годы войны. Повседневная жизнь советских людей в тылу. Положение в блокадном Ленинграде.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Заключительный этап Второй мировой войны.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Начало освобождения Красной Армией европейских стран. Открытие второго фронта. Крымская конференция. Капитуляция Германии. Потсдамская конференция. Поражение Японии. Основание Организации Объединенных Наций (далее – ООН). Цена и значение победы.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хронологические рамки и периодизацию Второй мировой и Великой Отечественной войн, важнейшие события Второй мировой и Великой Отечественной войн и их даты: «странная война», битва за Англию, битва за Москву, Сталинградская битва, битва на Курской дуге,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операция «Багратион»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блокада Ленинграда, Тегеранская, Крымская (Ялтинская), Потсдамская конференции,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безоговорочная капитуляция Германии, безоговорочная капитуляция Японии, основание ООН;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основных участников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противостоящих блоков во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Второй мировой и Великой Отечественной войнах;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«странная война»,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антигитлеровская коалиция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ленд-лиз,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коренной перелом в войне,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«новый порядок», геноцид, Холокост,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партизанское движение, подпольная борьба,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движение Сопротивления, второй фронт,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эвакуация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безоговорочная капитуляция, ООН, Нюрнбергский трибунал;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исторических деятелей, внесших вклад в разгром нацистской Германии и милитаристской Японии: </w:t>
      </w:r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У. Черчилль,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</w:rPr>
        <w:t>Г.К.Жуков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</w:rPr>
        <w:t>А.М.Василевский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</w:rPr>
        <w:t>, К. 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</w:rPr>
        <w:t>К.Рокоссовский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</w:rPr>
        <w:t xml:space="preserve">, Б. Монтгомери, Ш. де Голль,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</w:rPr>
        <w:t>П.К.Пономаренко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</w:rPr>
        <w:t>, Д. Эйзенхауэр;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 исторической карте основные события Второй мировой и Великой Отечественной войн; использовать историческую карту как источник информации при характеристике военных действий;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характеризовать важнейшие военные и политические события Второй мировой и Великой Отечественной войн;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сравнивать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изученные исторические события и явления: начальный период Второй мировой войны в Европе и начало Великой Отечественной войны, Сталинградскую битву и битву при Эль-Аламейне, движение Сопротивления, партизанское и подпольное движение на временно оккупированной территории СССР, вклад СССР и союзников по антигитлеровской коалиции в разгром врага.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СТРАНЫ ЕВРОПЫ И США В 1945 г. – НАЧАЛЕ XXI в. 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(8 часов)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Основные тенденции развития стран мира после Второй мировой войны.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«Холодная война». Разрядка международной напряженности. Поворот от разрядки к конфронтации. Распад СССР и его последствия.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Неоконсервативная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революция. Углубление интеграции и глобализация.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США.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Социально-экономическое и политическое развитие. Расовая проблема. Преодоление экономического кризиса и решение социальных проблем. Внешняя политика.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Распад Британской колониальной империи. Внутренняя и внешняя политика (1945–1964 гг.). Ирландская (Ольстерская) проблема и пути ее решения. Великобритания в конце ХХ – начале XXI 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Франция.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Режим Четвертой республики. Распад Французской колониальной империи. Пятая республика. Внешняя политика. Экономический подъем во Франции в конце 1950–1960-х гг. Политический кризис 1968 г. Франция в конце ХХ – начале XXI 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Германия.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 Федеративной Республики Германия (далее – ФРГ) и Германской Демократической Республики (далее – ГДР). Социально-экономическое и политическое развитие ФРГ. Строительство и кризис социализма в ГДР. Объединение Германии. ФРГ в конце ХХ – начале ХХІ 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Италия.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Послевоенные демократические преобразования. Социально-экономическое и политическое развитие в 1950–1970-х гг. Проблема Юга. Внутриполитический кризис 1970–1980-х гг. Политические перемены в конце ХХ – начале ХХІ в. Внешняя политика.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Страны Центральной и Юго-Восточной Европы.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Преобразования первых послевоенных лет. Успехи и трудности социалистического строительства. Нарастание кризиса социализма. «Бархатные революции» 1989–1991 гг. Распад Чехословакии. Гражданская война в Югославии. Интеграция в европейские структуры и Североатлантический блок (далее – НАТО).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Наука и культура Западной Европы и США.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Развитие науки и образования. Формирование информационного общества. Элитарная и массовая культура. Социальные мотивы в искусстве. Архитектура.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важнейшие события Европы и США в послевоенный период, их даты: образование мировой системы социализма, «холодная война», Карибский кризис,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распад Британской империи,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распад Французской империи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политический кризис во Франции (1968 г.), разделение Германии,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объединение Германии, «будапештская осень», «пражская весна», «бархатные революции»,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гражданская война в Югославии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научно-техническая революция, распад социалистического блока;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«план Маршалла», интеграция,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дезинтеграция, разрядка международной напряженности,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«доктрина Трумэна», маккартизм, НАТО, Организация Варшавского Договора, Совет экономической взаимопомощи, Европейский Союз,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информационное общество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имена важнейших исторических деятелей, деятелей культуры Европы и США послевоенного периода, результаты их деятельности: Мартин Лютер Кинг, Маргарет Тэтчер, Шарль де Голль, 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Ле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Корбюзье;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 исторической карте основные события, которые произошли в Европе и США в 1945 г. – начале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в., территориальные изменения после распада социалистического блока; использовать историческую карту как источник информации об исторических событиях, явлениях и процессах;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характеризовать исторические события, явления и процессы: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«холодная война», Карибский кризис, распад СССР и социалистического блока, политика неоконсерватизма, научно-техническая революция, постиндустриальное (информационное) общество; исторических деятелей, памятники культуры стран Европы и США в послевоенный период;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события и явления: политика лейбористов в 1940–1950-е гг. и консерваторов в 1960–1970-е гг. в Великобритании, общественно-политическое и социально-экономическое развитие стран Западной Европы и стран социалистического блока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ИСТОРИЯ СССР И РОССИЙСКОЙ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ФЕДЕРАЦИИ (1945 г. – начало XXI в.) (7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СССР в 1945–1953 гг.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Восстановление народного хозяйства. Политическое развитие страны. Политические репрессии. Внешняя политика.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СССР в 1953 г. – середине 1960-х гг.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СССР после смерти И. В. Сталина. ХХ съезд Коммунистической партии Советского Союза (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далле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КПСС) и его решения. Реформы второй половины 1950-х – первой половины 1960-х гг. Внешняя политика.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СССР в середине 1960-х – начале 1980-х гг.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Эпоха «развитого социализма». Общественно-политическая жизнь. Проблемы внешней политики СССР.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Политика перестройки и распад СССР.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Кризис 1980-х гг. Перестройка и крах политики М. С. Горбачева. Реформа политической системы и ее последствия. Августовский политический кризис 1991 г. и распад СССР.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Российская Федерация.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Россия на пути к суверенитету. Радикальная экономическая реформа. Октябрьские события 1993 г. и принятие Конституции Российской Федерации. Социально-экономическое и политическое развитие России в 1994–1999 гг. Россия в начале XXI 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Наука и культура в СССР и Российской Федерации.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 и наука в СССР. Художественная культура и литература. Духовная жизнь России в конце ХХ – начале XXI в.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Урок обобщения 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события истории советского общества и Российской Федерации в послевоенный период, их даты: ХХ съезд КПСС, начало освоения космоса, экономическая реформа 1965 г., война в Афганистане, перестройка, распад СССР, образование Содружества Независимых Государств (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далее –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СНГ);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определения понятий: волюнтаризм, реабилитация, демократизация, перестройка, гласность, СНГ;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имена важнейших политических деятелей СССР и Российской Федерации в послевоенный период, результаты их деятельности: Н. С. Хрущев, Л. И. Брежнев, М. С. Горбачев, Б. Н. Ельцин, В. В. Путин;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показывать на исторической карте основные события и процессы 1945 г. – начала 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XXI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в., которые происходили на территории СССР и СНГ; использовать историческую карту как источник информации об исторических событиях, явлениях и процессах;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характеризовать исторические события, явления и процессы: распад СССР, особенности политического, социально-экономического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и культурного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развития Российской Федерации, основные направления и результаты российско-белорусской интеграции и интеграции стран СНГ; исторических деятелей, памятники культуры;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сравнивать исторические события и явления: сталинский политический режим и хрущевская «оттепель», экстенсивный и интенсивный пути развития экономики, общественно-политический строй в СССР в середине 1960-х – первой половине 1980-х гг. и в годы перестройки.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СТРАНЫ АЗИИ, АФРИКИ И ЛАТИНСКОЙ АМЕРИКИ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ПОСЛЕ ВТОРОЙ МИРОВОЙ ВОЙНЫ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(1945 г. – НАЧАЛО XXI в.) (9 часов)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Распад колониальной системы.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Обретение независимости. Развивающиеся страны. «Холодная война» и третий мир. Новые государства в поисках стабильности. Препятствия на пути развития.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Китай в 1945–1978 гг.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Образование Китайской Народной Республики (далее – КНР). Восстановительный период. Политика «трех красных знамен». Курс на регулирование экономики. Культурная революция.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КНР. Китай после смерти Мао Цзэдуна. Реформирование социалистического общества. Внешняя политика КНР.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Япония.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Послевоенная Япония. Сан-Францисский договор. Экономическое развитие. Политическое развитие. Современная Япония.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Индия.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Достижение независимости. Индия – британский доминион. Образование республики. «Курс Неру». Социально-экономическое и политическое развитие Индии в 1964 г. – начале XXI в. Проблемы внешней политики.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Страны мусульманского мира.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Общая характеристика. Национально-освободительные революции в арабском мире. Египет. Иран. Турция.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Страны Латинской Америки.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Социально-экономическое развитие. Политическая жизнь. Реформы, военные диктатуры и революции (Мексика, Куба, Чили, Бразилия).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Локальные войны и конфликты.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Арабо-израильский конфликт. Война во Вьетнаме. Корейская война. Войны в Афганистане и зоне Персидского залива.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Урок о</w:t>
      </w:r>
      <w:proofErr w:type="spellStart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бобщени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 </w:t>
      </w:r>
    </w:p>
    <w:p w:rsidR="005013C2" w:rsidRPr="005013C2" w:rsidRDefault="005013C2" w:rsidP="005013C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Итоговое обобщение (1 час) 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ТРЕБОВАНИЯ</w:t>
      </w:r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РЕЗУЛЬТАТАМ УЧЕБНОЙ ДЕЯТЕЛЬНОСТИ УЧАЩИХСЯ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lastRenderedPageBreak/>
        <w:t>Учащиеся должны: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з</w:t>
      </w:r>
      <w:proofErr w:type="spellStart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нать</w:t>
      </w:r>
      <w:proofErr w:type="spellEnd"/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события истории стран Азии, Африки и Латинской Америки после Второй мировой войны, их даты;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определения понятий: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деколонизация, развивающиеся страны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(страны третьего мира), Движение неприсоединения,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неоколониализм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, маоизм, «курс Неру», исламский фундаментализм;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имена исторических деятелей изучаемого периода: Мао Цзэдун, Дэн Сяопин, Си Цзиньпин, Индира Ганди, Фидель Кастро;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важнейшие достижения культуры, науки и техники в странах Азии, Африки, Латинской Америки в послевоенный период;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у</w:t>
      </w:r>
      <w:r w:rsidRPr="005013C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меть: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>показывать на исторической карте основные события истории стран Азии, Африки и Латинской Америки после Второй мировой войны; использовать историческую карту как источник информации об исторических событиях, явлениях и процессах;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характеризовать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исторические события, явления и процессы в </w:t>
      </w:r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странах Азии, Африки и Латинской Америки после Второй мировой войны: «год Африки», культурная революция в Китае, </w:t>
      </w:r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основные этапы деколонизации стран Азии, Африки, Латинской Америки;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  <w:r w:rsidRPr="005013C2">
        <w:rPr>
          <w:rFonts w:ascii="Times New Roman" w:eastAsia="Times New Roman" w:hAnsi="Times New Roman" w:cs="Times New Roman"/>
          <w:iCs/>
          <w:sz w:val="30"/>
          <w:szCs w:val="30"/>
          <w:lang w:val="be-BY" w:eastAsia="ru-RU"/>
        </w:rPr>
        <w:t>с</w:t>
      </w:r>
      <w:proofErr w:type="spellStart"/>
      <w:r w:rsidRPr="005013C2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>равнивать</w:t>
      </w:r>
      <w:proofErr w:type="spellEnd"/>
      <w:r w:rsidRPr="005013C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изученные исторические события и явления: экономическое развитие Китая в годы культурной революции и после смерти Мао Цзэдуна</w:t>
      </w:r>
      <w:r w:rsidRPr="005013C2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</w:p>
    <w:p w:rsidR="005013C2" w:rsidRPr="005013C2" w:rsidRDefault="005013C2" w:rsidP="005013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</w:p>
    <w:p w:rsidR="005013C2" w:rsidRPr="00BC32B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 xml:space="preserve">ГЛАВА </w:t>
      </w:r>
      <w:r w:rsidR="00BC32B2">
        <w:rPr>
          <w:rFonts w:ascii="Times New Roman" w:eastAsia="Times New Roman" w:hAnsi="Times New Roman" w:cs="Times New Roman"/>
          <w:caps/>
          <w:sz w:val="30"/>
          <w:szCs w:val="30"/>
          <w:lang w:eastAsia="ru-RU"/>
        </w:rPr>
        <w:t>3</w:t>
      </w:r>
      <w:bookmarkStart w:id="15" w:name="_GoBack"/>
      <w:bookmarkEnd w:id="15"/>
    </w:p>
    <w:p w:rsidR="005013C2" w:rsidRPr="005013C2" w:rsidRDefault="005013C2" w:rsidP="005013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 xml:space="preserve">ОБЩИЕ ТРЕБОВАНИЯ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К РЕЗУЛЬТАТАМ УЧЕБНО-ПОЗНАВАТЕЛЬНОЙ ДЕЯТЕЛЬНОСТИ УЧАЩИХСЯ ПО ОКОНЧАНИИ БАЗОВОГО ОБРАЗОВАНИЯ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Учащиеся должны: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уметь: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определять хронологическую последовательность изученных исторических событий и процессов, их продолжительность;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соотносить изученные события по всемирной истории с соответствующими им событиями истории Беларуси;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легенду карты для получения исторической информации об исторических событиях;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правильно (в соответствующем контексте) использовать изученные исторические понятия и конкретизировать их с помощью примеров (фактов);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использовать иллюстрации, фотографии, кинофрагменты как самостоятельные источники информации для характеристики исторических событий, явлений, личностей;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lastRenderedPageBreak/>
        <w:t>систематизировать и обобщать исторические факты, формулировать на этой основе выводы;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работать с текстом учебного пособия: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выделять главное в тексте параграфа, составлять план параграфа или ответ на конкретный вопрос;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находить необходимую информацию в тексте параграфа;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составлять на основе текста монологическое высказывание в контексте поставленного вопроса;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переводить информацию из вербально-логической в образно-наглядную форму и наоборот;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анализировать фрагменты исторических документов, использовать их для характеристики изученных исторических фактов;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исторические события и явления по предложенным или самостоятельно определенным признакам; выявлять общее и особенное, формулировать выводы;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сравнивать приведенные в учебной литературе точки зрения относительно исторических событий (явлений);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объяснять причинно-следственные связи между историческими событиями и процессами, используя </w:t>
      </w:r>
      <w:proofErr w:type="spellStart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внутрипредметные</w:t>
      </w:r>
      <w:proofErr w:type="spellEnd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межпредметные связи;</w:t>
      </w:r>
    </w:p>
    <w:p w:rsidR="005013C2" w:rsidRPr="005013C2" w:rsidRDefault="005013C2" w:rsidP="005013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использовать различные источники информации (справочники, детские энциклопедии, интернет и другие) для подготовки и презентации сообщений о важнейших событиях, достижениях культуры, исторических личностях (деятелях культуры) с характеристикой итогов их деятельности; 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применять знания и умения в практической деятельности и повседневной жизни: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для решения личностно ориентированных ситуаций и моделирования социального поведения;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объяснения исторического контекста при чтении художественной литературы, просмотре фильмов, посещении мест памяти белорусского народа, выставок, музе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  <w:lang w:val="be-BY"/>
        </w:rPr>
        <w:t>ев</w:t>
      </w: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, проведении экскурсий;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формирования личностного отношения к общечеловеческим традиционным ценностям белорусского общества;</w:t>
      </w:r>
    </w:p>
    <w:p w:rsidR="005013C2" w:rsidRPr="005013C2" w:rsidRDefault="005013C2" w:rsidP="005013C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осуществления коммуникации в </w:t>
      </w:r>
      <w:proofErr w:type="spellStart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поликонфессиональном</w:t>
      </w:r>
      <w:proofErr w:type="spellEnd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и поликультурном обществе;</w:t>
      </w:r>
    </w:p>
    <w:p w:rsidR="00F320B2" w:rsidRDefault="005013C2" w:rsidP="005013C2">
      <w:bookmarkStart w:id="16" w:name="_Hlk125457475"/>
      <w:r w:rsidRPr="005013C2">
        <w:rPr>
          <w:rFonts w:ascii="Times New Roman" w:eastAsia="Times New Roman" w:hAnsi="Times New Roman" w:cs="Times New Roman"/>
          <w:color w:val="000000"/>
          <w:sz w:val="30"/>
          <w:szCs w:val="30"/>
        </w:rPr>
        <w:t>идентификации себя как жителя Беларуси и гражданина Республики Беларусь.</w:t>
      </w:r>
      <w:bookmarkEnd w:id="16"/>
    </w:p>
    <w:sectPr w:rsidR="00F320B2" w:rsidSect="005013C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ondCT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34B1D"/>
    <w:multiLevelType w:val="hybridMultilevel"/>
    <w:tmpl w:val="96361DE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0A94402"/>
    <w:multiLevelType w:val="hybridMultilevel"/>
    <w:tmpl w:val="630428EA"/>
    <w:lvl w:ilvl="0" w:tplc="7EBE9D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28A5700D"/>
    <w:multiLevelType w:val="multilevel"/>
    <w:tmpl w:val="0A129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56BA5"/>
    <w:multiLevelType w:val="multilevel"/>
    <w:tmpl w:val="B0F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422D1B"/>
    <w:multiLevelType w:val="hybridMultilevel"/>
    <w:tmpl w:val="50369BC8"/>
    <w:lvl w:ilvl="0" w:tplc="801C491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A940D9F"/>
    <w:multiLevelType w:val="hybridMultilevel"/>
    <w:tmpl w:val="B1A22E88"/>
    <w:lvl w:ilvl="0" w:tplc="1CA43E5C">
      <w:start w:val="3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458A0CC3"/>
    <w:multiLevelType w:val="hybridMultilevel"/>
    <w:tmpl w:val="483CADE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 w15:restartNumberingAfterBreak="0">
    <w:nsid w:val="47B12365"/>
    <w:multiLevelType w:val="hybridMultilevel"/>
    <w:tmpl w:val="A3DA953C"/>
    <w:lvl w:ilvl="0" w:tplc="DD44274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4C1F0A60"/>
    <w:multiLevelType w:val="hybridMultilevel"/>
    <w:tmpl w:val="C2BC3CD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5C353330"/>
    <w:multiLevelType w:val="hybridMultilevel"/>
    <w:tmpl w:val="C896B4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64EE4A7B"/>
    <w:multiLevelType w:val="hybridMultilevel"/>
    <w:tmpl w:val="4BA66FDC"/>
    <w:lvl w:ilvl="0" w:tplc="FEACBCD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66C844D8"/>
    <w:multiLevelType w:val="multilevel"/>
    <w:tmpl w:val="CB0E8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6A0B12"/>
    <w:multiLevelType w:val="hybridMultilevel"/>
    <w:tmpl w:val="197898F4"/>
    <w:lvl w:ilvl="0" w:tplc="739EE9E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77054C4"/>
    <w:multiLevelType w:val="hybridMultilevel"/>
    <w:tmpl w:val="DCE4B134"/>
    <w:lvl w:ilvl="0" w:tplc="3B90936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BE66D52"/>
    <w:multiLevelType w:val="hybridMultilevel"/>
    <w:tmpl w:val="0694DD3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4"/>
  </w:num>
  <w:num w:numId="4">
    <w:abstractNumId w:val="4"/>
  </w:num>
  <w:num w:numId="5">
    <w:abstractNumId w:val="11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3"/>
  </w:num>
  <w:num w:numId="11">
    <w:abstractNumId w:val="7"/>
  </w:num>
  <w:num w:numId="12">
    <w:abstractNumId w:val="9"/>
  </w:num>
  <w:num w:numId="13">
    <w:abstractNumId w:val="12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3C2"/>
    <w:rsid w:val="005013C2"/>
    <w:rsid w:val="005B404F"/>
    <w:rsid w:val="00BC32B2"/>
    <w:rsid w:val="00F32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278F"/>
  <w15:chartTrackingRefBased/>
  <w15:docId w15:val="{B3E1F77B-BEF8-47C9-B0F5-A15FBC6C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9"/>
    <w:unhideWhenUsed/>
    <w:qFormat/>
    <w:rsid w:val="005013C2"/>
    <w:pPr>
      <w:widowControl w:val="0"/>
      <w:autoSpaceDE w:val="0"/>
      <w:autoSpaceDN w:val="0"/>
      <w:spacing w:before="109" w:after="0" w:line="240" w:lineRule="auto"/>
      <w:ind w:right="244"/>
      <w:jc w:val="center"/>
      <w:outlineLvl w:val="1"/>
    </w:pPr>
    <w:rPr>
      <w:rFonts w:ascii="Arial" w:eastAsia="Times New Roman" w:hAnsi="Arial" w:cs="Arial"/>
      <w:b/>
      <w:bCs/>
      <w:sz w:val="21"/>
      <w:szCs w:val="21"/>
    </w:rPr>
  </w:style>
  <w:style w:type="paragraph" w:styleId="3">
    <w:name w:val="heading 3"/>
    <w:basedOn w:val="a"/>
    <w:link w:val="30"/>
    <w:uiPriority w:val="9"/>
    <w:unhideWhenUsed/>
    <w:qFormat/>
    <w:rsid w:val="005013C2"/>
    <w:pPr>
      <w:widowControl w:val="0"/>
      <w:autoSpaceDE w:val="0"/>
      <w:autoSpaceDN w:val="0"/>
      <w:spacing w:after="0" w:line="240" w:lineRule="auto"/>
      <w:ind w:left="1339" w:hanging="655"/>
      <w:outlineLvl w:val="2"/>
    </w:pPr>
    <w:rPr>
      <w:rFonts w:ascii="Arial" w:eastAsia="Times New Roman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5013C2"/>
    <w:rPr>
      <w:rFonts w:ascii="Arial" w:eastAsia="Times New Roman" w:hAnsi="Arial" w:cs="Arial"/>
      <w:b/>
      <w:bCs/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rsid w:val="005013C2"/>
    <w:rPr>
      <w:rFonts w:ascii="Arial" w:eastAsia="Times New Roman" w:hAnsi="Arial" w:cs="Arial"/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5013C2"/>
  </w:style>
  <w:style w:type="paragraph" w:customStyle="1" w:styleId="chapter">
    <w:name w:val="chapter"/>
    <w:basedOn w:val="a"/>
    <w:rsid w:val="005013C2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titleu">
    <w:name w:val="titleu"/>
    <w:basedOn w:val="a"/>
    <w:rsid w:val="005013C2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013C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5013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01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013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rsid w:val="005013C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 (с часами в 1 строку)"/>
    <w:basedOn w:val="a"/>
    <w:uiPriority w:val="99"/>
    <w:rsid w:val="005013C2"/>
    <w:pPr>
      <w:suppressAutoHyphens/>
      <w:autoSpaceDE w:val="0"/>
      <w:autoSpaceDN w:val="0"/>
      <w:adjustRightInd w:val="0"/>
      <w:spacing w:before="340" w:after="142" w:line="250" w:lineRule="atLeast"/>
      <w:jc w:val="center"/>
      <w:textAlignment w:val="center"/>
    </w:pPr>
    <w:rPr>
      <w:rFonts w:ascii="Arial" w:eastAsia="Times New Roman" w:hAnsi="Arial" w:cs="Arial"/>
      <w:b/>
      <w:bCs/>
      <w:color w:val="000000"/>
      <w:w w:val="90"/>
      <w:sz w:val="21"/>
      <w:szCs w:val="21"/>
      <w:lang w:eastAsia="ru-RU"/>
    </w:rPr>
  </w:style>
  <w:style w:type="paragraph" w:styleId="a4">
    <w:name w:val="header"/>
    <w:basedOn w:val="a"/>
    <w:link w:val="a5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013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013C2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5013C2"/>
    <w:rPr>
      <w:rFonts w:eastAsia="Times New Roman" w:cs="Times New Roman"/>
    </w:rPr>
  </w:style>
  <w:style w:type="paragraph" w:styleId="a8">
    <w:name w:val="Normal (Web)"/>
    <w:basedOn w:val="a"/>
    <w:uiPriority w:val="99"/>
    <w:semiHidden/>
    <w:unhideWhenUsed/>
    <w:rsid w:val="00501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5013C2"/>
    <w:rPr>
      <w:rFonts w:cs="Times New Roman"/>
      <w:b/>
      <w:bCs/>
    </w:rPr>
  </w:style>
  <w:style w:type="character" w:customStyle="1" w:styleId="MSGENFONTSTYLENAMETEMPLATEROLENUMBERMSGENFONTSTYLENAMEBYROLETEXT2">
    <w:name w:val="MSG_EN_FONT_STYLE_NAME_TEMPLATE_ROLE_NUMBER MSG_EN_FONT_STYLE_NAME_BY_ROLE_TEXT 2"/>
    <w:uiPriority w:val="99"/>
    <w:rsid w:val="005013C2"/>
    <w:rPr>
      <w:color w:val="auto"/>
      <w:sz w:val="21"/>
      <w:u w:val="none"/>
      <w:shd w:val="clear" w:color="auto" w:fill="FFFFFF"/>
    </w:rPr>
  </w:style>
  <w:style w:type="paragraph" w:customStyle="1" w:styleId="U1">
    <w:name w:val="U1"/>
    <w:uiPriority w:val="99"/>
    <w:rsid w:val="005013C2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after="0" w:line="240" w:lineRule="auto"/>
      <w:jc w:val="center"/>
    </w:pPr>
    <w:rPr>
      <w:rFonts w:ascii="PragmaticaCondCTT" w:eastAsia="Times New Roman" w:hAnsi="PragmaticaCondCTT" w:cs="PragmaticaCondCTT"/>
      <w:b/>
      <w:bCs/>
      <w:caps/>
      <w:color w:val="000000"/>
      <w:sz w:val="20"/>
      <w:szCs w:val="20"/>
      <w:lang w:eastAsia="ru-RU"/>
    </w:rPr>
  </w:style>
  <w:style w:type="paragraph" w:customStyle="1" w:styleId="114">
    <w:name w:val="114"/>
    <w:basedOn w:val="a"/>
    <w:link w:val="1140"/>
    <w:uiPriority w:val="99"/>
    <w:rsid w:val="005013C2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1140">
    <w:name w:val="114 Знак"/>
    <w:basedOn w:val="a0"/>
    <w:link w:val="114"/>
    <w:uiPriority w:val="99"/>
    <w:locked/>
    <w:rsid w:val="005013C2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y2iqfc">
    <w:name w:val="y2iqfc"/>
    <w:basedOn w:val="a0"/>
    <w:rsid w:val="005013C2"/>
    <w:rPr>
      <w:rFonts w:cs="Times New Roman"/>
    </w:rPr>
  </w:style>
  <w:style w:type="character" w:customStyle="1" w:styleId="21">
    <w:name w:val="Основной текст (2)_"/>
    <w:link w:val="22"/>
    <w:locked/>
    <w:rsid w:val="005013C2"/>
    <w:rPr>
      <w:sz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013C2"/>
    <w:pPr>
      <w:widowControl w:val="0"/>
      <w:shd w:val="clear" w:color="auto" w:fill="FFFFFF"/>
      <w:spacing w:after="0" w:line="322" w:lineRule="exact"/>
      <w:ind w:hanging="1480"/>
      <w:jc w:val="both"/>
    </w:pPr>
    <w:rPr>
      <w:sz w:val="28"/>
    </w:rPr>
  </w:style>
  <w:style w:type="paragraph" w:customStyle="1" w:styleId="11">
    <w:name w:val="Обычный1"/>
    <w:rsid w:val="00501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5013C2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iPriority w:val="1"/>
    <w:unhideWhenUsed/>
    <w:qFormat/>
    <w:rsid w:val="005013C2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1"/>
    <w:rsid w:val="005013C2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5013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013C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013C2"/>
    <w:rPr>
      <w:rFonts w:ascii="Tahoma" w:eastAsia="Times New Roman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5013C2"/>
    <w:pPr>
      <w:widowControl w:val="0"/>
      <w:autoSpaceDE w:val="0"/>
      <w:autoSpaceDN w:val="0"/>
      <w:spacing w:after="0" w:line="287" w:lineRule="exact"/>
      <w:ind w:left="200"/>
    </w:pPr>
    <w:rPr>
      <w:rFonts w:ascii="Times New Roman" w:eastAsia="Times New Roman" w:hAnsi="Times New Roman" w:cs="Times New Roman"/>
    </w:rPr>
  </w:style>
  <w:style w:type="character" w:customStyle="1" w:styleId="12">
    <w:name w:val="Гиперссылка1"/>
    <w:basedOn w:val="a0"/>
    <w:uiPriority w:val="99"/>
    <w:semiHidden/>
    <w:unhideWhenUsed/>
    <w:rsid w:val="005013C2"/>
    <w:rPr>
      <w:rFonts w:cs="Times New Roman"/>
      <w:color w:val="0563C1"/>
      <w:u w:val="single"/>
    </w:rPr>
  </w:style>
  <w:style w:type="character" w:customStyle="1" w:styleId="razr">
    <w:name w:val="razr"/>
    <w:basedOn w:val="a0"/>
    <w:rsid w:val="005013C2"/>
    <w:rPr>
      <w:rFonts w:ascii="Times New Roman" w:hAnsi="Times New Roman" w:cs="Times New Roman"/>
      <w:spacing w:val="30"/>
    </w:rPr>
  </w:style>
  <w:style w:type="character" w:styleId="ae">
    <w:name w:val="Hyperlink"/>
    <w:basedOn w:val="a0"/>
    <w:uiPriority w:val="99"/>
    <w:semiHidden/>
    <w:unhideWhenUsed/>
    <w:rsid w:val="005013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4325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Михалюк</dc:creator>
  <cp:keywords/>
  <dc:description/>
  <cp:lastModifiedBy>Илья Переселяк</cp:lastModifiedBy>
  <cp:revision>3</cp:revision>
  <dcterms:created xsi:type="dcterms:W3CDTF">2023-09-04T08:10:00Z</dcterms:created>
  <dcterms:modified xsi:type="dcterms:W3CDTF">2023-09-04T08:17:00Z</dcterms:modified>
</cp:coreProperties>
</file>