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893" w:type="dxa"/>
        <w:tblInd w:w="5473" w:type="dxa"/>
        <w:tblLayout w:type="fixed"/>
        <w:tblCellMar>
          <w:left w:w="0" w:type="dxa"/>
          <w:right w:w="0" w:type="dxa"/>
        </w:tblCellMar>
        <w:tblLook w:val="01E0" w:firstRow="1" w:lastRow="1" w:firstColumn="1" w:lastColumn="1" w:noHBand="0" w:noVBand="0"/>
      </w:tblPr>
      <w:tblGrid>
        <w:gridCol w:w="3893"/>
      </w:tblGrid>
      <w:tr w:rsidR="00920A43" w:rsidRPr="00920A43" w:rsidTr="00A359FD">
        <w:trPr>
          <w:trHeight w:val="306"/>
        </w:trPr>
        <w:tc>
          <w:tcPr>
            <w:tcW w:w="3893" w:type="dxa"/>
          </w:tcPr>
          <w:p w:rsidR="00920A43" w:rsidRPr="00920A43" w:rsidRDefault="00920A43" w:rsidP="00920A43">
            <w:pPr>
              <w:widowControl w:val="0"/>
              <w:autoSpaceDE w:val="0"/>
              <w:autoSpaceDN w:val="0"/>
              <w:spacing w:after="0" w:line="280" w:lineRule="exact"/>
              <w:jc w:val="both"/>
              <w:rPr>
                <w:rFonts w:ascii="Times New Roman" w:eastAsia="Times New Roman" w:hAnsi="Times New Roman" w:cs="Times New Roman"/>
                <w:sz w:val="30"/>
                <w:szCs w:val="30"/>
                <w:lang w:val="be-BY"/>
              </w:rPr>
            </w:pPr>
            <w:r w:rsidRPr="00920A43">
              <w:rPr>
                <w:rFonts w:ascii="Times New Roman" w:eastAsia="Times New Roman" w:hAnsi="Times New Roman" w:cs="Times New Roman"/>
                <w:bCs/>
                <w:caps/>
                <w:sz w:val="30"/>
                <w:szCs w:val="30"/>
                <w:lang w:val="be-BY" w:eastAsia="ru-RU"/>
              </w:rPr>
              <w:br w:type="page"/>
            </w:r>
            <w:r w:rsidRPr="00920A43">
              <w:rPr>
                <w:rFonts w:ascii="Times New Roman" w:eastAsia="Times New Roman" w:hAnsi="Times New Roman" w:cs="Times New Roman"/>
                <w:sz w:val="30"/>
                <w:szCs w:val="30"/>
                <w:lang w:val="be-BY"/>
              </w:rPr>
              <w:t>ЗАЦВЕРДЖАНА</w:t>
            </w:r>
          </w:p>
        </w:tc>
      </w:tr>
      <w:tr w:rsidR="00920A43" w:rsidRPr="00920A43" w:rsidTr="00A359FD">
        <w:trPr>
          <w:trHeight w:val="560"/>
        </w:trPr>
        <w:tc>
          <w:tcPr>
            <w:tcW w:w="3893" w:type="dxa"/>
          </w:tcPr>
          <w:p w:rsidR="00920A43" w:rsidRPr="00920A43" w:rsidRDefault="00920A43" w:rsidP="00920A43">
            <w:pPr>
              <w:widowControl w:val="0"/>
              <w:autoSpaceDE w:val="0"/>
              <w:autoSpaceDN w:val="0"/>
              <w:spacing w:after="0" w:line="280" w:lineRule="exact"/>
              <w:jc w:val="both"/>
              <w:rPr>
                <w:rFonts w:ascii="Times New Roman" w:eastAsia="Times New Roman" w:hAnsi="Times New Roman" w:cs="Times New Roman"/>
                <w:sz w:val="30"/>
                <w:szCs w:val="30"/>
                <w:lang w:val="be-BY"/>
              </w:rPr>
            </w:pPr>
            <w:r w:rsidRPr="00920A43">
              <w:rPr>
                <w:rFonts w:ascii="Times New Roman" w:eastAsia="Times New Roman" w:hAnsi="Times New Roman" w:cs="Times New Roman"/>
                <w:sz w:val="30"/>
                <w:szCs w:val="30"/>
                <w:lang w:val="be-BY"/>
              </w:rPr>
              <w:t xml:space="preserve">Пастанова </w:t>
            </w:r>
          </w:p>
          <w:p w:rsidR="00920A43" w:rsidRPr="00920A43" w:rsidRDefault="00920A43" w:rsidP="00920A43">
            <w:pPr>
              <w:widowControl w:val="0"/>
              <w:autoSpaceDE w:val="0"/>
              <w:autoSpaceDN w:val="0"/>
              <w:spacing w:after="0" w:line="280" w:lineRule="exact"/>
              <w:jc w:val="both"/>
              <w:rPr>
                <w:rFonts w:ascii="Times New Roman" w:eastAsia="Times New Roman" w:hAnsi="Times New Roman" w:cs="Times New Roman"/>
                <w:sz w:val="30"/>
                <w:szCs w:val="30"/>
                <w:lang w:val="be-BY"/>
              </w:rPr>
            </w:pPr>
            <w:r w:rsidRPr="00920A43">
              <w:rPr>
                <w:rFonts w:ascii="Times New Roman" w:eastAsia="Times New Roman" w:hAnsi="Times New Roman" w:cs="Times New Roman"/>
                <w:sz w:val="30"/>
                <w:szCs w:val="30"/>
                <w:lang w:val="be-BY"/>
              </w:rPr>
              <w:t>Міністэрства адукацыі</w:t>
            </w:r>
          </w:p>
        </w:tc>
      </w:tr>
      <w:tr w:rsidR="00920A43" w:rsidRPr="00920A43" w:rsidTr="00A359FD">
        <w:trPr>
          <w:trHeight w:val="276"/>
        </w:trPr>
        <w:tc>
          <w:tcPr>
            <w:tcW w:w="3893" w:type="dxa"/>
          </w:tcPr>
          <w:p w:rsidR="00920A43" w:rsidRPr="00920A43" w:rsidRDefault="00920A43" w:rsidP="00920A43">
            <w:pPr>
              <w:widowControl w:val="0"/>
              <w:autoSpaceDE w:val="0"/>
              <w:autoSpaceDN w:val="0"/>
              <w:spacing w:after="0" w:line="280" w:lineRule="exact"/>
              <w:jc w:val="both"/>
              <w:rPr>
                <w:rFonts w:ascii="Times New Roman" w:eastAsia="Times New Roman" w:hAnsi="Times New Roman" w:cs="Times New Roman"/>
                <w:sz w:val="30"/>
                <w:szCs w:val="30"/>
                <w:lang w:val="be-BY"/>
              </w:rPr>
            </w:pPr>
            <w:r w:rsidRPr="00920A43">
              <w:rPr>
                <w:rFonts w:ascii="Times New Roman" w:eastAsia="Times New Roman" w:hAnsi="Times New Roman" w:cs="Times New Roman"/>
                <w:sz w:val="30"/>
                <w:szCs w:val="30"/>
                <w:lang w:val="be-BY"/>
              </w:rPr>
              <w:t>Рэспублікі Беларусь</w:t>
            </w:r>
          </w:p>
        </w:tc>
      </w:tr>
      <w:tr w:rsidR="00920A43" w:rsidRPr="00920A43" w:rsidTr="00A359FD">
        <w:trPr>
          <w:trHeight w:val="306"/>
        </w:trPr>
        <w:tc>
          <w:tcPr>
            <w:tcW w:w="3893" w:type="dxa"/>
          </w:tcPr>
          <w:p w:rsidR="00920A43" w:rsidRPr="00920A43" w:rsidRDefault="00920A43" w:rsidP="00920A43">
            <w:pPr>
              <w:spacing w:after="200" w:line="280" w:lineRule="exact"/>
              <w:rPr>
                <w:rFonts w:ascii="Times New Roman" w:eastAsia="Times New Roman" w:hAnsi="Times New Roman" w:cs="Times New Roman"/>
                <w:color w:val="000000"/>
                <w:sz w:val="30"/>
                <w:szCs w:val="30"/>
              </w:rPr>
            </w:pPr>
            <w:r w:rsidRPr="00920A43">
              <w:rPr>
                <w:rFonts w:ascii="Times New Roman" w:eastAsia="Times New Roman" w:hAnsi="Times New Roman" w:cs="Times New Roman"/>
                <w:color w:val="000000"/>
                <w:sz w:val="30"/>
                <w:szCs w:val="30"/>
              </w:rPr>
              <w:t>10.07.2023 № 192</w:t>
            </w:r>
          </w:p>
          <w:p w:rsidR="00920A43" w:rsidRPr="00920A43" w:rsidRDefault="00920A43" w:rsidP="00920A43">
            <w:pPr>
              <w:widowControl w:val="0"/>
              <w:autoSpaceDE w:val="0"/>
              <w:autoSpaceDN w:val="0"/>
              <w:spacing w:after="0" w:line="280" w:lineRule="exact"/>
              <w:jc w:val="both"/>
              <w:rPr>
                <w:rFonts w:ascii="Times New Roman" w:eastAsia="Times New Roman" w:hAnsi="Times New Roman" w:cs="Times New Roman"/>
                <w:sz w:val="30"/>
                <w:szCs w:val="30"/>
                <w:lang w:val="be-BY"/>
              </w:rPr>
            </w:pPr>
          </w:p>
        </w:tc>
      </w:tr>
    </w:tbl>
    <w:p w:rsidR="00920A43" w:rsidRPr="00920A43" w:rsidRDefault="00920A43" w:rsidP="00920A43">
      <w:pPr>
        <w:widowControl w:val="0"/>
        <w:autoSpaceDE w:val="0"/>
        <w:autoSpaceDN w:val="0"/>
        <w:spacing w:after="0" w:line="280" w:lineRule="exact"/>
        <w:jc w:val="center"/>
        <w:rPr>
          <w:rFonts w:ascii="Times New Roman" w:eastAsia="Times New Roman" w:hAnsi="Times New Roman" w:cs="Times New Roman"/>
          <w:sz w:val="30"/>
          <w:szCs w:val="30"/>
          <w:lang w:val="be-BY"/>
        </w:rPr>
      </w:pPr>
    </w:p>
    <w:p w:rsidR="00920A43" w:rsidRPr="00920A43" w:rsidRDefault="00920A43" w:rsidP="00920A43">
      <w:pPr>
        <w:widowControl w:val="0"/>
        <w:autoSpaceDE w:val="0"/>
        <w:autoSpaceDN w:val="0"/>
        <w:spacing w:after="0" w:line="240" w:lineRule="auto"/>
        <w:jc w:val="center"/>
        <w:rPr>
          <w:rFonts w:ascii="Times New Roman" w:eastAsia="Times New Roman" w:hAnsi="Times New Roman" w:cs="Times New Roman"/>
          <w:sz w:val="30"/>
          <w:szCs w:val="30"/>
          <w:lang w:val="be-BY"/>
        </w:rPr>
      </w:pPr>
    </w:p>
    <w:p w:rsidR="00920A43" w:rsidRPr="00920A43" w:rsidRDefault="00920A43" w:rsidP="00920A43">
      <w:pPr>
        <w:widowControl w:val="0"/>
        <w:autoSpaceDE w:val="0"/>
        <w:autoSpaceDN w:val="0"/>
        <w:spacing w:after="0" w:line="240" w:lineRule="auto"/>
        <w:jc w:val="center"/>
        <w:rPr>
          <w:rFonts w:ascii="Times New Roman" w:eastAsia="Times New Roman" w:hAnsi="Times New Roman" w:cs="Times New Roman"/>
          <w:sz w:val="30"/>
          <w:szCs w:val="30"/>
          <w:lang w:val="be-BY"/>
        </w:rPr>
      </w:pPr>
    </w:p>
    <w:p w:rsidR="00920A43" w:rsidRPr="00920A43" w:rsidRDefault="00920A43" w:rsidP="00920A43">
      <w:pPr>
        <w:widowControl w:val="0"/>
        <w:autoSpaceDE w:val="0"/>
        <w:autoSpaceDN w:val="0"/>
        <w:spacing w:after="0" w:line="240" w:lineRule="auto"/>
        <w:jc w:val="center"/>
        <w:rPr>
          <w:rFonts w:ascii="Times New Roman" w:eastAsia="Times New Roman" w:hAnsi="Times New Roman" w:cs="Times New Roman"/>
          <w:sz w:val="30"/>
          <w:szCs w:val="30"/>
          <w:lang w:val="be-BY"/>
        </w:rPr>
      </w:pPr>
    </w:p>
    <w:p w:rsidR="00920A43" w:rsidRPr="00920A43" w:rsidRDefault="00920A43" w:rsidP="00920A43">
      <w:pPr>
        <w:widowControl w:val="0"/>
        <w:autoSpaceDE w:val="0"/>
        <w:autoSpaceDN w:val="0"/>
        <w:spacing w:after="0" w:line="240" w:lineRule="auto"/>
        <w:jc w:val="center"/>
        <w:rPr>
          <w:rFonts w:ascii="Times New Roman" w:eastAsia="Times New Roman" w:hAnsi="Times New Roman" w:cs="Times New Roman"/>
          <w:sz w:val="30"/>
          <w:szCs w:val="30"/>
          <w:lang w:val="be-BY"/>
        </w:rPr>
      </w:pPr>
    </w:p>
    <w:p w:rsidR="00920A43" w:rsidRPr="00920A43" w:rsidRDefault="00920A43" w:rsidP="00920A43">
      <w:pPr>
        <w:widowControl w:val="0"/>
        <w:autoSpaceDE w:val="0"/>
        <w:autoSpaceDN w:val="0"/>
        <w:spacing w:after="0" w:line="240" w:lineRule="auto"/>
        <w:jc w:val="center"/>
        <w:rPr>
          <w:rFonts w:ascii="Times New Roman" w:eastAsia="Times New Roman" w:hAnsi="Times New Roman" w:cs="Times New Roman"/>
          <w:sz w:val="30"/>
          <w:szCs w:val="30"/>
          <w:lang w:val="be-BY"/>
        </w:rPr>
      </w:pPr>
    </w:p>
    <w:p w:rsidR="00920A43" w:rsidRPr="00920A43" w:rsidRDefault="00920A43" w:rsidP="00920A43">
      <w:pPr>
        <w:widowControl w:val="0"/>
        <w:autoSpaceDE w:val="0"/>
        <w:autoSpaceDN w:val="0"/>
        <w:spacing w:after="0" w:line="240" w:lineRule="auto"/>
        <w:jc w:val="center"/>
        <w:rPr>
          <w:rFonts w:ascii="Times New Roman" w:eastAsia="Times New Roman" w:hAnsi="Times New Roman" w:cs="Times New Roman"/>
          <w:sz w:val="30"/>
          <w:szCs w:val="30"/>
          <w:lang w:val="be-BY"/>
        </w:rPr>
      </w:pPr>
    </w:p>
    <w:p w:rsidR="00920A43" w:rsidRPr="00920A43" w:rsidRDefault="00920A43" w:rsidP="00920A43">
      <w:pPr>
        <w:widowControl w:val="0"/>
        <w:autoSpaceDE w:val="0"/>
        <w:autoSpaceDN w:val="0"/>
        <w:spacing w:after="0" w:line="240" w:lineRule="auto"/>
        <w:jc w:val="center"/>
        <w:rPr>
          <w:rFonts w:ascii="Times New Roman" w:eastAsia="Times New Roman" w:hAnsi="Times New Roman" w:cs="Times New Roman"/>
          <w:sz w:val="30"/>
          <w:szCs w:val="30"/>
          <w:lang w:val="be-BY"/>
        </w:rPr>
      </w:pPr>
    </w:p>
    <w:p w:rsidR="00920A43" w:rsidRPr="00920A43" w:rsidRDefault="00920A43" w:rsidP="00920A43">
      <w:pPr>
        <w:widowControl w:val="0"/>
        <w:autoSpaceDE w:val="0"/>
        <w:autoSpaceDN w:val="0"/>
        <w:spacing w:after="0" w:line="240" w:lineRule="auto"/>
        <w:jc w:val="center"/>
        <w:rPr>
          <w:rFonts w:ascii="Times New Roman" w:eastAsia="Times New Roman" w:hAnsi="Times New Roman" w:cs="Times New Roman"/>
          <w:sz w:val="30"/>
          <w:szCs w:val="30"/>
          <w:lang w:val="be-BY"/>
        </w:rPr>
      </w:pPr>
    </w:p>
    <w:p w:rsidR="00920A43" w:rsidRPr="00920A43" w:rsidRDefault="00920A43" w:rsidP="00920A43">
      <w:pPr>
        <w:widowControl w:val="0"/>
        <w:autoSpaceDE w:val="0"/>
        <w:autoSpaceDN w:val="0"/>
        <w:spacing w:after="0" w:line="240" w:lineRule="auto"/>
        <w:jc w:val="center"/>
        <w:rPr>
          <w:rFonts w:ascii="Times New Roman" w:eastAsia="Times New Roman" w:hAnsi="Times New Roman" w:cs="Times New Roman"/>
          <w:sz w:val="30"/>
          <w:szCs w:val="30"/>
          <w:lang w:val="be-BY"/>
        </w:rPr>
      </w:pPr>
    </w:p>
    <w:p w:rsidR="00920A43" w:rsidRPr="00920A43" w:rsidRDefault="00920A43" w:rsidP="00920A43">
      <w:pPr>
        <w:widowControl w:val="0"/>
        <w:autoSpaceDE w:val="0"/>
        <w:autoSpaceDN w:val="0"/>
        <w:spacing w:after="0" w:line="240" w:lineRule="auto"/>
        <w:jc w:val="center"/>
        <w:rPr>
          <w:rFonts w:ascii="Times New Roman" w:eastAsia="Times New Roman" w:hAnsi="Times New Roman" w:cs="Times New Roman"/>
          <w:sz w:val="30"/>
          <w:szCs w:val="30"/>
          <w:lang w:val="be-BY"/>
        </w:rPr>
      </w:pPr>
    </w:p>
    <w:p w:rsidR="00920A43" w:rsidRPr="00920A43" w:rsidRDefault="00920A43" w:rsidP="00920A43">
      <w:pPr>
        <w:widowControl w:val="0"/>
        <w:autoSpaceDE w:val="0"/>
        <w:autoSpaceDN w:val="0"/>
        <w:spacing w:after="0" w:line="240" w:lineRule="auto"/>
        <w:jc w:val="center"/>
        <w:rPr>
          <w:rFonts w:ascii="Times New Roman" w:eastAsia="Times New Roman" w:hAnsi="Times New Roman" w:cs="Times New Roman"/>
          <w:sz w:val="30"/>
          <w:szCs w:val="30"/>
          <w:lang w:val="be-BY"/>
        </w:rPr>
      </w:pPr>
      <w:r w:rsidRPr="00920A43">
        <w:rPr>
          <w:rFonts w:ascii="Times New Roman" w:eastAsia="Times New Roman" w:hAnsi="Times New Roman" w:cs="Times New Roman"/>
          <w:sz w:val="30"/>
          <w:szCs w:val="30"/>
          <w:lang w:val="be-BY"/>
        </w:rPr>
        <w:t xml:space="preserve">Вучэбная праграма </w:t>
      </w:r>
    </w:p>
    <w:p w:rsidR="00920A43" w:rsidRPr="00920A43" w:rsidRDefault="00920A43" w:rsidP="00920A43">
      <w:pPr>
        <w:widowControl w:val="0"/>
        <w:autoSpaceDE w:val="0"/>
        <w:autoSpaceDN w:val="0"/>
        <w:spacing w:after="0" w:line="240" w:lineRule="auto"/>
        <w:jc w:val="center"/>
        <w:rPr>
          <w:rFonts w:ascii="Times New Roman" w:eastAsia="Times New Roman" w:hAnsi="Times New Roman" w:cs="Times New Roman"/>
          <w:sz w:val="30"/>
          <w:szCs w:val="30"/>
          <w:lang w:val="be-BY"/>
        </w:rPr>
      </w:pPr>
      <w:r w:rsidRPr="00920A43">
        <w:rPr>
          <w:rFonts w:ascii="Times New Roman" w:eastAsia="Times New Roman" w:hAnsi="Times New Roman" w:cs="Times New Roman"/>
          <w:sz w:val="30"/>
          <w:szCs w:val="30"/>
          <w:lang w:val="be-BY"/>
        </w:rPr>
        <w:t>па вучэбным прадмеце «Сусветная гісторыя» для VI</w:t>
      </w:r>
      <w:r w:rsidR="00572F7C" w:rsidRPr="00920A43">
        <w:rPr>
          <w:rFonts w:ascii="Times New Roman" w:eastAsia="Times New Roman" w:hAnsi="Times New Roman" w:cs="Times New Roman"/>
          <w:sz w:val="30"/>
          <w:szCs w:val="30"/>
          <w:lang w:val="be-BY"/>
        </w:rPr>
        <w:t>II</w:t>
      </w:r>
      <w:r w:rsidRPr="00920A43">
        <w:rPr>
          <w:rFonts w:ascii="Times New Roman" w:eastAsia="Times New Roman" w:hAnsi="Times New Roman" w:cs="Times New Roman"/>
          <w:sz w:val="30"/>
          <w:szCs w:val="30"/>
          <w:lang w:val="be-BY"/>
        </w:rPr>
        <w:t xml:space="preserve"> класа </w:t>
      </w:r>
      <w:r w:rsidR="00572F7C">
        <w:rPr>
          <w:rFonts w:ascii="Times New Roman" w:eastAsia="Times New Roman" w:hAnsi="Times New Roman" w:cs="Times New Roman"/>
          <w:sz w:val="30"/>
          <w:szCs w:val="30"/>
          <w:lang w:val="be-BY"/>
        </w:rPr>
        <w:t>ў</w:t>
      </w:r>
      <w:r w:rsidRPr="00920A43">
        <w:rPr>
          <w:rFonts w:ascii="Times New Roman" w:eastAsia="Times New Roman" w:hAnsi="Times New Roman" w:cs="Times New Roman"/>
          <w:sz w:val="30"/>
          <w:szCs w:val="30"/>
          <w:lang w:val="be-BY"/>
        </w:rPr>
        <w:t>станоў адукацыі, якія рэалізуюць адукацыйныя праграмы агульнай сярэдняй адукацыі з беларускай мовай навучання і выхавання</w:t>
      </w: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r w:rsidRPr="00920A43">
        <w:rPr>
          <w:rFonts w:ascii="Times New Roman" w:eastAsia="Times New Roman" w:hAnsi="Times New Roman" w:cs="Times New Roman"/>
          <w:caps/>
          <w:sz w:val="30"/>
          <w:szCs w:val="30"/>
          <w:lang w:val="be-BY" w:eastAsia="ru-RU"/>
        </w:rPr>
        <w:lastRenderedPageBreak/>
        <w:t>ГЛАВА 1</w:t>
      </w: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r w:rsidRPr="00920A43">
        <w:rPr>
          <w:rFonts w:ascii="Times New Roman" w:eastAsia="Times New Roman" w:hAnsi="Times New Roman" w:cs="Times New Roman"/>
          <w:caps/>
          <w:sz w:val="30"/>
          <w:szCs w:val="30"/>
          <w:lang w:val="be-BY" w:eastAsia="ru-RU"/>
        </w:rPr>
        <w:t>АГУЛЬНЫЯ ПАЛАЖЭННІ</w:t>
      </w: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1. Дадзеная вучэбная праграма па вучэбным прадмеце «Сусветная гісторыя» (далей – вучэбная праграма) прызначана для вывучэння зместу гэтага вучэбнага прадмета ў V–IX класах устаноў адукацыі пры рэалізацыі адукацыйнай праграмы базавай адукацыі.</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2. Дадзеная вучэбная праграма разлічана:</w:t>
      </w:r>
    </w:p>
    <w:p w:rsidR="00920A43" w:rsidRPr="00920A43" w:rsidRDefault="00920A43" w:rsidP="00920A43">
      <w:pPr>
        <w:spacing w:after="0" w:line="240" w:lineRule="auto"/>
        <w:ind w:firstLine="709"/>
        <w:jc w:val="both"/>
        <w:rPr>
          <w:rFonts w:ascii="Times New Roman" w:eastAsia="Times New Roman" w:hAnsi="Times New Roman" w:cs="Times New Roman"/>
          <w:color w:val="000000"/>
          <w:sz w:val="30"/>
          <w:szCs w:val="30"/>
          <w:lang w:val="be-BY" w:eastAsia="ru-RU"/>
        </w:rPr>
      </w:pPr>
      <w:r w:rsidRPr="00920A43">
        <w:rPr>
          <w:rFonts w:ascii="Times New Roman" w:eastAsia="Times New Roman" w:hAnsi="Times New Roman" w:cs="Times New Roman"/>
          <w:sz w:val="30"/>
          <w:szCs w:val="30"/>
          <w:lang w:val="be-BY" w:eastAsia="ru-RU"/>
        </w:rPr>
        <w:t>для V класа на 70 гадзін (2 гадзіны на тыдзень), з іх</w:t>
      </w:r>
      <w:r w:rsidRPr="00920A43">
        <w:rPr>
          <w:rFonts w:ascii="Times New Roman" w:eastAsia="Times New Roman" w:hAnsi="Times New Roman" w:cs="Times New Roman"/>
          <w:color w:val="000000"/>
          <w:sz w:val="30"/>
          <w:szCs w:val="30"/>
          <w:lang w:val="be-BY" w:eastAsia="ru-RU"/>
        </w:rPr>
        <w:t xml:space="preserve"> 1 гадзіна рэзервовая;</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color w:val="000000"/>
          <w:sz w:val="30"/>
          <w:szCs w:val="30"/>
          <w:lang w:val="be-BY" w:eastAsia="ru-RU"/>
        </w:rPr>
        <w:t xml:space="preserve">для VI класа на </w:t>
      </w:r>
      <w:r w:rsidRPr="00920A43">
        <w:rPr>
          <w:rFonts w:ascii="Times New Roman" w:eastAsia="Times New Roman" w:hAnsi="Times New Roman" w:cs="Times New Roman"/>
          <w:sz w:val="30"/>
          <w:szCs w:val="30"/>
          <w:lang w:val="be-BY" w:eastAsia="ru-RU"/>
        </w:rPr>
        <w:t>35 гадзін (1 гадзіна на тыдзень), з іх 1 гадзіна рэзервовая;</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color w:val="000000"/>
          <w:sz w:val="30"/>
          <w:szCs w:val="30"/>
          <w:lang w:val="be-BY" w:eastAsia="ru-RU"/>
        </w:rPr>
        <w:t xml:space="preserve">для VII класа на </w:t>
      </w:r>
      <w:r w:rsidRPr="00920A43">
        <w:rPr>
          <w:rFonts w:ascii="Times New Roman" w:eastAsia="Times New Roman" w:hAnsi="Times New Roman" w:cs="Times New Roman"/>
          <w:sz w:val="30"/>
          <w:szCs w:val="30"/>
          <w:lang w:val="be-BY" w:eastAsia="ru-RU"/>
        </w:rPr>
        <w:t>35 гадзін (1 гадзіна на тыдзень), з іх 1 гадзіна рэзервовая;</w:t>
      </w:r>
    </w:p>
    <w:p w:rsidR="00920A43" w:rsidRPr="00920A43" w:rsidRDefault="00920A43" w:rsidP="00920A43">
      <w:pPr>
        <w:spacing w:after="0" w:line="240" w:lineRule="auto"/>
        <w:ind w:firstLine="709"/>
        <w:jc w:val="both"/>
        <w:rPr>
          <w:rFonts w:ascii="Times New Roman" w:eastAsia="Times New Roman" w:hAnsi="Times New Roman" w:cs="Times New Roman"/>
          <w:color w:val="000000"/>
          <w:sz w:val="30"/>
          <w:szCs w:val="30"/>
          <w:lang w:val="be-BY" w:eastAsia="ru-RU"/>
        </w:rPr>
      </w:pPr>
      <w:r w:rsidRPr="00920A43">
        <w:rPr>
          <w:rFonts w:ascii="Times New Roman" w:eastAsia="Times New Roman" w:hAnsi="Times New Roman" w:cs="Times New Roman"/>
          <w:color w:val="000000"/>
          <w:sz w:val="30"/>
          <w:szCs w:val="30"/>
          <w:lang w:val="be-BY" w:eastAsia="ru-RU"/>
        </w:rPr>
        <w:t>для VIII класа на 35 гадзін (1 гадзіна на тыдзень), з іх 1 гадзіна рэзервовая;</w:t>
      </w:r>
    </w:p>
    <w:p w:rsidR="00920A43" w:rsidRPr="00920A43" w:rsidRDefault="00920A43" w:rsidP="00920A43">
      <w:pPr>
        <w:spacing w:after="0" w:line="240" w:lineRule="auto"/>
        <w:ind w:firstLine="709"/>
        <w:jc w:val="both"/>
        <w:rPr>
          <w:rFonts w:ascii="Times New Roman" w:eastAsia="Times New Roman" w:hAnsi="Times New Roman" w:cs="Times New Roman"/>
          <w:color w:val="000000"/>
          <w:sz w:val="30"/>
          <w:szCs w:val="30"/>
          <w:lang w:val="be-BY" w:eastAsia="ru-RU"/>
        </w:rPr>
      </w:pPr>
      <w:r w:rsidRPr="00920A43">
        <w:rPr>
          <w:rFonts w:ascii="Times New Roman" w:eastAsia="Times New Roman" w:hAnsi="Times New Roman" w:cs="Times New Roman"/>
          <w:color w:val="000000"/>
          <w:sz w:val="30"/>
          <w:szCs w:val="30"/>
          <w:lang w:val="be-BY" w:eastAsia="ru-RU"/>
        </w:rPr>
        <w:t>для IX класа на 52 гадзіны, з іх 2 гадзіны рэзервовыя.</w:t>
      </w:r>
    </w:p>
    <w:p w:rsidR="00920A43" w:rsidRPr="00920A43" w:rsidRDefault="00920A43" w:rsidP="00920A43">
      <w:pPr>
        <w:spacing w:after="0" w:line="240" w:lineRule="auto"/>
        <w:ind w:firstLine="709"/>
        <w:jc w:val="both"/>
        <w:rPr>
          <w:rFonts w:ascii="Times New Roman" w:eastAsia="Times New Roman" w:hAnsi="Times New Roman" w:cs="Times New Roman"/>
          <w:color w:val="000000"/>
          <w:sz w:val="30"/>
          <w:szCs w:val="30"/>
          <w:lang w:val="be-BY" w:eastAsia="ru-RU"/>
        </w:rPr>
      </w:pPr>
      <w:r w:rsidRPr="00920A43">
        <w:rPr>
          <w:rFonts w:ascii="Times New Roman" w:eastAsia="Times New Roman" w:hAnsi="Times New Roman" w:cs="Times New Roman"/>
          <w:color w:val="000000"/>
          <w:sz w:val="30"/>
          <w:szCs w:val="30"/>
          <w:lang w:val="be-BY" w:eastAsia="ru-RU"/>
        </w:rPr>
        <w:t xml:space="preserve">Настаўнік мае права з улікам асаблівасцей арганізацыі адукацыйнага працэсу ва ўстанове адукацыі, вучэбна-пазнавальнай дзейнасці і пазнавальных магчымасцей вучняў змяніць колькасць вучэбных гадзін і паслядоўнасць вывучэння матэрыялу ў межах вучэбнага часу, прызначанага для засваення зместу раздзелаў. Рэзервовы час дапушчальна выкарыстоўваць для правядзення кантролю ведаў і ўменняў па пэўным раздзеле </w:t>
      </w:r>
      <w:r w:rsidRPr="00920A43">
        <w:rPr>
          <w:rFonts w:ascii="Times New Roman" w:eastAsia="Times New Roman" w:hAnsi="Times New Roman" w:cs="Times New Roman"/>
          <w:sz w:val="30"/>
          <w:szCs w:val="30"/>
          <w:lang w:val="be-BY" w:eastAsia="ru-RU"/>
        </w:rPr>
        <w:t>дадзенай</w:t>
      </w:r>
      <w:r w:rsidRPr="00920A43">
        <w:rPr>
          <w:rFonts w:ascii="Times New Roman" w:eastAsia="Times New Roman" w:hAnsi="Times New Roman" w:cs="Times New Roman"/>
          <w:color w:val="000000"/>
          <w:sz w:val="30"/>
          <w:szCs w:val="30"/>
          <w:lang w:val="be-BY" w:eastAsia="ru-RU"/>
        </w:rPr>
        <w:t xml:space="preserve"> вучэбнай праграмы.</w:t>
      </w:r>
    </w:p>
    <w:p w:rsidR="00920A43" w:rsidRPr="00920A43" w:rsidRDefault="00920A43" w:rsidP="00920A43">
      <w:pPr>
        <w:spacing w:after="0" w:line="240" w:lineRule="auto"/>
        <w:ind w:firstLine="709"/>
        <w:jc w:val="both"/>
        <w:rPr>
          <w:rFonts w:ascii="Times New Roman" w:eastAsia="Times New Roman" w:hAnsi="Times New Roman" w:cs="Times New Roman"/>
          <w:color w:val="000000"/>
          <w:sz w:val="30"/>
          <w:szCs w:val="30"/>
          <w:lang w:val="be-BY" w:eastAsia="ru-RU"/>
        </w:rPr>
      </w:pPr>
      <w:r w:rsidRPr="00920A43">
        <w:rPr>
          <w:rFonts w:ascii="Times New Roman" w:eastAsia="Times New Roman" w:hAnsi="Times New Roman" w:cs="Times New Roman"/>
          <w:color w:val="000000"/>
          <w:sz w:val="30"/>
          <w:szCs w:val="30"/>
          <w:lang w:val="be-BY" w:eastAsia="ru-RU"/>
        </w:rPr>
        <w:t>3. Мэта вывучэння вучэбнага прадмета «Сусветная гісторыя» – развіццё асобы вучня ў працэсе яго інтэграцыі ў сучаснае сацыякультурнае асяроддзе Беларусі пры засваенні асноў сістэматызаваных факталагічных і тэарэтычных ведаў, авалоданні спосабамі вучэбна-пазнавальнай дзейнасці з інфармацыяй пра найважнейшыя працэсы сусветнай гісторыі са старажытных часоў да пачатку XXI ст., набыцці асобаснага жыццёвага вопыту, неабходнага для паспяховай сацыялізацыі асобы.</w:t>
      </w:r>
    </w:p>
    <w:p w:rsidR="00920A43" w:rsidRPr="00920A43" w:rsidRDefault="00920A43" w:rsidP="00920A43">
      <w:pPr>
        <w:spacing w:after="0" w:line="240" w:lineRule="auto"/>
        <w:ind w:firstLine="709"/>
        <w:jc w:val="both"/>
        <w:rPr>
          <w:rFonts w:ascii="Times New Roman" w:eastAsia="Times New Roman" w:hAnsi="Times New Roman" w:cs="Times New Roman"/>
          <w:color w:val="000000"/>
          <w:sz w:val="30"/>
          <w:szCs w:val="30"/>
          <w:lang w:val="be-BY" w:eastAsia="ru-RU"/>
        </w:rPr>
      </w:pPr>
      <w:r w:rsidRPr="00920A43">
        <w:rPr>
          <w:rFonts w:ascii="Times New Roman" w:eastAsia="Times New Roman" w:hAnsi="Times New Roman" w:cs="Times New Roman"/>
          <w:color w:val="000000"/>
          <w:sz w:val="30"/>
          <w:szCs w:val="30"/>
          <w:lang w:val="be-BY" w:eastAsia="ru-RU"/>
        </w:rPr>
        <w:t>4. Задачы вывучэння вучэбнага прадмета «Сусветная гісторыя»:</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засваенне асноўных факталагічных і тэарэтычных ведаў аб найважнейшых падзеях развіцця грамадства</w:t>
      </w:r>
      <w:r w:rsidRPr="00920A43">
        <w:rPr>
          <w:rFonts w:ascii="Times New Roman" w:eastAsia="Times New Roman" w:hAnsi="Times New Roman" w:cs="Times New Roman"/>
          <w:color w:val="000000"/>
          <w:sz w:val="30"/>
          <w:szCs w:val="30"/>
          <w:lang w:val="be-BY"/>
        </w:rPr>
        <w:t xml:space="preserve"> </w:t>
      </w:r>
      <w:r w:rsidRPr="00920A43">
        <w:rPr>
          <w:rFonts w:ascii="Times New Roman" w:eastAsia="Times New Roman" w:hAnsi="Times New Roman" w:cs="Times New Roman"/>
          <w:sz w:val="30"/>
          <w:szCs w:val="30"/>
          <w:lang w:val="be-BY" w:eastAsia="ru-RU"/>
        </w:rPr>
        <w:t>з інфармацыяй аб значных працэсах сусветнай гісторыі са старажытных часоў да пачатку XXI ст.; авалоданне спецыяльнымі спосабамі вучэбна-пазнавальнай дзейнасці пры вывучэнні гісторыі (прадметныя кампетэнцыі);</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фарміраванне вопыту пераўтваральнай і творчай пазнавальнай дзейнасці, развіццё ўменняў выкарыстоўваць засвоеныя веды, уменні, вопыт у вучэбна-пазнавальнай дзейнасці і жыццёвых сітуацыях (метапрадметныя кампетэнцыі);</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lastRenderedPageBreak/>
        <w:t>фарміраванне асноў нацыянальнай, грамадзянскай, культурнай ідэнтычнасці асобы на аснове засваення сусветнай гісторыка-культурнай спадчыны і ўсведамлення месца Беларусі ў гэтай спадчыне; выхаванне грамадзянскасці і патрыятызму (асобасныя кампетэнцыі).</w:t>
      </w:r>
    </w:p>
    <w:p w:rsidR="00920A43" w:rsidRPr="00920A43" w:rsidRDefault="00920A43" w:rsidP="00920A43">
      <w:pPr>
        <w:widowControl w:val="0"/>
        <w:autoSpaceDE w:val="0"/>
        <w:autoSpaceDN w:val="0"/>
        <w:spacing w:after="0" w:line="240" w:lineRule="auto"/>
        <w:ind w:firstLine="709"/>
        <w:jc w:val="both"/>
        <w:rPr>
          <w:rFonts w:ascii="Times New Roman" w:eastAsia="Times New Roman" w:hAnsi="Times New Roman" w:cs="Times New Roman"/>
          <w:strike/>
          <w:color w:val="000000"/>
          <w:sz w:val="30"/>
          <w:szCs w:val="30"/>
          <w:lang w:val="be-BY"/>
        </w:rPr>
      </w:pPr>
      <w:r w:rsidRPr="00920A43">
        <w:rPr>
          <w:rFonts w:ascii="Times New Roman" w:eastAsia="Times New Roman" w:hAnsi="Times New Roman" w:cs="Times New Roman"/>
          <w:color w:val="000000"/>
          <w:sz w:val="30"/>
          <w:szCs w:val="30"/>
          <w:lang w:val="be-BY"/>
        </w:rPr>
        <w:t xml:space="preserve">5. </w:t>
      </w:r>
      <w:r w:rsidRPr="00920A43">
        <w:rPr>
          <w:rFonts w:ascii="Times New Roman" w:eastAsia="Times New Roman" w:hAnsi="Times New Roman" w:cs="Times New Roman"/>
          <w:sz w:val="30"/>
          <w:szCs w:val="30"/>
          <w:lang w:val="be-BY"/>
        </w:rPr>
        <w:t>Рэкамендуемыя формы і метады навучання і выхавання.</w:t>
      </w:r>
    </w:p>
    <w:p w:rsidR="00920A43" w:rsidRPr="00920A43" w:rsidRDefault="00920A43" w:rsidP="00920A43">
      <w:pPr>
        <w:widowControl w:val="0"/>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У працэсе засваення зместу вучэбнага матэрыялу выкарыстоўваюцца тлумачальна-ілюстрацыйныя, рэпрадуктыўныя, часткова-пошукавыя (эўрыстычныя), праблемнага выкладу, даследчыя (практычныя) метады. Сярод адпаведных ім форм навучання: гульнявая дзейнасць, удзел у распрацоўцы і рэалізацыі адукацыйных (даследчых) праектаў, арганізацыя вучэбнай дыскусіі, мадэляванне ўласных сацыяльных дзеянняў на прыкладзе паводзін чалавека ў гісторыі.</w:t>
      </w:r>
    </w:p>
    <w:p w:rsidR="00920A43" w:rsidRPr="00920A43" w:rsidRDefault="00920A43" w:rsidP="00920A43">
      <w:pPr>
        <w:widowControl w:val="0"/>
        <w:tabs>
          <w:tab w:val="left" w:pos="1110"/>
        </w:tabs>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Рэкамендуемыя віды вучэбна-пазнавальнай дзейнасці: каменціраванае (самастойнае) чытанне, складанне простага (разгорнутага) плана па змесце вучэбнага тэксту; характарыстыка гістарычных падзей (гістарычных асоб) па прапанаваным алгарытме; лакалізацыя гістарычных падзей у часе і прасторы з дапамогай карт (картасхем, атласаў) і складання храналагічных (сінхраністычных) табліц; падрыхтоўка паведамленняў (прэзентацый) аб гістарычных падзеях і асобах; складанне табліц (схем) з гістарычнай інфармацыяй (інфармацыйных, параўнальных) па прапанаваных крытэрыях; праектная дзейнасць.</w:t>
      </w:r>
    </w:p>
    <w:p w:rsidR="00920A43" w:rsidRPr="00920A43" w:rsidRDefault="00920A43" w:rsidP="00920A43">
      <w:pPr>
        <w:widowControl w:val="0"/>
        <w:tabs>
          <w:tab w:val="left" w:pos="1110"/>
        </w:tabs>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 xml:space="preserve">6. Чаканыя вынікі засваення </w:t>
      </w:r>
      <w:r w:rsidRPr="00920A43">
        <w:rPr>
          <w:rFonts w:ascii="Times New Roman" w:eastAsia="Times New Roman" w:hAnsi="Times New Roman" w:cs="Times New Roman"/>
          <w:sz w:val="30"/>
          <w:szCs w:val="30"/>
          <w:lang w:val="be-BY" w:eastAsia="ru-RU"/>
        </w:rPr>
        <w:t>дадзенай</w:t>
      </w:r>
      <w:r w:rsidRPr="00920A43">
        <w:rPr>
          <w:rFonts w:ascii="Times New Roman" w:eastAsia="Times New Roman" w:hAnsi="Times New Roman" w:cs="Times New Roman"/>
          <w:color w:val="000000"/>
          <w:sz w:val="30"/>
          <w:szCs w:val="30"/>
          <w:lang w:val="be-BY"/>
        </w:rPr>
        <w:t xml:space="preserve"> вучэбнай праграмы:</w:t>
      </w:r>
    </w:p>
    <w:p w:rsidR="00920A43" w:rsidRPr="00920A43" w:rsidRDefault="00920A43" w:rsidP="00920A43">
      <w:pPr>
        <w:widowControl w:val="0"/>
        <w:tabs>
          <w:tab w:val="left" w:pos="1110"/>
        </w:tabs>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 xml:space="preserve">6.1. асобасныя вынікі навучання арыентаваны на фарміраванне жыццёвага вопыту, светапогляду, асобаснай і грамадзянскай пазіцыі, каштоўнасных арыентацый асобы. Асобасныя вынікі засваення зместу </w:t>
      </w:r>
      <w:r w:rsidRPr="00920A43">
        <w:rPr>
          <w:rFonts w:ascii="Times New Roman" w:eastAsia="Times New Roman" w:hAnsi="Times New Roman" w:cs="Times New Roman"/>
          <w:sz w:val="30"/>
          <w:szCs w:val="30"/>
          <w:lang w:val="be-BY" w:eastAsia="ru-RU"/>
        </w:rPr>
        <w:t>дадзенай</w:t>
      </w:r>
      <w:r w:rsidRPr="00920A43">
        <w:rPr>
          <w:rFonts w:ascii="Times New Roman" w:eastAsia="Times New Roman" w:hAnsi="Times New Roman" w:cs="Times New Roman"/>
          <w:color w:val="000000"/>
          <w:sz w:val="30"/>
          <w:szCs w:val="30"/>
          <w:lang w:val="be-BY"/>
        </w:rPr>
        <w:t xml:space="preserve"> вучэбнай праграмы выяўляюцца ў тым, што вучань:</w:t>
      </w:r>
    </w:p>
    <w:p w:rsidR="00920A43" w:rsidRPr="00920A43" w:rsidRDefault="00920A43" w:rsidP="00920A43">
      <w:pPr>
        <w:widowControl w:val="0"/>
        <w:tabs>
          <w:tab w:val="left" w:pos="1110"/>
        </w:tabs>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кіруецца традыцыйнымі каштоўнасцямі, агульнапрынятымі ў сучасным беларускім грамадстве (сям’я і таварыскія адносіны са сваякамі, сяброўства і ўзаемадапамога, верацярпімасць, здароўе і адукацыя);</w:t>
      </w:r>
    </w:p>
    <w:p w:rsidR="00920A43" w:rsidRPr="00920A43" w:rsidRDefault="00920A43" w:rsidP="00920A43">
      <w:pPr>
        <w:widowControl w:val="0"/>
        <w:tabs>
          <w:tab w:val="left" w:pos="1110"/>
        </w:tabs>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ідэнтыфікуе сябе як жыхара Беларусі і грамадзяніна Рэспублікі Беларусь;</w:t>
      </w:r>
    </w:p>
    <w:p w:rsidR="00920A43" w:rsidRPr="00920A43" w:rsidRDefault="00920A43" w:rsidP="00920A43">
      <w:pPr>
        <w:widowControl w:val="0"/>
        <w:tabs>
          <w:tab w:val="left" w:pos="1110"/>
        </w:tabs>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паважае нацыянальную і культурную спадчыну;</w:t>
      </w:r>
    </w:p>
    <w:p w:rsidR="00920A43" w:rsidRPr="00920A43" w:rsidRDefault="00920A43" w:rsidP="00920A43">
      <w:pPr>
        <w:widowControl w:val="0"/>
        <w:tabs>
          <w:tab w:val="left" w:pos="1110"/>
        </w:tabs>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усведамляе значнасць сацыяльна адказных паводзін;</w:t>
      </w:r>
    </w:p>
    <w:p w:rsidR="00920A43" w:rsidRPr="00920A43" w:rsidRDefault="00920A43" w:rsidP="00920A43">
      <w:pPr>
        <w:widowControl w:val="0"/>
        <w:tabs>
          <w:tab w:val="left" w:pos="1110"/>
        </w:tabs>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праяўляе поліэтнічную і полікультурную талерантнасць, павагу да чужога меркавання;</w:t>
      </w:r>
    </w:p>
    <w:p w:rsidR="00920A43" w:rsidRPr="00920A43" w:rsidRDefault="00920A43" w:rsidP="00920A43">
      <w:pPr>
        <w:widowControl w:val="0"/>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6.2. метапрадметныя вынікі навучання выяўляюцца ў тым, што вучань:</w:t>
      </w:r>
    </w:p>
    <w:p w:rsidR="00920A43" w:rsidRPr="00920A43" w:rsidRDefault="00920A43" w:rsidP="00920A43">
      <w:pPr>
        <w:widowControl w:val="0"/>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самастойна вызначае мэты свайго навучання, аналізуе і карэкціруе іх вынікі;</w:t>
      </w:r>
    </w:p>
    <w:p w:rsidR="00920A43" w:rsidRPr="00920A43" w:rsidRDefault="00920A43" w:rsidP="00920A43">
      <w:pPr>
        <w:widowControl w:val="0"/>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сістэматызуе і абагульняе змест вучэбнага матэрыялу і робіць на гэтай аснове аргументаваныя вывады;</w:t>
      </w:r>
    </w:p>
    <w:p w:rsidR="00920A43" w:rsidRPr="00920A43" w:rsidRDefault="00920A43" w:rsidP="00920A43">
      <w:pPr>
        <w:widowControl w:val="0"/>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 xml:space="preserve">аналізуе сучасную сацыяльную рэчаіснасць і прагназуе ўласную </w:t>
      </w:r>
      <w:r w:rsidRPr="00920A43">
        <w:rPr>
          <w:rFonts w:ascii="Times New Roman" w:eastAsia="Times New Roman" w:hAnsi="Times New Roman" w:cs="Times New Roman"/>
          <w:color w:val="000000"/>
          <w:sz w:val="30"/>
          <w:szCs w:val="30"/>
          <w:lang w:val="be-BY"/>
        </w:rPr>
        <w:lastRenderedPageBreak/>
        <w:t>жыццядзейнасць;</w:t>
      </w:r>
    </w:p>
    <w:p w:rsidR="00920A43" w:rsidRPr="00920A43" w:rsidRDefault="00920A43" w:rsidP="00920A43">
      <w:pPr>
        <w:widowControl w:val="0"/>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ажыццяўляе пошук, збор, апрацоўку розных крыніц інфармацыі, пераводзіць інфармацыю з візуальнага ў вербальны від і наадварот;</w:t>
      </w:r>
    </w:p>
    <w:p w:rsidR="00920A43" w:rsidRPr="00920A43" w:rsidRDefault="00920A43" w:rsidP="00920A43">
      <w:pPr>
        <w:widowControl w:val="0"/>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6.3. у адпаведнасці з прадметнымі вынікамі навучання вучням трэба засвоіць найважнейшыя факты, якія характарызуюць гістарычны працэс у цэлым і розныя бакі грамадскага развіцця; найбольш істотныя прычынна-выніковыя сувязі; асноўныя гістарычныя паняцці. Прадметныя вынікі навучання прадстаўлены ў «Асноўных патрабаваннях да вынікаў вучэбна-пазнавальнай дзейнасці вучняў».</w:t>
      </w:r>
    </w:p>
    <w:p w:rsidR="00920A43" w:rsidRPr="00920A43" w:rsidRDefault="00920A43" w:rsidP="00920A43">
      <w:pPr>
        <w:widowControl w:val="0"/>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7. Змест навучання па вучэбным прадмеце «Сусветная гісторыя» пабудаваны ў адпаведнасці з канцэнтрычным прынцыпам, што прадугледжвае засваенне зместу вучэбнага матэрыялу ў V–IX класах на падзейна-храналагічным узроўні.</w:t>
      </w:r>
    </w:p>
    <w:p w:rsidR="00920A43" w:rsidRPr="00920A43" w:rsidRDefault="00920A43" w:rsidP="00920A43">
      <w:pPr>
        <w:tabs>
          <w:tab w:val="left" w:pos="709"/>
        </w:tabs>
        <w:spacing w:after="0" w:line="240" w:lineRule="auto"/>
        <w:ind w:firstLine="709"/>
        <w:jc w:val="center"/>
        <w:rPr>
          <w:rFonts w:ascii="Times New Roman" w:eastAsia="Times New Roman" w:hAnsi="Times New Roman" w:cs="Times New Roman"/>
          <w:sz w:val="30"/>
          <w:szCs w:val="30"/>
          <w:lang w:val="be-BY" w:eastAsia="ru-RU"/>
        </w:rPr>
      </w:pPr>
    </w:p>
    <w:p w:rsidR="00920A43" w:rsidRPr="00920A43" w:rsidRDefault="00920A43" w:rsidP="00920A43">
      <w:pPr>
        <w:tabs>
          <w:tab w:val="left" w:pos="709"/>
        </w:tabs>
        <w:spacing w:after="0" w:line="240" w:lineRule="auto"/>
        <w:jc w:val="center"/>
        <w:rPr>
          <w:rFonts w:ascii="Times New Roman" w:eastAsia="Times New Roman" w:hAnsi="Times New Roman" w:cs="Times New Roman"/>
          <w:sz w:val="30"/>
          <w:szCs w:val="30"/>
          <w:lang w:val="be-BY" w:eastAsia="ru-RU"/>
        </w:rPr>
      </w:pPr>
      <w:bookmarkStart w:id="0" w:name="_GoBack"/>
      <w:r w:rsidRPr="00920A43">
        <w:rPr>
          <w:rFonts w:ascii="Times New Roman" w:eastAsia="Times New Roman" w:hAnsi="Times New Roman" w:cs="Times New Roman"/>
          <w:sz w:val="30"/>
          <w:szCs w:val="30"/>
          <w:lang w:val="be-BY" w:eastAsia="ru-RU"/>
        </w:rPr>
        <w:t xml:space="preserve">ГЛАВА </w:t>
      </w:r>
      <w:r w:rsidR="00572F7C">
        <w:rPr>
          <w:rFonts w:ascii="Times New Roman" w:eastAsia="Times New Roman" w:hAnsi="Times New Roman" w:cs="Times New Roman"/>
          <w:sz w:val="30"/>
          <w:szCs w:val="30"/>
          <w:lang w:val="be-BY" w:eastAsia="ru-RU"/>
        </w:rPr>
        <w:t>2</w:t>
      </w:r>
      <w:bookmarkEnd w:id="0"/>
    </w:p>
    <w:p w:rsidR="00920A43" w:rsidRPr="00920A43" w:rsidRDefault="00920A43" w:rsidP="00920A43">
      <w:pPr>
        <w:spacing w:after="0" w:line="240" w:lineRule="auto"/>
        <w:jc w:val="center"/>
        <w:rPr>
          <w:rFonts w:ascii="Times New Roman" w:eastAsia="Times New Roman" w:hAnsi="Times New Roman" w:cs="Times New Roman"/>
          <w:sz w:val="30"/>
          <w:szCs w:val="30"/>
          <w:lang w:val="be-BY"/>
        </w:rPr>
      </w:pPr>
      <w:r w:rsidRPr="00920A43">
        <w:rPr>
          <w:rFonts w:ascii="Times New Roman" w:eastAsia="Times New Roman" w:hAnsi="Times New Roman" w:cs="Times New Roman"/>
          <w:caps/>
          <w:sz w:val="30"/>
          <w:szCs w:val="30"/>
          <w:lang w:val="be-BY" w:eastAsia="ru-RU"/>
        </w:rPr>
        <w:t>ЗМЕСТ ВУЧЭБНАГА ПРАДМЕТА Ў</w:t>
      </w:r>
      <w:r w:rsidRPr="00920A43">
        <w:rPr>
          <w:rFonts w:ascii="Times New Roman" w:eastAsia="Times New Roman" w:hAnsi="Times New Roman" w:cs="Times New Roman"/>
          <w:sz w:val="30"/>
          <w:szCs w:val="30"/>
          <w:lang w:val="be-BY"/>
        </w:rPr>
        <w:t xml:space="preserve"> VIII КЛАСЕ.</w:t>
      </w:r>
    </w:p>
    <w:p w:rsidR="00920A43" w:rsidRPr="00920A43" w:rsidRDefault="00920A43" w:rsidP="00920A43">
      <w:pPr>
        <w:tabs>
          <w:tab w:val="left" w:pos="709"/>
        </w:tabs>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АСНОЎНЫЯ ПАТРАБАВАННІ ДА ВЫНІКАЎ ВУЧЭБНАЙ ДЗЕЙНАСЦІ ВУЧНЯЎ</w:t>
      </w:r>
    </w:p>
    <w:p w:rsidR="00920A43" w:rsidRPr="00920A43" w:rsidRDefault="00920A43" w:rsidP="00920A43">
      <w:pPr>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caps/>
          <w:sz w:val="30"/>
          <w:szCs w:val="30"/>
          <w:lang w:val="be-BY" w:eastAsia="ru-RU"/>
        </w:rPr>
        <w:t>(</w:t>
      </w:r>
      <w:r w:rsidRPr="00920A43">
        <w:rPr>
          <w:rFonts w:ascii="Times New Roman" w:eastAsia="Times New Roman" w:hAnsi="Times New Roman" w:cs="Times New Roman"/>
          <w:sz w:val="30"/>
          <w:szCs w:val="30"/>
          <w:lang w:val="be-BY" w:eastAsia="ru-RU"/>
        </w:rPr>
        <w:t>1 гадзіна на тыдзень, усяго 35 гадзін, у тым ліку</w:t>
      </w:r>
    </w:p>
    <w:p w:rsidR="00920A43" w:rsidRPr="00920A43" w:rsidRDefault="00920A43" w:rsidP="00920A43">
      <w:pPr>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1 гадзіна – рэзервовы час)</w:t>
      </w:r>
    </w:p>
    <w:p w:rsidR="00920A43" w:rsidRPr="00920A43" w:rsidRDefault="00920A43" w:rsidP="00920A43">
      <w:pPr>
        <w:spacing w:after="0" w:line="240" w:lineRule="auto"/>
        <w:jc w:val="center"/>
        <w:rPr>
          <w:rFonts w:ascii="Times New Roman" w:eastAsia="Times New Roman" w:hAnsi="Times New Roman" w:cs="Times New Roman"/>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Уводзіны (1 гадзіна)</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Агульная характарыстыка другога перыяду Новага часу. Рост насельніцтва. Стварэнне індустрыяльнай цывілізацыі. Каланіяльны падзел свету.</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Заходняя Еўропа (11 гадзін)</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Заходняя Еўропа ў пачатку XIX ст. Устанаўленне дыктатуры Напалеона Банапарта і Першая імперыя ў Францыі. Напалеонаўскія войны. Венскі кангрэс. Стварэнне Свяшчэннага саюза.</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Асноўныя рысы эканамічнага развіцця. Прамысловая рэвалюцыя і яе наступствы. Тэхнічны прагрэс у прамысловасці і сельскай гаспадарцы. Змяненні ў сацыяльнай структуры еўрапейскага грамадства. Пераход ад свабоднай канкурэнцыі да манаполіі.</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Вялікабрытанія ў XIX – пачатку XX ст. Дзяржаўны лад. Эканамічнае развіццё. Унутраная і знешняя палітыка. Чартызм. Утварэнне Лейбарысцкай партыі.</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Францыя ў XIX – пачатку XX ст. Эканамічнае і палітычнае развіццё. Трэцяя рэспубліка ў 1870–1918 гг. Унутраная і знешняя палітыка.</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lastRenderedPageBreak/>
        <w:t>Еўрапейскія рэвалюцыі 1848–1849 гг. і іх вынікі. Прычыны, характар, рухаючыя сілы і асаблівасці рэвалюцый. Асноўныя падзеі рэвалюцый у Францыі, Германіі, Аўстрыйскай імперыі і Італіі. Вынікі рэвалюцый.</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Германія ў другой палове XIX – пачатку XX ст. Аб’яднанне Германіі і абвяшчэнне Германскай імперыі. Дзяржаўны лад. Эканамічнае развіццё. Унутраная і знешняя палітыка.</w:t>
      </w:r>
    </w:p>
    <w:p w:rsidR="00920A43" w:rsidRPr="00920A43" w:rsidRDefault="00920A43" w:rsidP="00920A43">
      <w:pPr>
        <w:spacing w:after="0" w:line="240" w:lineRule="auto"/>
        <w:ind w:firstLine="709"/>
        <w:jc w:val="both"/>
        <w:rPr>
          <w:rFonts w:ascii="Times New Roman" w:eastAsia="Times New Roman" w:hAnsi="Times New Roman" w:cs="Times New Roman"/>
          <w:strike/>
          <w:sz w:val="30"/>
          <w:szCs w:val="30"/>
          <w:lang w:val="be-BY" w:eastAsia="ru-RU"/>
        </w:rPr>
      </w:pPr>
      <w:r w:rsidRPr="00920A43">
        <w:rPr>
          <w:rFonts w:ascii="Times New Roman" w:eastAsia="Times New Roman" w:hAnsi="Times New Roman" w:cs="Times New Roman"/>
          <w:sz w:val="30"/>
          <w:szCs w:val="30"/>
          <w:lang w:val="be-BY" w:eastAsia="ru-RU"/>
        </w:rPr>
        <w:t>Міжнародны працоўны і сацыялістычны рух у другой палове XIX – пачатку XX ст. Узнікненне марксізму. I і II Інтэрнацыяналы.</w:t>
      </w:r>
    </w:p>
    <w:p w:rsidR="00920A43" w:rsidRPr="00920A43" w:rsidRDefault="00920A43" w:rsidP="00920A43">
      <w:pPr>
        <w:spacing w:after="0" w:line="240" w:lineRule="auto"/>
        <w:ind w:firstLine="709"/>
        <w:jc w:val="both"/>
        <w:rPr>
          <w:rFonts w:ascii="Times New Roman" w:eastAsia="Times New Roman" w:hAnsi="Times New Roman" w:cs="Times New Roman"/>
          <w:strike/>
          <w:sz w:val="30"/>
          <w:szCs w:val="30"/>
          <w:lang w:val="be-BY" w:eastAsia="ru-RU"/>
        </w:rPr>
      </w:pPr>
      <w:r w:rsidRPr="00920A43">
        <w:rPr>
          <w:rFonts w:ascii="Times New Roman" w:eastAsia="Times New Roman" w:hAnsi="Times New Roman" w:cs="Times New Roman"/>
          <w:sz w:val="30"/>
          <w:szCs w:val="30"/>
          <w:lang w:val="be-BY" w:eastAsia="ru-RU"/>
        </w:rPr>
        <w:t>Адукацыя, навука і тэхніка. Развіццё адукацыі. Навука і фарміраванне новай карціны свету. Пераварот у тэхніцы і развіццё транспарту. Сувязь навукі з практыкай. Сродкі сувязі. Кінематограф.</w:t>
      </w:r>
    </w:p>
    <w:p w:rsidR="00920A43" w:rsidRPr="00920A43" w:rsidRDefault="00920A43" w:rsidP="00920A43">
      <w:pPr>
        <w:spacing w:after="0" w:line="240" w:lineRule="auto"/>
        <w:ind w:firstLine="709"/>
        <w:jc w:val="both"/>
        <w:rPr>
          <w:rFonts w:ascii="Times New Roman" w:eastAsia="Times New Roman" w:hAnsi="Times New Roman" w:cs="Times New Roman"/>
          <w:strike/>
          <w:sz w:val="30"/>
          <w:szCs w:val="30"/>
          <w:lang w:val="be-BY" w:eastAsia="ru-RU"/>
        </w:rPr>
      </w:pPr>
      <w:r w:rsidRPr="00920A43">
        <w:rPr>
          <w:rFonts w:ascii="Times New Roman" w:eastAsia="Times New Roman" w:hAnsi="Times New Roman" w:cs="Times New Roman"/>
          <w:sz w:val="30"/>
          <w:szCs w:val="30"/>
          <w:lang w:val="be-BY" w:eastAsia="ru-RU"/>
        </w:rPr>
        <w:t>Мастацкая літаратура. Рамантызм (В. Гюго, Дж. Г. Байран, П. Б. Шэлі, В. Скот, Э.-Т.-А. Гофман, Г. Гейне). Рэалізм (Стэндаль, А. дэ Бальзак, Ч. Дзікенс, Р. Кіплінг).</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Выяўленчае мастацтва, архітэктура, музыка. Рамантызм і рэалізм у жывапісе (Ф. Гоя, Э. Дэлакруа, Дж. Канстэбл, Г. Курбэ і Ж. Міле). Імпрэсіянізм і постымпрэсіянізм (А. Рэнуар, К. Манэ, Э. Дэга, В. Ван Гог). Архітэктура. Музыка.</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Урок абагульнення</w:t>
      </w:r>
    </w:p>
    <w:p w:rsidR="00920A43" w:rsidRPr="00920A43" w:rsidRDefault="00920A43" w:rsidP="00920A43">
      <w:pPr>
        <w:spacing w:after="0" w:line="240" w:lineRule="auto"/>
        <w:ind w:firstLine="709"/>
        <w:jc w:val="center"/>
        <w:rPr>
          <w:rFonts w:ascii="Times New Roman" w:eastAsia="Times New Roman" w:hAnsi="Times New Roman" w:cs="Times New Roman"/>
          <w:sz w:val="30"/>
          <w:szCs w:val="30"/>
          <w:lang w:val="be-BY" w:eastAsia="ru-RU"/>
        </w:rPr>
      </w:pPr>
    </w:p>
    <w:p w:rsidR="00920A43" w:rsidRPr="00920A43" w:rsidRDefault="00920A43" w:rsidP="00920A43">
      <w:pPr>
        <w:tabs>
          <w:tab w:val="left" w:pos="709"/>
        </w:tabs>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АСНОЎНЫЯ ПАТРАБАВАННІ</w:t>
      </w:r>
    </w:p>
    <w:p w:rsidR="00920A43" w:rsidRPr="00920A43" w:rsidRDefault="00920A43" w:rsidP="00920A43">
      <w:pPr>
        <w:tabs>
          <w:tab w:val="left" w:pos="709"/>
        </w:tabs>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ДА ВЫНІКАЎ ВУЧЭБНАЙ ДЗЕЙНАСЦІ ВУЧНЯЎ</w:t>
      </w:r>
    </w:p>
    <w:p w:rsidR="00920A43" w:rsidRPr="00920A43" w:rsidRDefault="00920A43" w:rsidP="00920A43">
      <w:pPr>
        <w:tabs>
          <w:tab w:val="left" w:pos="709"/>
        </w:tabs>
        <w:spacing w:after="0" w:line="240" w:lineRule="auto"/>
        <w:jc w:val="center"/>
        <w:rPr>
          <w:rFonts w:ascii="Times New Roman" w:eastAsia="Times New Roman" w:hAnsi="Times New Roman" w:cs="Times New Roman"/>
          <w:sz w:val="30"/>
          <w:szCs w:val="30"/>
          <w:lang w:val="be-BY" w:eastAsia="ru-RU"/>
        </w:rPr>
      </w:pP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Вучні павінны:</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ведаць:</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асноўныя перыяды гісторыі Новага часу, іх храналагічныя межы;</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асноўныя падзеі гісторыі Заходняй Еўропы ў другі перыяд Новага часу і іх даты: устанаўленне дыктатуры Напалеона ў Францыі, Венскі кангрэс, стварэнне I і II Інтэрнацыяналаў;</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азначэнні паняццяў: кантрыбуцыя, індустрыялізацыя, буржуазна-дэмакратычная рэвалюцыя, нацыя, марксізм;</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імёны гістарычных, навуковых і культурных дзеячаў Заходняй Еўропы другога перыяду Новага часу, вынікі іх дзейнасці: Напалеон Банапарт, Джузэпэ Гарыбальдзі, Джузэпэ Мадзіні, Ота фон Бісмарк, Карл Маркс, Фрыдрых Энгельс, Чарлз Дарвін, Віктор Гюго, Стэндаль, Чарлз Дзікенс, Франсіска Гоя, Клод Манэ, Вінсент Ван Гог;</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найважнейшыя дасягненні навукі і тэхнікі, культуры ў Заходняй Еўропе ў другі перыяд Новага часу: дасягненні ў медыцыне, фізіцы, біялогіі; паравы рухавік, рухавік унутранага згарання, электрычнасць, кінематограф, помнікі гісторыі, літаратуры і мастацтва XIX – пачатку XX ст.;</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умець:</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lastRenderedPageBreak/>
        <w:t>паказваць на гістарычнай карце межы дзяржаў Заходняй Еўропы XIX – пачатку XX ст., месцы вывучаных гістарычных падзей;</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характарызаваць на аснове памяткі з выкарыстаннем тэксту вучэбнага дапаможніка, ілюстрацыйнага матэрыялу і фрагментаў гістарычных дакументаў гістарычныя падзеі і з’явы: напалеонаўскія войны, прамысловая рэвалюцыя, еўрапейскія рэвалюцыі 1848–1849 гг., аб’яднанне Германіі, палітычнае і сацыяльна-эканамічнае развіццё заходнееўрапейскай цывілізацыі ў XIX ст. – 1918 г.; гістарычных дзеячаў, помнікі культуры;</w:t>
      </w:r>
    </w:p>
    <w:p w:rsidR="00920A43" w:rsidRPr="00920A43" w:rsidRDefault="00920A43" w:rsidP="00920A43">
      <w:pPr>
        <w:spacing w:after="0" w:line="240" w:lineRule="auto"/>
        <w:ind w:firstLine="709"/>
        <w:jc w:val="both"/>
        <w:rPr>
          <w:rFonts w:ascii="Times New Roman" w:eastAsia="Times New Roman" w:hAnsi="Times New Roman" w:cs="Times New Roman"/>
          <w:strike/>
          <w:sz w:val="30"/>
          <w:szCs w:val="30"/>
          <w:lang w:val="be-BY" w:eastAsia="ru-RU"/>
        </w:rPr>
      </w:pPr>
      <w:r w:rsidRPr="00920A43">
        <w:rPr>
          <w:rFonts w:ascii="Times New Roman" w:eastAsia="Times New Roman" w:hAnsi="Times New Roman" w:cs="Times New Roman"/>
          <w:sz w:val="30"/>
          <w:szCs w:val="30"/>
          <w:lang w:val="be-BY" w:eastAsia="ru-RU"/>
        </w:rPr>
        <w:t>вызначаць мастацкі стыль карцін, архітэктурных помнікаў па выяве.</w:t>
      </w:r>
    </w:p>
    <w:p w:rsidR="00920A43" w:rsidRPr="00920A43" w:rsidRDefault="00920A43" w:rsidP="00920A43">
      <w:pPr>
        <w:spacing w:after="0" w:line="240" w:lineRule="auto"/>
        <w:ind w:firstLine="709"/>
        <w:jc w:val="both"/>
        <w:rPr>
          <w:rFonts w:ascii="Times New Roman" w:eastAsia="Times New Roman" w:hAnsi="Times New Roman" w:cs="Times New Roman"/>
          <w:strike/>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Краіны Паўночнай і Паўднёвай Амерыкі (4 гадзіны)</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Злучаныя Штаты Амерыкі (далей – ЗША) у першай палове XIX ст. Рост насельніцтва і пашырэнне тэрыторыі ЗША. Заваяванне Дзікага Захаду. Поўнач і Поўдзень – два шляхі развіцця. Рух за адмену рабства.</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Ператварэнне ЗША ў сусветную дзяржаву. Грамадзянская вайна і яе вынікі. Эканамічнае і палітычнае развіццё ЗША пасля Грамадзянскай вайны. Знешняя палітыка ЗША.</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Амерыканская літаратура і мастацтва. Амерыканскі рамантызм і яго асаблівасці (Г. Лангфела і Ф. Купер). Амерыканскі рэалізм (Г. Бічэр-Стоу, М. Твэн, Дж. Лондан і іншыя пісьменнікі). Жывапіс. Архітэктура.</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 xml:space="preserve">Лацінская Амерыка. Вайна за незалежнасць іспанскіх калоній </w:t>
      </w:r>
      <w:r w:rsidRPr="00920A43">
        <w:rPr>
          <w:rFonts w:ascii="Times New Roman" w:eastAsia="Times New Roman" w:hAnsi="Times New Roman" w:cs="Times New Roman"/>
          <w:sz w:val="30"/>
          <w:szCs w:val="30"/>
          <w:lang w:val="be-BY" w:eastAsia="ru-RU"/>
        </w:rPr>
        <w:br/>
        <w:t xml:space="preserve">(1810–1826 гг.) і яе вынікі. Эканамічнае і палітычнае развіццё самастойных лацінаамерыканскіх дзяржаў. Рэвалюцыя ў Мексіцы </w:t>
      </w:r>
      <w:r w:rsidRPr="00920A43">
        <w:rPr>
          <w:rFonts w:ascii="Times New Roman" w:eastAsia="Times New Roman" w:hAnsi="Times New Roman" w:cs="Times New Roman"/>
          <w:sz w:val="30"/>
          <w:szCs w:val="30"/>
          <w:lang w:val="be-BY" w:eastAsia="ru-RU"/>
        </w:rPr>
        <w:br/>
        <w:t>(1910–1917 гг.). Развіццё лацінаамерыканскай культуры.</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p>
    <w:p w:rsidR="00920A43" w:rsidRPr="00920A43" w:rsidRDefault="00920A43" w:rsidP="00920A43">
      <w:pPr>
        <w:tabs>
          <w:tab w:val="left" w:pos="709"/>
        </w:tabs>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АСНОЎНЫЯ ПАТРАБАВАННІ</w:t>
      </w:r>
    </w:p>
    <w:p w:rsidR="00920A43" w:rsidRPr="00920A43" w:rsidRDefault="00920A43" w:rsidP="00920A43">
      <w:pPr>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ДА ВЫНІКАЎ ВУЧЭБНАЙ ДЗЕЙНАСЦІ ВУЧНЯЎ</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Вучні павінны:</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ведаць:</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найважнейшыя падзеі гісторыі краін Паўночнай і Паўднёвай Амерыкі ў XIX – пачатку XX ст. і іх даты: грамадзянская вайна ў ЗША, вайна за незалежнасць іспанскіх калоній, рэвалюцыя ў Мексіцы;</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азначэнні паняццяў: іміграцыя, канфедэрацыя, дыскрымінацыя;</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імёны найважнейшых гістарычных дзеячаў, дзеячаў культуры Паўночнай і Паўднёвай Амерыкі, вынікі іх дзейнасці: Томас Джэферсан, Аўраам Лінкальн, Роберт Эдуард Лі, Марк Твэн, Джэк Лондан, Сімон Балівар;</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умець:</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паказваць на гістарычнай карце дзяржавы Паўночнай і Паўднёвай Амерыкі, месцы вывучаных гістарычных падзей;</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lastRenderedPageBreak/>
        <w:t>характарызаваць гістарычныя падзеі і з’явы, гістарычных дзеячаў, помнікі культуры, палітычнае і сацыяльна-эканамічнае развіццё краін Паўночнай і Паўднёвай Амерыкі ў XIX – пачатку XX ст. на аснове тэксту вучэбнага дапаможніка, ілюстрацыйнага матэрыялу і фрагментаў гістарычных дакументаў;</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параўноўваць гістарычныя падзеі і з’явы: сістэмы гаспадарання на Поўначы і Поўдні ЗША;</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тлумачыць прычынна-выніковыя сувязі паміж гістарычнымі падзеямі і працэсамі: адрозненні ў эканамічным развіцці Поўначы і Поўдня ЗША – Грамадзянская вайна ў ЗША; палітыка Іспаніі і Партугаліі ў адносінах да сваіх калоній у Лацінскай Амерыцы – барацьба калоній за незалежнасць.</w:t>
      </w:r>
    </w:p>
    <w:p w:rsidR="00920A43" w:rsidRPr="00920A43" w:rsidRDefault="00920A43" w:rsidP="00920A43">
      <w:pPr>
        <w:spacing w:after="0" w:line="240" w:lineRule="auto"/>
        <w:ind w:firstLine="709"/>
        <w:jc w:val="center"/>
        <w:rPr>
          <w:rFonts w:ascii="Times New Roman" w:eastAsia="Times New Roman" w:hAnsi="Times New Roman" w:cs="Times New Roman"/>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Расійская імперыя. Славянскія краіны (8 гадзін)</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Расія ў першай палове XIX ст. Грамадскі і дзяржаўны лад. Айчынная вайна 1812 г. Унутраная і знешняя палітыка. Крымская вайна і яе вынікі.</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Навука і культура Расіі ў першай палове XIX ст. Навука і адукацыя. Літаратура. Архітэктура і скульптура. Выяўленчае мастацтва. Тэатр і музыка.</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Расія ў другой палове XIX ст. Адмена прыгоннага права. Рэформы 1860–1870-х гг. Палітыка Аляксандра III. Контррэформы. Асноўныя напрамкі знешняй палітыкі.</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Рэвалюцыйны рух і палітыка царызму. Рэвалюцыйнае народніцтва. Забойства Аляксандра II. Зараджэнне рабочага руху. Распаўсюджанне марксізму і ўзнікненне расійскай сацыял-дэмакратыі.</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Расія на мяжы XIX–XX стст. Эканамічнае развіццё. Змяненні ў сацыяльнай структуры грамадства. Знешняя палітыка Расіі. Руска-японская вайна і яе вынікі.</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Расія ў гады рэвалюцыйных узрушэнняў (1905–1917 гг.). Рэвалюцыя 1905–1907 гг. і яе вынікі. Дзейнасць Дзяржаўнай думы. Рэформы П. А. Сталыпіна. Лютаўская рэвалюцыя 1917 г. і яе вынікі.</w:t>
      </w:r>
    </w:p>
    <w:p w:rsidR="00920A43" w:rsidRPr="00920A43" w:rsidRDefault="00920A43" w:rsidP="00920A43">
      <w:pPr>
        <w:spacing w:after="0" w:line="240" w:lineRule="auto"/>
        <w:ind w:firstLine="709"/>
        <w:jc w:val="both"/>
        <w:rPr>
          <w:rFonts w:ascii="Times New Roman" w:eastAsia="Times New Roman" w:hAnsi="Times New Roman" w:cs="Times New Roman"/>
          <w:strike/>
          <w:sz w:val="30"/>
          <w:szCs w:val="30"/>
          <w:lang w:val="be-BY" w:eastAsia="ru-RU"/>
        </w:rPr>
      </w:pPr>
      <w:r w:rsidRPr="00920A43">
        <w:rPr>
          <w:rFonts w:ascii="Times New Roman" w:eastAsia="Times New Roman" w:hAnsi="Times New Roman" w:cs="Times New Roman"/>
          <w:sz w:val="30"/>
          <w:szCs w:val="30"/>
          <w:lang w:val="be-BY" w:eastAsia="ru-RU"/>
        </w:rPr>
        <w:t>Руская культура ў другой палове XIX – пачатку XX ст. Развіццё навукі і асветы. Літаратура. Музыка. Жывапіс. Архітэктура.</w:t>
      </w:r>
    </w:p>
    <w:p w:rsidR="00920A43" w:rsidRPr="00920A43" w:rsidRDefault="00920A43" w:rsidP="00920A43">
      <w:pPr>
        <w:spacing w:after="0" w:line="240" w:lineRule="auto"/>
        <w:ind w:firstLine="709"/>
        <w:jc w:val="both"/>
        <w:rPr>
          <w:rFonts w:ascii="Times New Roman" w:eastAsia="Times New Roman" w:hAnsi="Times New Roman" w:cs="Times New Roman"/>
          <w:strike/>
          <w:sz w:val="30"/>
          <w:szCs w:val="30"/>
          <w:lang w:val="be-BY" w:eastAsia="ru-RU"/>
        </w:rPr>
      </w:pPr>
      <w:r w:rsidRPr="00920A43">
        <w:rPr>
          <w:rFonts w:ascii="Times New Roman" w:eastAsia="Times New Roman" w:hAnsi="Times New Roman" w:cs="Times New Roman"/>
          <w:sz w:val="30"/>
          <w:szCs w:val="30"/>
          <w:lang w:val="be-BY" w:eastAsia="ru-RU"/>
        </w:rPr>
        <w:t>Барацьба славянскіх народаў за нацыянальную незалежнасць у XIX – пачатку XX ст. Нацыянальна-вызваленчы рух паўднёвых славян. Нацыянальна-вызваленчы рух заходніх славян. Адраджэнне славянскіх нацыянальных культур.</w:t>
      </w:r>
    </w:p>
    <w:p w:rsidR="00920A43" w:rsidRPr="00920A43" w:rsidRDefault="00920A43" w:rsidP="00920A43">
      <w:pPr>
        <w:spacing w:after="0" w:line="240" w:lineRule="auto"/>
        <w:ind w:firstLine="709"/>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Урок абагульнення (1 гадзіна)</w:t>
      </w:r>
    </w:p>
    <w:p w:rsidR="00920A43" w:rsidRPr="00920A43" w:rsidRDefault="00920A43" w:rsidP="00920A43">
      <w:pPr>
        <w:spacing w:after="0" w:line="240" w:lineRule="auto"/>
        <w:jc w:val="both"/>
        <w:rPr>
          <w:rFonts w:ascii="Times New Roman" w:eastAsia="Times New Roman" w:hAnsi="Times New Roman" w:cs="Times New Roman"/>
          <w:sz w:val="30"/>
          <w:szCs w:val="30"/>
          <w:lang w:val="be-BY" w:eastAsia="ru-RU"/>
        </w:rPr>
      </w:pPr>
    </w:p>
    <w:p w:rsidR="00920A43" w:rsidRPr="00920A43" w:rsidRDefault="00920A43" w:rsidP="00920A43">
      <w:pPr>
        <w:tabs>
          <w:tab w:val="left" w:pos="709"/>
        </w:tabs>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АСНОЎНЫЯ ПАТРАБАВАННІ</w:t>
      </w:r>
    </w:p>
    <w:p w:rsidR="00920A43" w:rsidRPr="00920A43" w:rsidRDefault="00920A43" w:rsidP="00920A43">
      <w:pPr>
        <w:tabs>
          <w:tab w:val="left" w:pos="709"/>
        </w:tabs>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ДА ВЫНІКАЎ ВУЧЭБНАЙ ДЗЕЙНАСЦІ ВУЧНЯЎ</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Вучні павінны:</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ведаць:</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lastRenderedPageBreak/>
        <w:t>найважнейшыя падзеі гісторыі Расіі і славянскіх народаў у XIX – пачатку XX ст. і іх даты: Айчынная вайна 1812 г., Крымская вайна, буржуазныя рэформы XIX ст., руска-японская вайна 1904–1905 гг., рэвалюцыя 1905–1907 гг., рэформы Сталыпіна, Лютаўская буржуазная рэвалюцыя 1917 г.;</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азначэнні паняццяў: самадзяржаўе, разначынцы, земствы, дзекабрысты, Дзяржаўная дума;</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імёны гістарычных дзеячаў, дзеячаў культуры Расіі і славянскіх краін XIX – пачатку XX ст. і вынікі іх дзейнасці: М. І. Кутузаў, Аляксандр I, Мікалай I, А. С. Пушкін, М. Ю. Лермантаў, М. В. Гогаль, К. П. Брулоў, М. І. Глінка, Аляксандр II, Аляксандр III, У. І. Ульянаў (Ленін), Мікалай II, Д. І. Мендзялееў, А. С. Папоў, П. І. Чайкоўскі, Тарас Шаўчэнка;</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умець:</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паказваць на гістарычнай карце месцы вывучаных гістарычных падзей;</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 xml:space="preserve">характарызаваць на аснове памяткі з выкарыстаннем тэксту вучэбнага дапаможніка, ілюстрацыйнага матэрыялу і фрагментаў гістарычных дакументаў гістарычныя падзеі: Айчынная вайна 1812 г., адмена прыгоннага права і іншыя буржуазныя рэформы, рэвалюцыя </w:t>
      </w:r>
      <w:r w:rsidRPr="00920A43">
        <w:rPr>
          <w:rFonts w:ascii="Times New Roman" w:eastAsia="Times New Roman" w:hAnsi="Times New Roman" w:cs="Times New Roman"/>
          <w:sz w:val="30"/>
          <w:szCs w:val="30"/>
          <w:lang w:val="be-BY" w:eastAsia="ru-RU"/>
        </w:rPr>
        <w:br/>
        <w:t>1905–1907 гг., Лютаўская рэвалюцыя 1917 г., руска-японская вайна; гістарычных дзеячаў, помнікі культуры;</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тлумачыць прычынна-выніковыя сувязі паміж гістарычнымі падзеямі: эканамічнае адставанне Расіі ад заходнееўрапейскіх краін – пачатак буржуазных рэформ; эканамічны і палітычны крызіс у Расіі – буржуазна-дэмакратычныя рэвалюцыі; становішча заходніх і паўднёвых славян – рост нацыянальна-вызваленчага руху;</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параўноўваць гістарычныя падзеі і з’явы: эканамічнае развіццё Расіі ў першай палове XIX ст. і ў другой палове XIX – пачатку XX ст., рэформы 1861 г. і рэформы Сталыпіна, рэвалюцыя 1905–1907 гг. і Лютаўская буржуазная рэвалюцыя 1917 г.</w:t>
      </w:r>
    </w:p>
    <w:p w:rsidR="00920A43" w:rsidRPr="00920A43" w:rsidRDefault="00920A43" w:rsidP="00920A43">
      <w:pPr>
        <w:spacing w:after="0" w:line="240" w:lineRule="auto"/>
        <w:ind w:firstLine="709"/>
        <w:jc w:val="both"/>
        <w:rPr>
          <w:rFonts w:ascii="Times New Roman" w:eastAsia="Times New Roman" w:hAnsi="Times New Roman" w:cs="Times New Roman"/>
          <w:strike/>
          <w:sz w:val="30"/>
          <w:szCs w:val="30"/>
          <w:lang w:val="be-BY" w:eastAsia="ru-RU"/>
        </w:rPr>
      </w:pPr>
    </w:p>
    <w:p w:rsidR="00920A43" w:rsidRPr="00920A43" w:rsidRDefault="00920A43" w:rsidP="00920A43">
      <w:pPr>
        <w:spacing w:after="0" w:line="240" w:lineRule="auto"/>
        <w:ind w:firstLine="709"/>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Краіны Азіі і Афрыкі (6 гадзін)</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Японія. Японія напярэдадні рэвалюцыі 1868 г. Звяржэнне сёгуната Такугава. Рэформы і канстытуцыя. Перамены ў ладзе жыцця. Знешняя экспансія.</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Кітай. Пранікненне еўрапейцаў у Кітай і «опіумныя» войны. Народныя паўстанні і рэформы. Сунь Ятсен. Рэвалюцыя 1911 г. і звяржэнне манархіі. Развіццё культуры.</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Індыя. Індыя – англійская калонія. Антыкаланіяльнае паўстанне 1857–1859 гг. Індыйскі нацыянальны кангрэс. Культура.</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lastRenderedPageBreak/>
        <w:t>Мусульманскі свет. Пранікненне еўрапейскіх дзяржаў у мусульманскія краіны. Нацыянальна-вызваленчыя рухі, рэформы і рэвалюцыі. Новае ў культуры і ладзе жыцця мусульманскіх краін.</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Тэрытарыяльны падзел Афрыкі ў XIX ст. Пачатак захопу афрыканскіх зямель еўрапейскімі дзяржавамі. Берлінская канферэнцыя (1884–1885 гг.). «Вялікае афрыканскае паляванне». Барацьба Эфіопіі супраць еўрапейскай каланізацыі. Англа-бурская вайна.</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Урок абагульнення</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p>
    <w:p w:rsidR="00920A43" w:rsidRPr="00920A43" w:rsidRDefault="00920A43" w:rsidP="00920A43">
      <w:pPr>
        <w:tabs>
          <w:tab w:val="left" w:pos="709"/>
        </w:tabs>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АСНОЎНЫЯ ПАТРАБАВАННІ</w:t>
      </w:r>
    </w:p>
    <w:p w:rsidR="00920A43" w:rsidRPr="00920A43" w:rsidRDefault="00920A43" w:rsidP="00920A43">
      <w:pPr>
        <w:tabs>
          <w:tab w:val="left" w:pos="709"/>
        </w:tabs>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ДА ВЫНІКАЎ ВУЧЭБНАЙ ДЗЕЙНАСЦІ ВУЧНЯЎ</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Вучні павінны:</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ведаць:</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найважнейшыя падзеі гісторыі краін Азіі і Афрыкі ў XIX – пачатку XX ст., іх даты: рэвалюцыя 1868 г. у Японіі і рэформы 1868–1873 гг., паўстанне тайпінаў, паўстанне іхэтуаняў, рэвалюцыя 1911 г. у Кітаі, антыкаланіяльнае паўстанне ў Індыі 1857–1859 гг., англа-бурская вайна;</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азначэнні паняццяў: каланіялізм, нацыяналізм;</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імёны гістарычных дзеячаў, дзеячаў культуры Азіі і Афрыкі XIX – пачатку XX ст., вынікі іх дзейнасці: Сунь Ятсен, Рабіндранат Тагор, Селім III;</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умець:</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лакалізаваць на гістарычнай карце дзяржавы Азіі і Афрыкі, месцы вывучаных гістарычных падзей;</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характарызаваць на аснове памяткі з выкарыстаннем тэксту вучэбнага дапаможніка, ілюстрацыйнага матэрыялу і фрагментаў гістарычных дакументаў гістарычныя падзеі і працэсы: палітычнае і сацыяльна-эканамічнае развіццё краін Азіі і Афрыкі ў XIX – пачатку XX ст., паўстанні ў Індыі і Кітаі, рэвалюцыі ў Японіі і Кітаі, англа-бурская вайна, гістарычных дзеячаў, помнікі культуры;</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параўноўваць гістарычныя падзеі і працэсы: рэформы сярэдзіны XIX ст. у Японіі і Расіі, паўстанне тайпінаў і іхэтуаняў у Кітаі, эканамічнае і палітычнае развіццё Японіі і Кітая.</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Першая сусветная вайна (2 гадзіны)</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Пачатак Першай сусветнай вайны. Абвастрэнне міжнародных супярэчнасцей і наспяванне вайны ў Еўропе. Утварэнне Траістага саюза і Антанты і планы ваюючых бакоў. Ход ваенных дзеянняў у 1914–1916 гг.</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Найважнейшыя палітычныя падзеі і ход ваенных дзеянняў у 1917–1918 гг. Наспяванне палітычнага крызісу ў ваюючых краінах. Уступленне ў вайну ЗША. Ход ваенных дзеянняў у 1917 г. Заключны перыяд вайны. Асноўныя вынікі Першай сусветнай вайны.</w:t>
      </w:r>
    </w:p>
    <w:p w:rsidR="00920A43" w:rsidRPr="00920A43" w:rsidRDefault="00920A43" w:rsidP="00920A43">
      <w:pPr>
        <w:spacing w:after="0" w:line="240" w:lineRule="auto"/>
        <w:ind w:firstLine="709"/>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lastRenderedPageBreak/>
        <w:t>Выніковае абагульненне (1 гадзіна)</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p>
    <w:p w:rsidR="00920A43" w:rsidRPr="00920A43" w:rsidRDefault="00920A43" w:rsidP="00920A43">
      <w:pPr>
        <w:tabs>
          <w:tab w:val="left" w:pos="709"/>
        </w:tabs>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АСНОЎНЫЯ ПАТРАБАВАННІ</w:t>
      </w:r>
    </w:p>
    <w:p w:rsidR="00920A43" w:rsidRPr="00920A43" w:rsidRDefault="00920A43" w:rsidP="00920A43">
      <w:pPr>
        <w:tabs>
          <w:tab w:val="left" w:pos="709"/>
        </w:tabs>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ДА ВЫНІКАЎ ВУЧЭБНАЙ ДЗЕЙНАСЦІ ВУЧНЯЎ</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Вучні павінны:</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ведаць:</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храналагічныя межы Першай сусветнай вайны;</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асноўныя краіны – удзельніцы вайны, ваенна-палітычныя блокі: Траісты саюз, Антанта;</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асноўныя падзеі Першай сусветнай вайны і іх даты: бітва на Марне, «вердэнская мясарубка», Брусілаўскі прарыў, уступленне ў вайну ЗША, сепаратны мір Расіі з Германіяй у Брэст-Літоўску, Камп’енскае перамір’е;</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азначэнні паняццяў: маланкавая вайна, пазіцыйная вайна;</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умець:</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лакалізаваць на гістарычнай карце асноўныя падзеі Першай сусветнай вайны, месцы найбуйнейшых бітваў; выкарыстоўваць гістарычную карту пры характарыстыцы ваенных дзеянняў;</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характарызаваць з выкарыстаннем тэксту вучэбнага дапаможніка, ілюстрацыйнага матэрыялу і фрагментаў гістарычных дакументаў ваенныя і палітычныя падзеі Першай сусветнай вайны;</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тлумачыць прычынна-выніковыя сувязі паміж ваеннымі падзеямі Першай сусветнай вайны і палітычнымі падзеямі ў Заходняй Еўропе і Расіі;</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рыхтаваць паведамленні аб найважнейшых падзеях Першай сусветнай вайны з выкарыстаннем розных крыніц інфармацыі: даведнікаў, дзіцячых энцыклапедый, глабальнай камп’ютарнай сеткі Інтэрнэт (далей – інтэрнэт) і іншых крыніц.</w:t>
      </w:r>
    </w:p>
    <w:sectPr w:rsidR="00920A43" w:rsidRPr="00920A43" w:rsidSect="00920A4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CondCTT">
    <w:altName w:val="Times New Roman"/>
    <w:panose1 w:val="00000000000000000000"/>
    <w:charset w:val="00"/>
    <w:family w:val="auto"/>
    <w:notTrueType/>
    <w:pitch w:val="default"/>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4B1D"/>
    <w:multiLevelType w:val="hybridMultilevel"/>
    <w:tmpl w:val="96361DE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10A94402"/>
    <w:multiLevelType w:val="hybridMultilevel"/>
    <w:tmpl w:val="630428EA"/>
    <w:lvl w:ilvl="0" w:tplc="7EBE9D7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28A5700D"/>
    <w:multiLevelType w:val="multilevel"/>
    <w:tmpl w:val="0A12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E56BA5"/>
    <w:multiLevelType w:val="multilevel"/>
    <w:tmpl w:val="B0FA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422D1B"/>
    <w:multiLevelType w:val="hybridMultilevel"/>
    <w:tmpl w:val="50369BC8"/>
    <w:lvl w:ilvl="0" w:tplc="801C4916">
      <w:start w:val="1"/>
      <w:numFmt w:val="decimal"/>
      <w:lvlText w:val="%1."/>
      <w:lvlJc w:val="left"/>
      <w:pPr>
        <w:ind w:left="1069" w:hanging="360"/>
      </w:pPr>
      <w:rPr>
        <w:rFonts w:cs="Times New Roman" w:hint="default"/>
      </w:rPr>
    </w:lvl>
    <w:lvl w:ilvl="1" w:tplc="20000019" w:tentative="1">
      <w:start w:val="1"/>
      <w:numFmt w:val="lowerLetter"/>
      <w:lvlText w:val="%2."/>
      <w:lvlJc w:val="left"/>
      <w:pPr>
        <w:ind w:left="1789" w:hanging="360"/>
      </w:pPr>
      <w:rPr>
        <w:rFonts w:cs="Times New Roman"/>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abstractNum w:abstractNumId="5" w15:restartNumberingAfterBreak="0">
    <w:nsid w:val="3A940D9F"/>
    <w:multiLevelType w:val="hybridMultilevel"/>
    <w:tmpl w:val="B1A22E88"/>
    <w:lvl w:ilvl="0" w:tplc="1CA43E5C">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458A0CC3"/>
    <w:multiLevelType w:val="hybridMultilevel"/>
    <w:tmpl w:val="483CADE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15:restartNumberingAfterBreak="0">
    <w:nsid w:val="47B12365"/>
    <w:multiLevelType w:val="hybridMultilevel"/>
    <w:tmpl w:val="A3DA953C"/>
    <w:lvl w:ilvl="0" w:tplc="DD4427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4C1F0A60"/>
    <w:multiLevelType w:val="hybridMultilevel"/>
    <w:tmpl w:val="C2BC3CD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15:restartNumberingAfterBreak="0">
    <w:nsid w:val="5C353330"/>
    <w:multiLevelType w:val="hybridMultilevel"/>
    <w:tmpl w:val="C896B4E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64EE4A7B"/>
    <w:multiLevelType w:val="hybridMultilevel"/>
    <w:tmpl w:val="4BA66FDC"/>
    <w:lvl w:ilvl="0" w:tplc="FEACBCDE">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66C844D8"/>
    <w:multiLevelType w:val="multilevel"/>
    <w:tmpl w:val="CB0E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6A0B12"/>
    <w:multiLevelType w:val="hybridMultilevel"/>
    <w:tmpl w:val="197898F4"/>
    <w:lvl w:ilvl="0" w:tplc="739EE9E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77054C4"/>
    <w:multiLevelType w:val="hybridMultilevel"/>
    <w:tmpl w:val="DCE4B134"/>
    <w:lvl w:ilvl="0" w:tplc="3B9093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7BE66D52"/>
    <w:multiLevelType w:val="hybridMultilevel"/>
    <w:tmpl w:val="0694DD3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8"/>
  </w:num>
  <w:num w:numId="2">
    <w:abstractNumId w:val="6"/>
  </w:num>
  <w:num w:numId="3">
    <w:abstractNumId w:val="14"/>
  </w:num>
  <w:num w:numId="4">
    <w:abstractNumId w:val="4"/>
  </w:num>
  <w:num w:numId="5">
    <w:abstractNumId w:val="11"/>
  </w:num>
  <w:num w:numId="6">
    <w:abstractNumId w:val="3"/>
  </w:num>
  <w:num w:numId="7">
    <w:abstractNumId w:val="2"/>
  </w:num>
  <w:num w:numId="8">
    <w:abstractNumId w:val="10"/>
  </w:num>
  <w:num w:numId="9">
    <w:abstractNumId w:val="0"/>
  </w:num>
  <w:num w:numId="10">
    <w:abstractNumId w:val="13"/>
  </w:num>
  <w:num w:numId="11">
    <w:abstractNumId w:val="7"/>
  </w:num>
  <w:num w:numId="12">
    <w:abstractNumId w:val="9"/>
  </w:num>
  <w:num w:numId="13">
    <w:abstractNumId w:val="12"/>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A43"/>
    <w:rsid w:val="00572F7C"/>
    <w:rsid w:val="00920A43"/>
    <w:rsid w:val="00F32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6D237"/>
  <w15:chartTrackingRefBased/>
  <w15:docId w15:val="{E1558FDC-BA25-4C9E-A34A-71965F22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9"/>
    <w:unhideWhenUsed/>
    <w:qFormat/>
    <w:rsid w:val="00920A43"/>
    <w:pPr>
      <w:widowControl w:val="0"/>
      <w:autoSpaceDE w:val="0"/>
      <w:autoSpaceDN w:val="0"/>
      <w:spacing w:before="109" w:after="0" w:line="240" w:lineRule="auto"/>
      <w:ind w:right="244"/>
      <w:jc w:val="center"/>
      <w:outlineLvl w:val="1"/>
    </w:pPr>
    <w:rPr>
      <w:rFonts w:ascii="Arial" w:eastAsia="Times New Roman" w:hAnsi="Arial" w:cs="Arial"/>
      <w:b/>
      <w:bCs/>
      <w:sz w:val="21"/>
      <w:szCs w:val="21"/>
    </w:rPr>
  </w:style>
  <w:style w:type="paragraph" w:styleId="3">
    <w:name w:val="heading 3"/>
    <w:basedOn w:val="a"/>
    <w:link w:val="30"/>
    <w:uiPriority w:val="9"/>
    <w:unhideWhenUsed/>
    <w:qFormat/>
    <w:rsid w:val="00920A43"/>
    <w:pPr>
      <w:widowControl w:val="0"/>
      <w:autoSpaceDE w:val="0"/>
      <w:autoSpaceDN w:val="0"/>
      <w:spacing w:after="0" w:line="240" w:lineRule="auto"/>
      <w:ind w:left="1339" w:hanging="655"/>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20A43"/>
    <w:rPr>
      <w:rFonts w:ascii="Arial" w:eastAsia="Times New Roman" w:hAnsi="Arial" w:cs="Arial"/>
      <w:b/>
      <w:bCs/>
      <w:sz w:val="21"/>
      <w:szCs w:val="21"/>
    </w:rPr>
  </w:style>
  <w:style w:type="character" w:customStyle="1" w:styleId="30">
    <w:name w:val="Заголовок 3 Знак"/>
    <w:basedOn w:val="a0"/>
    <w:link w:val="3"/>
    <w:uiPriority w:val="9"/>
    <w:rsid w:val="00920A43"/>
    <w:rPr>
      <w:rFonts w:ascii="Arial" w:eastAsia="Times New Roman" w:hAnsi="Arial" w:cs="Arial"/>
      <w:b/>
      <w:bCs/>
      <w:sz w:val="20"/>
      <w:szCs w:val="20"/>
    </w:rPr>
  </w:style>
  <w:style w:type="numbering" w:customStyle="1" w:styleId="1">
    <w:name w:val="Нет списка1"/>
    <w:next w:val="a2"/>
    <w:uiPriority w:val="99"/>
    <w:semiHidden/>
    <w:unhideWhenUsed/>
    <w:rsid w:val="00920A43"/>
  </w:style>
  <w:style w:type="paragraph" w:customStyle="1" w:styleId="chapter">
    <w:name w:val="chapter"/>
    <w:basedOn w:val="a"/>
    <w:rsid w:val="00920A43"/>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u">
    <w:name w:val="titleu"/>
    <w:basedOn w:val="a"/>
    <w:rsid w:val="00920A43"/>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920A4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920A43"/>
    <w:pPr>
      <w:spacing w:after="0" w:line="240" w:lineRule="auto"/>
      <w:ind w:firstLine="567"/>
      <w:jc w:val="both"/>
    </w:pPr>
    <w:rPr>
      <w:rFonts w:ascii="Times New Roman" w:eastAsia="Times New Roman" w:hAnsi="Times New Roman" w:cs="Times New Roman"/>
      <w:sz w:val="24"/>
      <w:szCs w:val="24"/>
      <w:lang w:eastAsia="ru-RU"/>
    </w:rPr>
  </w:style>
  <w:style w:type="paragraph" w:styleId="a3">
    <w:name w:val="List Paragraph"/>
    <w:basedOn w:val="a"/>
    <w:uiPriority w:val="1"/>
    <w:qFormat/>
    <w:rsid w:val="00920A43"/>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920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20A43"/>
    <w:rPr>
      <w:rFonts w:ascii="Courier New" w:eastAsia="Times New Roman" w:hAnsi="Courier New" w:cs="Courier New"/>
      <w:sz w:val="20"/>
      <w:szCs w:val="20"/>
      <w:lang w:eastAsia="ru-RU"/>
    </w:rPr>
  </w:style>
  <w:style w:type="paragraph" w:customStyle="1" w:styleId="newncpi0">
    <w:name w:val="newncpi0"/>
    <w:basedOn w:val="a"/>
    <w:rsid w:val="00920A43"/>
    <w:pPr>
      <w:spacing w:after="0" w:line="240" w:lineRule="auto"/>
      <w:jc w:val="both"/>
    </w:pPr>
    <w:rPr>
      <w:rFonts w:ascii="Times New Roman" w:eastAsia="Times New Roman" w:hAnsi="Times New Roman" w:cs="Times New Roman"/>
      <w:sz w:val="24"/>
      <w:szCs w:val="24"/>
      <w:lang w:eastAsia="ru-RU"/>
    </w:rPr>
  </w:style>
  <w:style w:type="paragraph" w:customStyle="1" w:styleId="10">
    <w:name w:val="Заголовок (с часами в 1 строку)"/>
    <w:basedOn w:val="a"/>
    <w:uiPriority w:val="99"/>
    <w:rsid w:val="00920A43"/>
    <w:pPr>
      <w:suppressAutoHyphens/>
      <w:autoSpaceDE w:val="0"/>
      <w:autoSpaceDN w:val="0"/>
      <w:adjustRightInd w:val="0"/>
      <w:spacing w:before="340" w:after="142" w:line="250" w:lineRule="atLeast"/>
      <w:jc w:val="center"/>
      <w:textAlignment w:val="center"/>
    </w:pPr>
    <w:rPr>
      <w:rFonts w:ascii="Arial" w:eastAsia="Times New Roman" w:hAnsi="Arial" w:cs="Arial"/>
      <w:b/>
      <w:bCs/>
      <w:color w:val="000000"/>
      <w:w w:val="90"/>
      <w:sz w:val="21"/>
      <w:szCs w:val="21"/>
      <w:lang w:eastAsia="ru-RU"/>
    </w:rPr>
  </w:style>
  <w:style w:type="paragraph" w:styleId="a4">
    <w:name w:val="header"/>
    <w:basedOn w:val="a"/>
    <w:link w:val="a5"/>
    <w:uiPriority w:val="99"/>
    <w:unhideWhenUsed/>
    <w:rsid w:val="00920A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920A4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20A43"/>
    <w:pPr>
      <w:tabs>
        <w:tab w:val="center" w:pos="4677"/>
        <w:tab w:val="right" w:pos="9355"/>
      </w:tabs>
      <w:spacing w:after="0" w:line="240" w:lineRule="auto"/>
    </w:pPr>
    <w:rPr>
      <w:rFonts w:eastAsia="Times New Roman" w:cs="Times New Roman"/>
    </w:rPr>
  </w:style>
  <w:style w:type="character" w:customStyle="1" w:styleId="a7">
    <w:name w:val="Нижний колонтитул Знак"/>
    <w:basedOn w:val="a0"/>
    <w:link w:val="a6"/>
    <w:uiPriority w:val="99"/>
    <w:rsid w:val="00920A43"/>
    <w:rPr>
      <w:rFonts w:eastAsia="Times New Roman" w:cs="Times New Roman"/>
    </w:rPr>
  </w:style>
  <w:style w:type="paragraph" w:styleId="a8">
    <w:name w:val="Normal (Web)"/>
    <w:basedOn w:val="a"/>
    <w:uiPriority w:val="99"/>
    <w:semiHidden/>
    <w:unhideWhenUsed/>
    <w:rsid w:val="00920A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920A43"/>
    <w:rPr>
      <w:rFonts w:cs="Times New Roman"/>
      <w:b/>
      <w:bCs/>
    </w:rPr>
  </w:style>
  <w:style w:type="character" w:customStyle="1" w:styleId="MSGENFONTSTYLENAMETEMPLATEROLENUMBERMSGENFONTSTYLENAMEBYROLETEXT2">
    <w:name w:val="MSG_EN_FONT_STYLE_NAME_TEMPLATE_ROLE_NUMBER MSG_EN_FONT_STYLE_NAME_BY_ROLE_TEXT 2"/>
    <w:uiPriority w:val="99"/>
    <w:rsid w:val="00920A43"/>
    <w:rPr>
      <w:color w:val="auto"/>
      <w:sz w:val="21"/>
      <w:u w:val="none"/>
      <w:shd w:val="clear" w:color="auto" w:fill="FFFFFF"/>
    </w:rPr>
  </w:style>
  <w:style w:type="paragraph" w:customStyle="1" w:styleId="U1">
    <w:name w:val="U1"/>
    <w:uiPriority w:val="99"/>
    <w:rsid w:val="00920A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PragmaticaCondCTT"/>
      <w:b/>
      <w:bCs/>
      <w:caps/>
      <w:color w:val="000000"/>
      <w:sz w:val="20"/>
      <w:szCs w:val="20"/>
      <w:lang w:eastAsia="ru-RU"/>
    </w:rPr>
  </w:style>
  <w:style w:type="paragraph" w:customStyle="1" w:styleId="114">
    <w:name w:val="114"/>
    <w:basedOn w:val="a"/>
    <w:link w:val="1140"/>
    <w:uiPriority w:val="99"/>
    <w:rsid w:val="00920A43"/>
    <w:pPr>
      <w:spacing w:after="0" w:line="240" w:lineRule="auto"/>
      <w:ind w:firstLine="709"/>
      <w:jc w:val="both"/>
    </w:pPr>
    <w:rPr>
      <w:rFonts w:ascii="Calibri" w:eastAsia="Times New Roman" w:hAnsi="Calibri" w:cs="Calibri"/>
      <w:sz w:val="28"/>
      <w:szCs w:val="28"/>
      <w:lang w:eastAsia="ru-RU"/>
    </w:rPr>
  </w:style>
  <w:style w:type="character" w:customStyle="1" w:styleId="1140">
    <w:name w:val="114 Знак"/>
    <w:basedOn w:val="a0"/>
    <w:link w:val="114"/>
    <w:uiPriority w:val="99"/>
    <w:locked/>
    <w:rsid w:val="00920A43"/>
    <w:rPr>
      <w:rFonts w:ascii="Calibri" w:eastAsia="Times New Roman" w:hAnsi="Calibri" w:cs="Calibri"/>
      <w:sz w:val="28"/>
      <w:szCs w:val="28"/>
      <w:lang w:eastAsia="ru-RU"/>
    </w:rPr>
  </w:style>
  <w:style w:type="character" w:customStyle="1" w:styleId="y2iqfc">
    <w:name w:val="y2iqfc"/>
    <w:basedOn w:val="a0"/>
    <w:rsid w:val="00920A43"/>
    <w:rPr>
      <w:rFonts w:cs="Times New Roman"/>
    </w:rPr>
  </w:style>
  <w:style w:type="character" w:customStyle="1" w:styleId="21">
    <w:name w:val="Основной текст (2)_"/>
    <w:link w:val="22"/>
    <w:locked/>
    <w:rsid w:val="00920A43"/>
    <w:rPr>
      <w:sz w:val="28"/>
      <w:shd w:val="clear" w:color="auto" w:fill="FFFFFF"/>
    </w:rPr>
  </w:style>
  <w:style w:type="paragraph" w:customStyle="1" w:styleId="22">
    <w:name w:val="Основной текст (2)"/>
    <w:basedOn w:val="a"/>
    <w:link w:val="21"/>
    <w:rsid w:val="00920A43"/>
    <w:pPr>
      <w:widowControl w:val="0"/>
      <w:shd w:val="clear" w:color="auto" w:fill="FFFFFF"/>
      <w:spacing w:after="0" w:line="322" w:lineRule="exact"/>
      <w:ind w:hanging="1480"/>
      <w:jc w:val="both"/>
    </w:pPr>
    <w:rPr>
      <w:sz w:val="28"/>
    </w:rPr>
  </w:style>
  <w:style w:type="paragraph" w:customStyle="1" w:styleId="11">
    <w:name w:val="Обычный1"/>
    <w:rsid w:val="00920A43"/>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
    <w:rsid w:val="00920A43"/>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styleId="aa">
    <w:name w:val="Body Text"/>
    <w:basedOn w:val="a"/>
    <w:link w:val="ab"/>
    <w:uiPriority w:val="1"/>
    <w:unhideWhenUsed/>
    <w:qFormat/>
    <w:rsid w:val="00920A43"/>
    <w:pPr>
      <w:spacing w:after="120"/>
    </w:pPr>
    <w:rPr>
      <w:rFonts w:ascii="Calibri" w:eastAsia="Times New Roman" w:hAnsi="Calibri" w:cs="Times New Roman"/>
    </w:rPr>
  </w:style>
  <w:style w:type="character" w:customStyle="1" w:styleId="ab">
    <w:name w:val="Основной текст Знак"/>
    <w:basedOn w:val="a0"/>
    <w:link w:val="aa"/>
    <w:uiPriority w:val="1"/>
    <w:rsid w:val="00920A43"/>
    <w:rPr>
      <w:rFonts w:ascii="Calibri" w:eastAsia="Times New Roman" w:hAnsi="Calibri" w:cs="Times New Roman"/>
    </w:rPr>
  </w:style>
  <w:style w:type="table" w:customStyle="1" w:styleId="TableNormal">
    <w:name w:val="Table Normal"/>
    <w:uiPriority w:val="2"/>
    <w:semiHidden/>
    <w:unhideWhenUsed/>
    <w:qFormat/>
    <w:rsid w:val="00920A4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ac">
    <w:name w:val="Balloon Text"/>
    <w:basedOn w:val="a"/>
    <w:link w:val="ad"/>
    <w:uiPriority w:val="99"/>
    <w:semiHidden/>
    <w:unhideWhenUsed/>
    <w:rsid w:val="00920A43"/>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920A43"/>
    <w:rPr>
      <w:rFonts w:ascii="Tahoma" w:eastAsia="Times New Roman" w:hAnsi="Tahoma" w:cs="Tahoma"/>
      <w:sz w:val="16"/>
      <w:szCs w:val="16"/>
    </w:rPr>
  </w:style>
  <w:style w:type="paragraph" w:customStyle="1" w:styleId="TableParagraph">
    <w:name w:val="Table Paragraph"/>
    <w:basedOn w:val="a"/>
    <w:uiPriority w:val="1"/>
    <w:qFormat/>
    <w:rsid w:val="00920A43"/>
    <w:pPr>
      <w:widowControl w:val="0"/>
      <w:autoSpaceDE w:val="0"/>
      <w:autoSpaceDN w:val="0"/>
      <w:spacing w:after="0" w:line="287" w:lineRule="exact"/>
      <w:ind w:left="200"/>
    </w:pPr>
    <w:rPr>
      <w:rFonts w:ascii="Times New Roman" w:eastAsia="Times New Roman" w:hAnsi="Times New Roman" w:cs="Times New Roman"/>
    </w:rPr>
  </w:style>
  <w:style w:type="character" w:customStyle="1" w:styleId="12">
    <w:name w:val="Гиперссылка1"/>
    <w:basedOn w:val="a0"/>
    <w:uiPriority w:val="99"/>
    <w:semiHidden/>
    <w:unhideWhenUsed/>
    <w:rsid w:val="00920A43"/>
    <w:rPr>
      <w:rFonts w:cs="Times New Roman"/>
      <w:color w:val="0563C1"/>
      <w:u w:val="single"/>
    </w:rPr>
  </w:style>
  <w:style w:type="character" w:customStyle="1" w:styleId="razr">
    <w:name w:val="razr"/>
    <w:basedOn w:val="a0"/>
    <w:rsid w:val="00920A43"/>
    <w:rPr>
      <w:rFonts w:ascii="Times New Roman" w:hAnsi="Times New Roman" w:cs="Times New Roman"/>
      <w:spacing w:val="30"/>
    </w:rPr>
  </w:style>
  <w:style w:type="character" w:styleId="ae">
    <w:name w:val="Hyperlink"/>
    <w:basedOn w:val="a0"/>
    <w:uiPriority w:val="99"/>
    <w:semiHidden/>
    <w:unhideWhenUsed/>
    <w:rsid w:val="00920A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2739</Words>
  <Characters>15615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Илья Переселяк</cp:lastModifiedBy>
  <cp:revision>2</cp:revision>
  <dcterms:created xsi:type="dcterms:W3CDTF">2023-09-04T08:00:00Z</dcterms:created>
  <dcterms:modified xsi:type="dcterms:W3CDTF">2023-09-04T08:00:00Z</dcterms:modified>
</cp:coreProperties>
</file>