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93" w:type="dxa"/>
        <w:tblInd w:w="5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</w:tblGrid>
      <w:tr w:rsidR="00920A43" w:rsidRPr="00920A43" w:rsidTr="00A359FD">
        <w:trPr>
          <w:trHeight w:val="306"/>
        </w:trPr>
        <w:tc>
          <w:tcPr>
            <w:tcW w:w="3893" w:type="dxa"/>
          </w:tcPr>
          <w:p w:rsidR="00920A43" w:rsidRPr="00920A43" w:rsidRDefault="00920A43" w:rsidP="00920A43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920A43">
              <w:rPr>
                <w:rFonts w:ascii="Times New Roman" w:eastAsia="Times New Roman" w:hAnsi="Times New Roman" w:cs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920A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920A43" w:rsidRPr="00920A43" w:rsidTr="00A359FD">
        <w:trPr>
          <w:trHeight w:val="560"/>
        </w:trPr>
        <w:tc>
          <w:tcPr>
            <w:tcW w:w="3893" w:type="dxa"/>
          </w:tcPr>
          <w:p w:rsidR="00920A43" w:rsidRPr="00920A43" w:rsidRDefault="00920A43" w:rsidP="00920A43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920A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Пастанова </w:t>
            </w:r>
          </w:p>
          <w:p w:rsidR="00920A43" w:rsidRPr="00920A43" w:rsidRDefault="00920A43" w:rsidP="00920A43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920A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920A43" w:rsidRPr="00920A43" w:rsidTr="00A359FD">
        <w:trPr>
          <w:trHeight w:val="276"/>
        </w:trPr>
        <w:tc>
          <w:tcPr>
            <w:tcW w:w="3893" w:type="dxa"/>
          </w:tcPr>
          <w:p w:rsidR="00920A43" w:rsidRPr="00920A43" w:rsidRDefault="00920A43" w:rsidP="00920A43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920A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920A43" w:rsidRPr="00920A43" w:rsidTr="00A359FD">
        <w:trPr>
          <w:trHeight w:val="306"/>
        </w:trPr>
        <w:tc>
          <w:tcPr>
            <w:tcW w:w="3893" w:type="dxa"/>
          </w:tcPr>
          <w:p w:rsidR="00920A43" w:rsidRPr="00920A43" w:rsidRDefault="00920A43" w:rsidP="00920A43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920A4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 № 192</w:t>
            </w:r>
          </w:p>
          <w:p w:rsidR="00920A43" w:rsidRPr="00920A43" w:rsidRDefault="00920A43" w:rsidP="00920A43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920A43" w:rsidRPr="00920A43" w:rsidRDefault="00920A43" w:rsidP="00920A4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Вучэбная праграма </w:t>
      </w: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па вучэбным прадмеце «Сусветная гісторыя» для VI класа </w:t>
      </w:r>
      <w:r w:rsidR="00040FD1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/>
        </w:rPr>
        <w:t>станоў адукацыі, якія рэалізуюць адукацыйныя праграмы агульнай сярэдняй адукацыі з беларускай мовай навучання і выхавання</w:t>
      </w: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АГУЛЬНЫЯ ПАЛАЖЭННІ</w:t>
      </w: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Дадзеная вучэбная праграма па вучэбным прадмеце «Сусветная гісторыя» (далей – вучэбная праграма) прызначана для вывучэння зместу гэтага вучэбнага прадмета ў V–IX класах устаноў адукацыі пры рэалізацыі адукацыйнай праграмы базавай адукацыі.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разлічана: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 класа на 70 гадзін (2 гадзіны на тыдзень), з іх</w:t>
      </w: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1 гадзіна рэзервовая;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VI класа на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35 гадзін (1 гадзіна на тыдзень), з іх 1 гадзіна рэзервовая;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VII класа на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35 гадзін (1 гадзіна на тыдзень), з іх 1 гадзіна рэзервовая;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для VIII класа на 35 гадзін (1 гадзіна на тыдзень), з іх 1 гадзіна рэзервовая;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для IX класа на 52 гадзіны, з іх 2 гадзіны рэзервовыя.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Настаўнік мае права з улікам асаблівасцей арганізацыі адукацыйнага працэсу ва ўстанове адукацыі, вучэбна-пазнавальнай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раздзелаў. Рэзервовы час дапушчальна выкарыстоўваць для правядзення кантролю ведаў і ўменняў па пэўным раздзеле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вучэбнай праграмы.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3. Мэта вывучэння вучэбнага прадмета «Сусветная гісторыя» – развіццё асобы вучня ў працэсе яго інтэграцыі ў сучаснае сацыякультурнае асяроддзе Беларусі пры засваенні асноў сістэматызаваных факталагічных і тэарэтычных ведаў, авалоданні спосабамі вучэбна-пазнавальнай дзейнасці з інфармацыяй пра найважнейшыя працэсы сусветнай гісторыі са старажытных часоў да пачатку XXI ст., набыцці асобаснага жыццёвага вопыту, неабходнага для паспяховай сацыялізацыі асобы.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4. Задачы вывучэння вучэбнага прадмета «Сусветная гісторыя»: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засваенне асноўных факталагічных і тэарэтычных ведаў аб найважнейшых падзеях развіцця грамадства</w:t>
      </w: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інфармацыяй аб значных працэсах сусветнай гісторыі са старажытных часоў да пачатку XXI ст.; авалоданне спецыяльнымі спосабамі вучэбна-пазнавальнай дзейнасці пры вывучэнні гісторыі (прадметныя кампетэнцыі);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вопыту пераўтваральнай і творчай пазнавальнай дзейнасці, развіццё ўменняў выкарыстоўваць засвоеныя веды, уменні, вопыт у вучэбна-пазнавальнай дзейнасці і жыццёвых сітуацыях (метапрадметныя кампетэнцыі);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фарміраванне асноў нацыянальнай, грамадзянскай, культурнай ідэнтычнасці асобы на аснове засваення сусветнай гісторыка-культурнай спадчыны і ўсведамлення месца Беларусі ў гэтай спадчыне; выхаванне грамадзянскасці і патрыятызму (асобасныя кампетэнцыі).</w:t>
      </w: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5.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/>
        </w:rPr>
        <w:t>Рэкамендуемыя формы і метады навучання і выхавання.</w:t>
      </w: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 працэсе засваення зместу вучэбнага матэрыялу выкарыстоўваюцца тлумачальна-ілюстрацыйныя, рэпрадуктыўныя, часткова-пошукавыя (эўрыстычныя), праблемнага выкладу, даследчыя (практычныя) метады. Сярод адпаведных ім форм навучання: гульнявая дзейнасць, удзел у распрацоўцы і рэалізацыі адукацыйных (даследчых) праектаў, арганізацыя вучэбнай дыскусіі, мадэляванне ўласных сацыяльных дзеянняў на прыкладзе паводзін чалавека ў гісторыі.</w:t>
      </w:r>
    </w:p>
    <w:p w:rsidR="00920A43" w:rsidRPr="00920A43" w:rsidRDefault="00920A43" w:rsidP="00920A4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Рэкамендуемыя віды вучэбна-пазнавальнай дзейнасці: каменціраванае (самастойнае) чытанне, складанне простага (разгорнутага) плана па змесце вучэбнага тэксту; характарыстыка гістарычных падзей (гістарычных асоб) па прапанаваным алгарытме; лакалізацыя гістарычных падзей у часе і прасторы з дапамогай карт (картасхем, атласаў) і складання храналагічных (сінхраністычных) табліц; падрыхтоўка паведамленняў (прэзентацый) аб гістарычных падзеях і асобах; складанне табліц (схем) з гістарычнай інфармацыяй (інфармацыйных, параўнальных) па прапанаваных крытэрыях; праектная дзейнасць.</w:t>
      </w:r>
    </w:p>
    <w:p w:rsidR="00920A43" w:rsidRPr="00920A43" w:rsidRDefault="00920A43" w:rsidP="00920A4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 Чаканыя вынікі засваення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праграмы:</w:t>
      </w:r>
    </w:p>
    <w:p w:rsidR="00920A43" w:rsidRPr="00920A43" w:rsidRDefault="00920A43" w:rsidP="00920A4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6.1. асобасныя вынікі навучання арыентаваны на фарміраванне жыццёвага вопыту, светапогляду, асобаснай і грамадзянскай пазіцыі, каштоўнасных арыентацый асобы. Асобасныя вынікі засваення зместу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выяўляюцца ў тым, што вучань:</w:t>
      </w:r>
    </w:p>
    <w:p w:rsidR="00920A43" w:rsidRPr="00920A43" w:rsidRDefault="00920A43" w:rsidP="00920A4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кіруецца традыцыйнымі каштоўнасцямі, агульнапрынятымі ў сучасным беларускім грамадстве (сям’я і таварыскія адносіны са сваякамі, сяброўства і ўзаемадапамога, верацярпімасць, здароўе і адукацыя);</w:t>
      </w:r>
    </w:p>
    <w:p w:rsidR="00920A43" w:rsidRPr="00920A43" w:rsidRDefault="00920A43" w:rsidP="00920A4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ідэнтыфікуе сябе як жыхара Беларусі і грамадзяніна Рэспублікі Беларусь;</w:t>
      </w:r>
    </w:p>
    <w:p w:rsidR="00920A43" w:rsidRPr="00920A43" w:rsidRDefault="00920A43" w:rsidP="00920A4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паважае нацыянальную і культурную спадчыну;</w:t>
      </w:r>
    </w:p>
    <w:p w:rsidR="00920A43" w:rsidRPr="00920A43" w:rsidRDefault="00920A43" w:rsidP="00920A4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усведамляе значнасць сацыяльна адказных паводзін;</w:t>
      </w:r>
    </w:p>
    <w:p w:rsidR="00920A43" w:rsidRPr="00920A43" w:rsidRDefault="00920A43" w:rsidP="00920A4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праяўляе поліэтнічную і полікультурную талерантнасць, павагу да чужога меркавання;</w:t>
      </w: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6.2. метапрадметныя вынікі навучання выяўляюцца ў тым, што вучань:</w:t>
      </w: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самастойна вызначае мэты свайго навучання, аналізуе і карэкціруе іх вынікі;</w:t>
      </w: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сістэматызуе і абагульняе змест вучэбнага матэрыялу і робіць на гэтай аснове аргументаваныя вывады;</w:t>
      </w: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аналізуе сучасную сацыяльную рэчаіснасць і прагназуе ўласную </w:t>
      </w: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жыццядзейнасць;</w:t>
      </w: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ажыццяўляе пошук, збор, апрацоўку розных крыніц інфармацыі, пераводзіць інфармацыю з візуальнага ў вербальны від і наадварот;</w:t>
      </w: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6.3. у адпаведнасці з прадметнымі вынікамі навучання вучням трэба засвоіць найважнейшыя факты, якія характарызуюць гістарычны працэс у цэлым і розныя бакі грамадскага развіцця; найбольш істотныя прычынна-выніковыя сувязі; асноўныя гістарычныя паняцці. Прадметныя вынікі навучання прадстаўлены ў «Асноўных патрабаваннях да вынікаў вучэбна-пазнавальнай дзейнасці вучняў».</w:t>
      </w:r>
    </w:p>
    <w:p w:rsidR="00920A43" w:rsidRPr="00920A43" w:rsidRDefault="00920A43" w:rsidP="00920A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 Змест навучання па вучэбным прадмеце «Сусветная гісторыя» пабудаваны ў адпаведнасці з канцэнтрычным прынцыпам, што прадугледжвае засваенне зместу вучэбнага матэрыялу ў V–IX класах на падзейна-храналагічным узроўні.</w:t>
      </w:r>
    </w:p>
    <w:p w:rsidR="00920A43" w:rsidRPr="00920A43" w:rsidRDefault="00920A43" w:rsidP="00920A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ГЛАВА </w:t>
      </w:r>
      <w:r w:rsidR="00040FD1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2</w:t>
      </w: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20A4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ЗМЕСТ ВУЧЭБНАГА ПРАДМЕТа Ў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VI КЛАСЕ.</w:t>
      </w:r>
    </w:p>
    <w:p w:rsidR="00920A43" w:rsidRPr="00920A43" w:rsidRDefault="00920A43" w:rsidP="00920A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(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 гадзіна на тыдзень, усяго 35 гадзін, у тым ліку</w:t>
      </w: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 гадзіна – рэзервовы час)</w:t>
      </w: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УВОДЗІНЫ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Сярэднявечча ў гісторыі чалавецтва. Храналагічныя межы і перыядызацыя Сярэдніх вякоў. Асноўныя крыніцы па гісторыі Сярэднявечча.</w:t>
      </w:r>
    </w:p>
    <w:p w:rsidR="00920A43" w:rsidRPr="00920A43" w:rsidRDefault="00920A43" w:rsidP="00920A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ЗАХОДНЯЯ ЕЎРОПА І ВІЗАНТЫЯ</w:t>
      </w: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(15 гадзін)</w:t>
      </w: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1. Ранняе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сярэднявечча (3 гадзіны)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Заходняя Еўропа ў V–IX стст.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Заняпад Заходняй Еўропы. Змяненні ў грамадскім жыцці германцаў. Варварскія каралеўствы. Палітычная карта Еўропы ў Раннім сярэдневякоўі. Царква і распаўсюджванне хрысціянства.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Дзяржава франкаў.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Хлодвіг – кароль франкаў. Адносіны ў грамадстве. Росквіт дзяржавы франкаў пры Карле Вялікім. Франкская імперыя. </w:t>
      </w: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Царква ў дзяржаве франкаў. Распад Франкскай імперыі.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Візантыйская імперыя.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Усходняя Рымская імперыя – Візантыя. Асаблівасці развіцця Візантыі. Дзяржаўны лад. Росквіт Візантыі пры праўленні Юстыніяна. Візантыя – цэнтр высокай культуры.</w:t>
      </w:r>
    </w:p>
    <w:p w:rsidR="00920A43" w:rsidRPr="00920A43" w:rsidRDefault="00920A43" w:rsidP="00920A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Тэма 2. Высокае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сярэднявечча (8 гадзін)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Феадальны лад у Заходняй Еўропе X–XIII стст.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Феадалы: сеньёры і васалы. Феадалы і сяляне. Натуральная гаспадарка. Феадальная раздробленасць.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Сярэдневяковы горад.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Прычыны і шляхі ўзнікнення гарадоў. Горад і натуральная гаспадарка. Таварна-грашовая гаспадарка. Гарадское рамяство. Барацьба гараджан за самакіраванне.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Штодзённае жыццё чалавека.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Быт сялян. Жыццё феадалаў. Быт гараджан.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Краіны Заходняй і Паўднёвай Еўропы.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Францыя ў X–XIII стст</w:t>
      </w: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Германія і Італія ў Высокім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сярэднявеччы</w:t>
      </w: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Стварэнне Свяшчэннай Рымскай імперыі. Краіны Пірэнейскага паўвострава. Рэканкіста.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Англія і краіны Скандынавіі ў X–XIII стст.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Паходы вікінгаў. Дзяржавы Скандынавіі. Нармандскае заваяванне Англіі</w:t>
      </w: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Каралеўская ўлада.</w:t>
      </w:r>
      <w:r w:rsidRPr="00920A43">
        <w:rPr>
          <w:rFonts w:ascii="Times New Roman" w:eastAsia="Times New Roman" w:hAnsi="Times New Roman" w:cs="Times New Roman"/>
          <w:color w:val="FF0000"/>
          <w:sz w:val="30"/>
          <w:szCs w:val="30"/>
          <w:lang w:val="be-BY" w:eastAsia="ru-RU"/>
        </w:rPr>
        <w:t xml:space="preserve">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Войны англійскіх каралёў. Узнікненне англійскага парламента.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Каталіцкая царква.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Царкоўны раскол 1054 г. Каталіцкая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і праваслаўная цэрквы. Папы рымскія – уладыкі Заходняй Еўропы ў XIII ст. Крыжовыя паходы.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Заходнееўрапейская культура Высокага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Сярэднявечча</w:t>
      </w: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Прычыны ўздыму культуры ў Заходняй Еўропе. Адукацыя, універсітэты. Развіццё навуковых ведаў. Архітэктура. Літаратура.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Візантыя ў X–XIII стст.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Асаблівасці развіцця Візантыі. Візантыйскія гарады і гандаль. Царква ў Візантыі. Чацвёрты крыжовы паход і </w:t>
      </w: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Візантыя.</w:t>
      </w:r>
    </w:p>
    <w:p w:rsidR="00920A43" w:rsidRPr="00920A43" w:rsidRDefault="00920A43" w:rsidP="00920A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3. Позняе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сярэднявечча (4 гадзіны)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Познефеадальнае грамадства ў Заходняй Еўропе.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сельскай гаспадаркі. Вызваленне сялян ад асабістай залежнасці. Мануфактурная вытворчасць. Цэнтралізаваная дзяржава. Саслоўна-прадстаўнічая манархія. Дзяржавы Заходняй Еўропы і каталіцкая царква.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Стагадовая вайна.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Прычыны Стагадовай вайны. Асноўныя ваенныя дзеянні. Жанна д’Арк. Вынікі Стагадовай вайны.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Краіны Заходняй Еўропы і Візантыя ў XIV–XV стст.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Цэнтралізаваныя дзяржавы. Францыя і Англія. Свяшчэнная Рымская імперыя. Іспанія. Падзенне Візантыі.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Ранняе Адраджэнне.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Узнікненне культуры Адраджэння. Яе характэрныя рысы. Дантэ, Петрарка. Мастацтва Ранняга Адраджэння. Кнігадрукаванне.</w:t>
      </w:r>
    </w:p>
    <w:p w:rsidR="00920A43" w:rsidRPr="00920A43" w:rsidRDefault="00920A43" w:rsidP="00920A4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Вучні павінны: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ведаць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асноўныя перыяды гісторыі Сярэдніх вякоў: </w:t>
      </w:r>
      <w:r w:rsidRPr="00920A4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Р</w:t>
      </w:r>
      <w:r w:rsidRPr="00920A4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анняе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сярэднявечча</w:t>
      </w:r>
      <w:r w:rsidRPr="00920A4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, Высокае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сярэднявечча</w:t>
      </w:r>
      <w:r w:rsidRPr="00920A4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, Позняе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сярэднявечча, іх храналагічныя межы;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падзеі гісторыі Сярэдніх вякоў у Заходняй Еўропе і іх даты: Вялікае перасяленне </w:t>
      </w:r>
      <w:r w:rsidRPr="00920A4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народаў, утварэнне Франкскай імперыі і яе распад, утварэнне Свяшчэннай </w:t>
      </w:r>
      <w:r w:rsidRPr="00920A4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Рымскай імперыі, раскол хрысціянскай царквы, нармандскае заваяванне Англіі, крыжовыя паходы, Стагадовая вайна, пачатак кнігадрукавання ў Заходняй Еўропе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азначэнні гістарычных паняццяў: </w:t>
      </w:r>
      <w:r w:rsidRPr="00920A4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Вялікае перасяленне народаў, </w:t>
      </w:r>
      <w:r w:rsidRPr="00920A4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феод, феадал, феадальная залежнасць, натуральная гаспадарка, таварна-грашовая гаспадарка, горад, </w:t>
      </w:r>
      <w:r w:rsidRPr="00920A4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цэх, </w:t>
      </w:r>
      <w:r w:rsidRPr="00920A4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мануфактура, </w:t>
      </w:r>
      <w:r w:rsidRPr="00920A4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паншчына, аброк, </w:t>
      </w:r>
      <w:r w:rsidRPr="00920A4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феадальная раздробленасць, цэнтралізаваная дзяржава, Адраджэнне, саслоўна-прадстаўнічая манархія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назвы саслоўна-прадстаўнічых органаў: парламент, Генеральныя штаты, іх асноўныя функцыі;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імёны гістарычных дзеячаў, дзеячаў культуры ў сярэдневяковай Заходняй Еўропе і вынікі іх дзейнасці: Карл Вялікі, Юстыніян, Жана д’Арк, Роджэр Бэкан, Марка Пола, Дантэ Аліг’еры, Франчэска Петрарка, Сандра Батычэлі, Іаган Гутэнберг;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дасягненні культуры Заходняй Еўропы ў перыяд Сярэднявечча;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умець</w:t>
      </w: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паказваць на гістарычнай карце тэрыторыі еўрапейскіх дзяржаў у розныя перыяды Сярэднявечча: Візантыйская імперыя, Франкская дзяржава, Францыя, Англія, Іспанія і Партугалія, Свяшчэнная Рымская імперыя; месцы вывучаных гістарычных падзей;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суадносіць дату гістарычнай падзеі са стагоддзем, перыядам Сярэднявечча;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апавяданне на аснове тэксту параграфа, ілюстрацый, гістарычнай карты пра найважнейшыя гістарычныя падзеі; гаспадарчыя заняткі сярэдневяковых еўрапейцаў; сярэдневяковы горад; паўсядзённае жыцці сярэдневяковых еўрапейцаў; гістарычных дзеячаў і дзеячаў культуры сярэдневяковай Заходняй Еўропы; дасягненні культуры ў сярэдневяковай Заходняй Еўропе;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у тэксце вучэбнага дапаможніка і ўзнаўляць меркаванні, якія тлумачаць прычынна-выніковыя сувязі паміж гістарычнымі з’явамі: развіццё феадальных адносін – змяненне ў грамадскіх адносінах, поспехі ў сельскай гаспадарцы – рост гарадоў – развіццё таварна-грашовай гаспадаркі;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гістарычныя падзеі і з’явы (рамесную майстэрню і мануфактуру, раздробленую і цэнтралізаваную дзяржаву, асаблівасці развіцця сярэдневяковых дзяржаў) па прапанаваных крытэрыях.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СЛАВЯНЕ Ў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СЯРЭДНЯВЕЧЧЫ</w:t>
      </w: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(8 гадзін)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Славяне ў Раннім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сярэднявеччы</w:t>
      </w: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Рассяленне славян. Грамадскі лад і заняткі славян. Вераванні славян. Утварэнне першых дзяржаў. Дзейнасць Кірылы і Мяфодзія.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Чэхія і Польшча ў X–XV стст.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Чэхія ў Сярэднявеччы. Рух гусітаў. Польшча ў Сярэднявеччы. Грамадства і гаспадарка заходніх славян.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Лёсы славян Балканскага паўвострава.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Балгарскія царствы. Сербскія дзяржавы. Харватыя. Асманскія заваяванні. Балканы пад уладай Асманскай дзяржавы.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Утварэнне Старажытнарускай дзяржавы і яе першыя правіцелі.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Усходнія славяне і іх суседзі. Ля вытокаў дзяржавы. Першыя кіеўскія князі. Прыняцце хрысціянства. Росквіт Кіеўскай Русі.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Раздробленасць Старажытнай Русі.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Прычыны раздробленасці. Найбуйнейшыя дзяржавы-княствы. Наўгародская баярская рэспубліка. Барацьба з качэўнікамі. Мангольскае нашэсце на Русь. Націск крыжаносцаў.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Узмацненне Маскоўскага княства.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Узвышэнне Масквы. Першыя маскоўскія князі. Дзмітрый Данскі і Кулікоўская бітва. Сельская гаспадарка, рамяство і гандаль.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Утварэнне адзінай Расійскай дзяржавы.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Іван III – «гасудар усяе Русі». Стаянне на рацэ Угры. Дзяржаўны лад. Феадальнае грамадства. Судзебнік Івана III.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Праваслаўная царква і культура ўсходніх славян.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Роля царквы ва ўсходнеславянскім грамадстве. Мітрапаліт Алексій і Сергій Раданежскі. Пісьменнасць і літаратура Старажытнай Русі. Архітэктура ўсходніх славян. Маскоўскі Крэмль. Рускі іканапіс.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абагульнення (1 гадзіна)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20A43" w:rsidRPr="00920A43" w:rsidRDefault="00920A43" w:rsidP="00920A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920A43" w:rsidRPr="00920A43" w:rsidRDefault="00920A43" w:rsidP="00920A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павінны: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падзеі гісторыі славянскіх народаў у Сярэднявеччы і іх даты: стварэнне першых славянскіх дзяржаў, гусіцкія войны, </w:t>
      </w:r>
      <w:r w:rsidRPr="00920A4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бітва на Косавым полі, </w:t>
      </w:r>
      <w:r w:rsidRPr="00920A4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прыняцце хрысціянства ва ўсходніх славян, Кулікоўская бітва, «стаянне» на рацэ Угры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гістарычных паняццяў: веча, князь, дружына, дзяржавы-княствы, Залатая Арда, Судзебнік;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імёны найважнейшых гістарычных дзеячаў, дзеячаў культуры славянскіх народаў у Сярэднявеччы, вынікі іх дзейнасці: Кірыла і Мяфодзій, Ян Гус, Сімяон Вялікі, Стэфан Душан, Уладзімір Святаславіч,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Яраслаў Мудры, Аляксандр Неўскі, Дзмітрый Данскі, Іван III, мітрапаліт Алексій, Сергій Раданежскі, Феафан Грэк, Андрэй Рублёў;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дасягненні культуры славянскіх народаў у перыяд Сярэднявечча: «Аповесць мінулых гадоў», «Слова аб палку Ігаравым», Руская Праўда, быліны, берасцяныя граматы, Сафійскія саборы ў Ноўгарадзе, Кіеве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і Полацку, Маскоўскі крэмль, іканапіс;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умець</w:t>
      </w: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паказваць на гістарычнай карце: тэрыторыі рассялення славян; славянскія дзяржавы ў розныя перыяды Сярэднявечча: Польшча, Чэхія, Балгарскія царствы, Сербскія дзяржавы, Старажытнаруская дзяржава, Наўгародская рэспубліка, Маскоўскае княства; месцы вывучаных гістарычных падзей;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апавяданне на аснове тэксту параграфа, ілюстрацый, гістарычнай карты аб прыродных умовах і гаспадарчым жыцці славян у Сярэднявеччы; гістарычных дзеячах і дзеячах культуры славянскіх народаў; дасягненнях культуры славянскіх народаў у Сярэднявеччы;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па прапанаваных крытэрыях гістарычныя падзеі і з’явы (прыняцце хрысціянства ў Кіеўскай Русі і ў Франкскай дзяржаве, віды зямельнай уласнасці ў Кіеўскай Русі і краінах Заходняй Еўропы);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у тэксце вучэбнага дапаможніка і ўзнаўляць меркаванні, якія тлумачаць прычынна-выніковыя сувязі паміж гістарычнымі падзеямі: прыняцце хрысціянства ва ўсходніх славян – развіццё культуры, мангольскае нашэсце – запаволенне развіцця рускіх зямель.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ЦЫВІЛІЗАЦЫІ АЗІІ, АФРЫКІ І АМЕРЫКІ</w:t>
      </w:r>
    </w:p>
    <w:p w:rsidR="00920A43" w:rsidRPr="00920A43" w:rsidRDefault="00920A43" w:rsidP="0092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(8 гадзін)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Узнікненне ісламу і Арабскі халіфат.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Прыродныя ўмовы і насельніцтва Аравійскага паўвострава. Арабы напярэдадні аб’яднання ў адзіную дзяржаву. Мухамед і ўзнікненне ісламу. Стварэнне адзінай дзяржавы арабаў. Заваяванні арабаў. Росквіт і распад халіфата.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Араба-ісламская культура.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Каран – святая кніга мусульман. Іслам у жыцці сярэдневяковых мусульман. Росквіт культуры халіфата. Навука, літаратура і мастацтва.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Іран і Сярэдняя Азія.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Іран і Сярэдняя Азія пасля распаду Арабскага халіфата. Мангольскае нашэсце. Дзяржава Цімура. Культура Ірана і Сярэдняй Азіі.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Кітайская цывілізацыя.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Насельніцтва сярэдневяковага Кітая і яго асноўныя заняткі. Дзяржава ў Кітаі. Кітай і качэўнікі. Рэлігіі сярэдневяковага Кітая. Культура Кітая.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Японская цывілізацыя.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Утварэнне Японскай дзяржавы. Самураі. Барацьба з мангольскім нашэсцем. Рэлігіі і культура Японіі.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Індыйская цывілізацыя.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Гаспадарчае жыццё Індыі. Каставы лад і рэлігіі. Дэлійскі султанат. Навука і культура.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Цывілізацыі Трапічнай Афрыкі і Амерыкі.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цывілізацыі Трапічнай Афрыкі. Амерыканскія цывілізацыі.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Урок абагульнення</w:t>
      </w:r>
    </w:p>
    <w:p w:rsidR="00920A43" w:rsidRPr="00920A43" w:rsidRDefault="00920A43" w:rsidP="00920A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Выніковае абагульненне 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920A43" w:rsidRPr="00920A43" w:rsidRDefault="00920A43" w:rsidP="00920A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20A43" w:rsidRPr="00920A43" w:rsidRDefault="00920A43" w:rsidP="00920A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920A43" w:rsidRPr="00920A43" w:rsidRDefault="00920A43" w:rsidP="00920A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павінны: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падзеі гісторыі сярэдневяковых цывілізацый Азіі, Афрыкі, Амерыкі і іх даты: прыняцце арабамі ісламу, стварэнне Арабскага халіфата, стварэнне Дэлійскага султанату, заваяванне Кітая манголамі і выгнанне захопнікаў з краіны;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гістарычных паняццяў: іслам, халіфат, Каран, мячэць, самураі, касты;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імёны гістарычных дзеячаў і дзеячаў культуры сярэдневяковых цывілізацый Азіі, Афрыкі, Амерыкі і вынікі іх дзейнасці: Мухамед, Цімур, Біруні, Ібн Сіна, Фірдаўсі, Амар Хаям, Лі Бо, Ду Фу, Ван Вэй;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рэлігіі Азіі, Афрыкі і Амерыкі: іслам, даасізм, канфуцыянства, будызм, індуізм, сінтаізм;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умець: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паказваць на гістарычнай карце: найбуйнейшыя дзяржавы перыяду Сярэднявечча ў Азіі і Афрыцы: Арабскі халіфат, Дэлійскі султанат, Кітай, Японія, дзяржава Цімура, Гана, Малі, Эфіопія; амерыканскія цывілізацыі: майя, ацтэкі, інкі; месцы вывучаных гістарычных падзей;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апавяданне на аснове тэксту параграфа, ілюстрацый, гістарычнай карты аб прыродных умовах і гаспадарчым жыцці цывілізацый Азіі, Афрыкі і Амерыкі; гістарычных дзеячах і дзеячах культуры ўсходніх цывілізацый; дасягненнях культуры ўсходніх цывілізацый; рэлігійных вераваннях народаў Азіі, Афрыкі, Амерыкі ў Сярэднявеччы;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па прапанаваных крытэрыях гістарычныя падзеі і з’явы (</w:t>
      </w:r>
      <w:r w:rsidRPr="00920A4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хрысціянства і іслам, </w:t>
      </w:r>
      <w:r w:rsidRPr="00920A4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сярэдневяковыя індыйскае і еўрапейскае грамадства, феадальныя адносіны ў Еўропе і Японіі</w:t>
      </w: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);</w:t>
      </w:r>
    </w:p>
    <w:p w:rsidR="00920A43" w:rsidRPr="00920A43" w:rsidRDefault="00920A43" w:rsidP="009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A4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у тэксце вучэбнага дапаможніка і ўзнаўляць меркаванні, якія тлумачаць прычынна-выніковыя сувязі паміж гістарычнымі падзеямі: узнікненне ісламу – аб’яднанне арабаў – стварэнне Арабскага халіфата.</w:t>
      </w:r>
      <w:bookmarkStart w:id="0" w:name="_GoBack"/>
      <w:bookmarkEnd w:id="0"/>
    </w:p>
    <w:sectPr w:rsidR="00920A43" w:rsidRPr="00920A43" w:rsidSect="00920A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43"/>
    <w:rsid w:val="00040FD1"/>
    <w:rsid w:val="00920A43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CB"/>
  <w15:chartTrackingRefBased/>
  <w15:docId w15:val="{E1558FDC-BA25-4C9E-A34A-71965F22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920A43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920A43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20A43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920A43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20A43"/>
  </w:style>
  <w:style w:type="paragraph" w:customStyle="1" w:styleId="chapter">
    <w:name w:val="chapter"/>
    <w:basedOn w:val="a"/>
    <w:rsid w:val="00920A4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920A43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20A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20A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92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20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0A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920A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920A43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920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0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0A4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20A43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2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0A43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20A43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920A4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920A4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920A4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920A43"/>
    <w:rPr>
      <w:rFonts w:cs="Times New Roman"/>
    </w:rPr>
  </w:style>
  <w:style w:type="character" w:customStyle="1" w:styleId="21">
    <w:name w:val="Основной текст (2)_"/>
    <w:link w:val="22"/>
    <w:locked/>
    <w:rsid w:val="00920A4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0A4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92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20A4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920A43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920A43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20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20A4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0A43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20A43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920A43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920A43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920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2023-09-04T07:57:00Z</dcterms:created>
  <dcterms:modified xsi:type="dcterms:W3CDTF">2023-09-04T07:57:00Z</dcterms:modified>
</cp:coreProperties>
</file>