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4121" w:type="dxa"/>
        <w:tblInd w:w="5245" w:type="dxa"/>
        <w:tblLayout w:type="fixed"/>
        <w:tblLook w:val="01E0" w:firstRow="1" w:lastRow="1" w:firstColumn="1" w:lastColumn="1" w:noHBand="0" w:noVBand="0"/>
      </w:tblPr>
      <w:tblGrid>
        <w:gridCol w:w="4121"/>
      </w:tblGrid>
      <w:tr w:rsidR="00A12CDE" w:rsidRPr="00A12CDE" w:rsidTr="00A359FD">
        <w:trPr>
          <w:trHeight w:val="306"/>
        </w:trPr>
        <w:tc>
          <w:tcPr>
            <w:tcW w:w="4121" w:type="dxa"/>
          </w:tcPr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Hlk125625876"/>
            <w:bookmarkStart w:id="1" w:name="_Hlk126683208"/>
            <w:r w:rsidRPr="00A12CDE">
              <w:rPr>
                <w:rFonts w:ascii="Times New Roman" w:hAnsi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A12CDE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A12CDE" w:rsidRPr="00A12CDE" w:rsidTr="00A359FD">
        <w:trPr>
          <w:trHeight w:val="560"/>
        </w:trPr>
        <w:tc>
          <w:tcPr>
            <w:tcW w:w="4121" w:type="dxa"/>
          </w:tcPr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A12CDE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A12CD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A12CDE" w:rsidRPr="00A12CDE" w:rsidTr="00A359FD">
        <w:trPr>
          <w:trHeight w:val="276"/>
        </w:trPr>
        <w:tc>
          <w:tcPr>
            <w:tcW w:w="4121" w:type="dxa"/>
          </w:tcPr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A12CD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A12CDE" w:rsidRPr="00A12CDE" w:rsidTr="00A359FD">
        <w:trPr>
          <w:trHeight w:val="306"/>
        </w:trPr>
        <w:tc>
          <w:tcPr>
            <w:tcW w:w="4121" w:type="dxa"/>
          </w:tcPr>
          <w:p w:rsidR="00A12CDE" w:rsidRPr="00A12CDE" w:rsidRDefault="00A12CDE" w:rsidP="00A12CDE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12CDE">
              <w:rPr>
                <w:rFonts w:ascii="Times New Roman" w:hAnsi="Times New Roman"/>
                <w:color w:val="000000"/>
                <w:sz w:val="30"/>
                <w:szCs w:val="30"/>
              </w:rPr>
              <w:t>10.07.2023 № 192</w:t>
            </w:r>
          </w:p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Учебная программа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по учебному предмету «Всемирная история» для XI класс</w:t>
      </w:r>
      <w:r w:rsidR="00706FDE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(базовый уровень)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A12CDE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br w:type="page"/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A12CD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 xml:space="preserve">ГЛАВА 1 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учебная программа по учебному предмету «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Всемирная история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– учебная программа) предназначена для изучения учебного предмета на базовом уровне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A12CDE" w:rsidRPr="00A12CDE" w:rsidRDefault="00A12CDE" w:rsidP="00A12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Настоящая учебная программа рассчитана: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2" w:name="_Hlk125456217"/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класса (с древнейших времен до конца Х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VIII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в.) на 35 часов (1 час в неделю);</w:t>
      </w:r>
    </w:p>
    <w:p w:rsidR="00A12CDE" w:rsidRPr="00A12CDE" w:rsidRDefault="00A12CDE" w:rsidP="00A12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5554946"/>
      <w:bookmarkEnd w:id="2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(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начало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в.)</w:t>
      </w:r>
      <w:bookmarkStart w:id="4" w:name="_Hlk126681923"/>
      <w:bookmarkEnd w:id="3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4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34 часа (1 ч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неделю).</w:t>
      </w:r>
    </w:p>
    <w:p w:rsidR="00A12CDE" w:rsidRPr="00A12CDE" w:rsidRDefault="00A12CDE" w:rsidP="00A12CD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программы.</w:t>
      </w:r>
    </w:p>
    <w:p w:rsidR="00A12CDE" w:rsidRPr="00A12CDE" w:rsidRDefault="00A12CDE" w:rsidP="00A12CDE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3. Цель изучения учебного предмета «Всемирная история» на базовом уровне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всемирной истории с древнейших времен до начала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в., приобретении личностного жизненного опыта, необходимого для успешной социализации личности.</w:t>
      </w:r>
    </w:p>
    <w:p w:rsidR="00A12CDE" w:rsidRPr="00A12CDE" w:rsidRDefault="00A12CDE" w:rsidP="00A12CDE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5" w:name="_Hlk126333576"/>
      <w:r w:rsidRPr="00A12CDE">
        <w:rPr>
          <w:rFonts w:ascii="Times New Roman" w:eastAsia="Times New Roman" w:hAnsi="Times New Roman" w:cs="Times New Roman"/>
          <w:sz w:val="30"/>
          <w:szCs w:val="30"/>
        </w:rPr>
        <w:t>4. Задачи изучения учебного предмета «Всемирная история» на базовом уровне: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усвоение системных теоретических знаний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с древнейших времен до начала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12C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A12CDE">
        <w:rPr>
          <w:rFonts w:ascii="Times New Roman" w:eastAsia="Batang" w:hAnsi="Times New Roman" w:cs="Times New Roman"/>
          <w:sz w:val="30"/>
          <w:szCs w:val="30"/>
        </w:rPr>
        <w:t>;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CDE">
        <w:rPr>
          <w:rFonts w:ascii="Times New Roman" w:eastAsia="Batang" w:hAnsi="Times New Roman" w:cs="Times New Roman"/>
          <w:sz w:val="30"/>
          <w:szCs w:val="30"/>
        </w:rPr>
        <w:t>овладение специальными способами учебно-познавательной деятельности (предметные компетенции);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5. Рекомендуемые формы и методы обучения и воспитания. 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В процессе усвоения содержания учебного материала используются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lastRenderedPageBreak/>
        <w:t>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участие в разработке и реализации образовательных (исследовательских) проектов, дискуссиях, проведение экскурсий, посещение музеев (экспозиций, выставок), проведение встреч с известными соотечественниками.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Рекомендуемые виды учебно-познавательной деятельности: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работа с исторической картой как источником информации; анализ исторических источников различного жанра; самостоятельное составление обобщающих (сравнительных, синхронистических) таблиц (схем, диаграмм); решение познавательных задач и проблемных ситуаций; выполнение заданий поискового (исследовательского) характера; проектная деятельность.</w:t>
      </w:r>
    </w:p>
    <w:p w:rsidR="00A12CDE" w:rsidRPr="00A12CDE" w:rsidRDefault="00A12CDE" w:rsidP="00A12CDE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6. Ожидаемые результаты освоения настоящей учебной программы: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Личностные результаты освоения содержания настоящей учебной программы выражаются в том, что учащийся: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толерантность, готовность и способность к взаимопониманию, диалогу и сотрудничеству;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6.2. метапредметные результаты обучения выражаются в том, что учащийся: 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определяет цели своего обучения, формулирует субъективно новые задачи в учебно-познавательной деятельности;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самостоятельно организует свою деятельность, планирует собственные учебные достижения;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 продуктивную познавательную учебную деятельность на основе сформированных </w:t>
      </w:r>
      <w:proofErr w:type="spellStart"/>
      <w:r w:rsidRPr="00A12CDE">
        <w:rPr>
          <w:rFonts w:ascii="Times New Roman" w:eastAsia="Times New Roman" w:hAnsi="Times New Roman" w:cs="Times New Roman"/>
          <w:sz w:val="30"/>
          <w:szCs w:val="30"/>
        </w:rPr>
        <w:t>общеучебных</w:t>
      </w:r>
      <w:proofErr w:type="spellEnd"/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навыков;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владеет логическими операциями сравнения, анализа, синтеза, обобщения, установления аналогий и причинно-следственных связей между фактами и явлениями, доказательства и опровержения;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рационально объясняет на основе сформированных знаний и анализа собственного опыта происходящие явления и события современной жизни;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критически воспринимает информацию, полученную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из различных источников, грамотно интерпретирует и использует ее в образовательных и общекультурных целях;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6.3. в соответствии с предметными результатами обучения учащимся нужно усвоить теоретические знания, характеризующие исторический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lastRenderedPageBreak/>
        <w:t>процесс в целом и различные стороны общественного развития; наиболее существенные причинно-следственные связи; основные исторические понятия в их системе и взаимосвязи.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7. Содержание обучения по учебному предмету «Всемирная история» построено в соответствии с концентрическим принципом, что предполагает усвоение содержания учебного материала в X–XI классах на проблемно-теоретическом уровне.</w:t>
      </w:r>
    </w:p>
    <w:bookmarkEnd w:id="0"/>
    <w:bookmarkEnd w:id="5"/>
    <w:p w:rsidR="00A12CDE" w:rsidRPr="00A12CDE" w:rsidRDefault="00A12CDE" w:rsidP="00A12C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aps/>
          <w:sz w:val="30"/>
          <w:szCs w:val="30"/>
        </w:rPr>
        <w:t xml:space="preserve">ГЛАВА </w:t>
      </w:r>
      <w:r w:rsidR="00706FDE">
        <w:rPr>
          <w:rFonts w:ascii="Times New Roman" w:eastAsia="Times New Roman" w:hAnsi="Times New Roman" w:cs="Times New Roman"/>
          <w:caps/>
          <w:sz w:val="30"/>
          <w:szCs w:val="30"/>
        </w:rPr>
        <w:t>2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A12CDE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X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A12CDE" w:rsidRPr="00A12CDE" w:rsidRDefault="00A12CDE" w:rsidP="00A12CD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РЕЗУЛЬТАТАМ УЧЕБНОЙ ДЕЯТЕЛЬНОСТИ УЧАЩИХСЯ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ВВЕДЕНИЕ (1 час)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Периодизация всемирной истории Нового и Новейшего времени. Основные тенденции исторического развития в ХIХ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начале ХХI в. Изменения на политической карте мира.</w:t>
      </w:r>
    </w:p>
    <w:p w:rsidR="00A12CDE" w:rsidRPr="00A12CDE" w:rsidRDefault="00A12CDE" w:rsidP="00A12CDE">
      <w:pPr>
        <w:widowControl w:val="0"/>
        <w:tabs>
          <w:tab w:val="left" w:pos="2077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</w:pPr>
    </w:p>
    <w:p w:rsidR="00A12CDE" w:rsidRPr="00A12CDE" w:rsidRDefault="00A12CDE" w:rsidP="00A12CDE">
      <w:pPr>
        <w:widowControl w:val="0"/>
        <w:tabs>
          <w:tab w:val="left" w:pos="207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МИР В ХIХ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НАЧАЛЕ ХХ в. (12 часов)</w:t>
      </w:r>
    </w:p>
    <w:p w:rsidR="00A12CDE" w:rsidRPr="00A12CDE" w:rsidRDefault="00A12CDE" w:rsidP="00A12C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Промышленная революция XIX в.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Сущность и основные этапы промышленной революции. Экономический рост, индустриализация в Европе. Роль науки в развитии промышленности. Социальные проблемы.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Франция и Европа в эпоху наполеоновских войн.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Франция от республики к империи. Наполеоновские войны и перемены в Европе. Создание Венской системы международных отношений.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Европа в эпоху революций и национальных движений. Формирование новых идеологий. Революции и национальные движения 1820-х гг. Революции 1830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1831 гг. Революции 1848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1849 гг. Возникновение новых национальных государств в Европе.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Страны Запада во второй половине XIX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начале ХХ в.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Экономическое развитие. Новые явления в мировой экономике. Политическое развитие. Основные формы буржуазного государства. Образование политических партий.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Российская империя в XIX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начале XX в.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(2 ч). Социально-экономическое развитие. Внешняя политика. Общественные движения и реформы. Революционное движение в России и его особенности. Революция 1905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1907 гг.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Славянские страны в борьбе за национальное освобождение.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Положение славянских народов в составе иноземных государств. Россия и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lastRenderedPageBreak/>
        <w:t>славянский вопрос. Русско-турецкие войны и их последствия для славянских стран. Балканские войны начала ХХ в.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Кризис традиционного общества в странах Востока.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Традиционное восточное общество в условиях колониальной экспансии. Индия под властью англичан. Превращение Китая в полуколонию. Японский опыт модернизации. Африка. Страны Востока в эпоху «пробуждения Азии».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Завершение колониального раздела мира.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Активизация колониальной экспансии в Азии и Африке. Антиколониальная борьба в Азии. Антиколониальная борьба африканских народов.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Наука, литература и искусство в XIX в.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Влияние технического прогресса на развитие общества. Наука индустриального общества.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Развитие культуры.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Первая мировая война как рубежный период в европейской истории.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Причины, характер и цели войны. Новый облик войны. Западный и Восточный фронты. Завершающий этап войны (1917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1918 гг.). Итоги войны.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Урок обобщения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периодизацию истории Нового времени, истории Новейшего времени, истории Первой мировой войны;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понятий: индустриализация, демографическая революция, миграция, урбанизация, Венская система международных отношений, консерватизм, либерализм, национальное движение, протекционизм, буржуазно-демократическая революция, парламентская республика, монополия, империализм, политическая партия, модернизм, военно-политический блок, мировая война, Первая мировая война;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процессы политического, социально-экономического развития стран Западной Европы, славянских стран, России, стран Востока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начале ХХ в.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культурное наследие стран Западной Европы, славянских стран, России, стран Востока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начале ХХ в.;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локализовать на исторической карте: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территориальные изменения, произведенные в Европе по решениям Венского конгресса; славянские страны в составе Российской, Австрийской (Австро-Венгерской), Османской империй; территориальные изменения, произошедшие на политической карте мира после Первой мировой войны;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характеризовать политическое, социально-экономическое и культурное развитие стран Западной Европы, славянских стран, России, стран Востока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начале ХХ в.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деятельность наиболее значительных политических и государственных личностей и деятелей культуры стран Западной Европы, славянских стран, России, стран Востока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начале ХХ в.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оценку историческим событиям, деятельности политических и государственных личностей стран Западной Европы, славянских стран, России, стран Востока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начале ХХ в.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оценивать вклад в мировую культуру стран Западной Европы, славянских стран, России, стран Востока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начале ХХ в.</w:t>
      </w:r>
    </w:p>
    <w:p w:rsidR="00A12CDE" w:rsidRPr="00A12CDE" w:rsidRDefault="00A12CDE" w:rsidP="00A12CD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A12CDE" w:rsidRPr="00A12CDE" w:rsidRDefault="00A12CDE" w:rsidP="00A12CD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МИР В ЭПОХУ КРИЗИСА ИНДУСТРИАЛЬНОГО ОБЩЕСТВА</w:t>
      </w:r>
    </w:p>
    <w:p w:rsidR="00A12CDE" w:rsidRPr="00A12CDE" w:rsidRDefault="00A12CDE" w:rsidP="00A12CD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(1918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1945 гг.) (10 часов)</w:t>
      </w:r>
    </w:p>
    <w:p w:rsidR="00A12CDE" w:rsidRPr="00A12CDE" w:rsidRDefault="00A12CDE" w:rsidP="00A12CDE">
      <w:pPr>
        <w:widowControl w:val="0"/>
        <w:tabs>
          <w:tab w:val="left" w:pos="137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Версальско-Вашингтонская система международных отношений.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Проекты послевоенного урегулирования. Результаты Парижской мирной конференции. Вашингтонская конференция.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Россия в 1917 г.: Февральская и Октябрьская революции. Победа Февральской революции в России.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Отречение Николая II и падение монархии. Захват власти большевиками. Значение Февральской и Октябрьской революций.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Советское государство в 1917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1939 гг.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Гражданская война в России и ее последствия. Советская модель модернизации. Образование Союза Советских Социалистических Республик (далее – СССР). Основные черты советской политической системы. Итоги экономической трансформации.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Страны Запада в межвоенный период.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Послевоенные проблемы. Социальные и политические перемены. Мировой экономический кризис и его влияние на страны Запада.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Утверждение антидемократических режимов в Европе.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Истоки фашизма в Европе. </w:t>
      </w:r>
      <w:bookmarkStart w:id="6" w:name="_Hlk125462730"/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Установление фашистского режима</w:t>
      </w:r>
      <w:bookmarkEnd w:id="6"/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в Италии. Установление нацистского режима в Германии. Идеология и практика фашизма.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Страны </w:t>
      </w:r>
      <w:bookmarkStart w:id="7" w:name="_Hlk126683503"/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Азии, Африки </w:t>
      </w:r>
      <w:bookmarkEnd w:id="7"/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и Латинской Америки в межвоенный период.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Территориальный передел мира после Первой мировой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войны. Национально-освободительные движения и их идеологии. Особенности развития стран Латинской Америки,</w:t>
      </w: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 Азии, Африки.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Развитие науки и культуры в условиях кризиса индустриального общества.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Наука и культура после Первой мировой войны. Литература и искусство.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Мир на пути к новой мировой войне.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Мировой экономический кризис и начало агрессии фашистских государств.</w:t>
      </w:r>
      <w:r w:rsidRPr="00A12CDE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Возникновение очагов военной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lastRenderedPageBreak/>
        <w:t>опасности в Азии и Европе. Проблема создания системы коллективной безопасности. Политика «умиротворения» агрессора и ее итоги. Крах Версальской системы международных отношений.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Вторая мировая война и ее последствия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(2 часа). Причины, характер и цели войны. Периодизация. Начальный период войны и захват европейских государств нацистской Германией. На фронтах Второй мировой и Великой Отечественной войн. Роль СССР в победе антигитлеровской коалиции. Деятельность антигитлеровской коалиции. Итоги и уроки Второй мировой войны.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периодизацию: истории Новейшего времени, истории Второй мировой войны;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понятий: социалистическая революция, Версальско-Вашингтонская система международных отношений, мировой экономический кризис, советское государство, сплошная коллективизация сельского хозяйства, культурная революция, административно-командная система, авторитарный политический режим, тоталитарный политический режим, фашизм, нацизм, индустриальное общество, оккупация, агрессия, доминион, мандатная система, этатизм, массовая культура, элитарная культура;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процессы политического, социально-экономического развития стран Западной Европы, Соединенных штатов Америки (далее – США, Советской России, СССР, стран Азии, Африки и Латинской Америки в 1918–1945 гг.;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развития культуры стран Западной Европы, США, Советской России, СССР, стран Азии, Африки и Латинской Америки в 1918–1945 гг.;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локализовать на исторической карте территориальные изменения, произошедшие на политической карте мира после Второй мировой войны;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Западной Европы, США, Советской России, СССР, стран Азии, Африки и Латинской Америки в 1918–1945 гг.; деятельность наиболее значительных политических и государственных личностей и деятелей культуры стран Западной Европы, США, Советской России, СССР, стран Азии, Африки и Латинской Америки в 1918–1945 гг.; 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оценку историческим событиям, деятельности политических и государственных личностей стран Западной Европы, США, Советской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России, СССР, стран Азии, Африки и Латинской Америки в 1918–1945 гг.; оценивать вклад в мировую культуру стран Западной Европы, США, Советской России, СССР, стран Азии, Африки и Латинской Америки в 1918–1945 гг.</w:t>
      </w:r>
    </w:p>
    <w:p w:rsidR="00A12CDE" w:rsidRPr="00A12CDE" w:rsidRDefault="00A12CDE" w:rsidP="00A12C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31F2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СТРАНЫ МИРА ВО ВТОРОЙ ПОЛОВИНЕ ХХ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НАЧАЛЕ ХХІ в.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(10 часов)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Мир после Второй мировой войны.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Обострение противоречий между западными державами и СССР. Холодная война. Разрядка международной напряженности. Поворот от разрядки к конфронтации. Углубление интеграции и дезинтеграции в современном мире.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Научно-технический прогресс и формирование постиндустриального общества.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Научно-техническая революция (далее – НТР).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Прорыв в медицине. «Зеленая революция». Противоречивый характер НТР. Изменения в социальной структуре общества.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Западная Европа и создание Европейского союза.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«Государство всеобщего благосостояния». Кризисные явления 1970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1980-х гг. Интеграционные процессы и создание Европейского союза. Социальные тенденции.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Страны Центральной и Юго-Восточной Европы.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В орбите советского влияния. Кризисы и потрясения. «Бархатные революции» и проблемы переходного периода. Распад федеративного государства Югославия. Основные тенденции развития стран региона в конце ХХ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начале ХХІ в.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СССР в 1945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1991 гг.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СССР после войны. Реформы Н. С. Хрущева. Эпоха «развитого социализма» (1964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1985 гг.). Проблемы внешней политики СССР. Перестройка и кризис политики М. С. Горбачева. Распад СССР и создание Содружества Независимых Государств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Российская Федерация.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Принятие Декларации о суверенитете РСФСР. Октябрьские события 1993 г. и принятие Конституции Российской Федерации. Социально-экономическое и политическое развитие России в 1994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1999 гг. Россия в начале XXI в. Внешнеполитические вызовы.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Распад колониальной системы.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Основные этапы освободительной борьбы народов колониальных и зависимых стран. Деколонизация. Проблема выбора путей развития освободившихся стран. Неоколониализм. В поисках стабильности. Препятствия на пути развития.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Модернизационные процессы в странах Азии, Африки и Латинской Америки.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Суть теории модернизации. Восточная и Юго-Восточная Азия: Япония, Китай и новые индустриальные страны. Специфика развития стран Южной Азии. Исламский мир. Страны Африки и Латинская Америка.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 xml:space="preserve">Основные тенденции развития культуры во второй половине ХХ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12CDE">
        <w:rPr>
          <w:rFonts w:ascii="Times New Roman" w:eastAsia="Times New Roman" w:hAnsi="Times New Roman" w:cs="Times New Roman"/>
          <w:bCs/>
          <w:color w:val="231F20"/>
          <w:sz w:val="30"/>
          <w:szCs w:val="30"/>
        </w:rPr>
        <w:t>начале ХХІ в.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 Новые явления в развитии культуры. Массовая культура. Образование. Общественные науки. Новые направления в искусстве. </w:t>
      </w: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lastRenderedPageBreak/>
        <w:t>Художественная литература. Архитектура. Сохранение традиционных культур.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31F2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 xml:space="preserve">Урок обобщения 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значение понятий: социалистический лагерь, постиндустриальное общество, информационное общество, государство всеобщего благосостояния, неоконсерватизм, распад колониальной системы, страны третьего мира, неоколониализм, глобализация, транснациональная корпорация, глобальные проблемы человечества, локальные войны; 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процессы политического, социально-экономического развития стран Запада, СССР, России, стран Азии, Африки и Латинской Америки во второй половине ХХ – начале ХХІ в.;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развития культуры стран Запада, СССР, России, стран Азии, Африки и Латинской Америки во второй половине ХХ – начале ХХІ в.;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карте: территориальные изменения, произошедшие во второй половине ХХ – начале ХХІ в., социалистические страны, страны третьего мира;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Запада, СССР, России, стран Азии, Африки и Латинской Америки во второй половине ХХ – начале ХХІ в.; деятельность наиболее значительных политических и государственных личностей и деятелей культуры стран Запада, СССР, России, стран Азии, Африки и Латинской Америки во второй половине ХХ – начале ХХІ в.; 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оценку историческим событиям, деятельности политических и государственных личностей государств стран Запада, России, стран Азии, Африки и Латинской Америки во второй половине ХХ – начале ХХІ в.; оценивать вклад в мировую культуру стран Запада, СССР, России, стран Азии, Африки и Латинской Америки во второй половине ХХ – начале ХХІ в.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31F20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Заключение (1 час)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231F20"/>
          <w:sz w:val="30"/>
          <w:szCs w:val="30"/>
        </w:rPr>
        <w:t>Мир в начале ХХI в. Глобализация и ее последствия. Формирование «нового мирового порядка». Глобальные проблемы человечества и пути их решения.</w:t>
      </w:r>
    </w:p>
    <w:p w:rsidR="00A12CDE" w:rsidRDefault="00A12CDE" w:rsidP="00A12C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30"/>
          <w:szCs w:val="30"/>
        </w:rPr>
      </w:pPr>
    </w:p>
    <w:p w:rsidR="001C38E6" w:rsidRPr="00A12CDE" w:rsidRDefault="001C38E6" w:rsidP="00A12C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30"/>
          <w:szCs w:val="30"/>
        </w:rPr>
      </w:pPr>
      <w:bookmarkStart w:id="8" w:name="_GoBack"/>
      <w:bookmarkEnd w:id="8"/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ГЛАВА </w:t>
      </w:r>
      <w:r w:rsidR="001C38E6">
        <w:rPr>
          <w:rFonts w:ascii="Times New Roman" w:eastAsia="Times New Roman" w:hAnsi="Times New Roman" w:cs="Times New Roman"/>
          <w:sz w:val="30"/>
          <w:szCs w:val="30"/>
        </w:rPr>
        <w:t>3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ОБЩИЕ ТРЕБОВАНИЯ К РЕЗУЛЬТАТАМ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УЧЕБНО-ПОЗНАВАТЕЛЬНОЙ ДЕЯТЕЛЬНОСТИ УЧАЩИХСЯ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 ЗАВЕРШЕНИИ ОБЩЕГО СРЕДНЕГО ОБРАЗОВАНИЯ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Учащиеся должны: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уметь: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локализовать события всемирной истории во времени и пространстве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; синхронизировать их с событиями истории Беларуси;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как источник информации об исторических событиях, явлениях, процессах всемирной истории;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объяснять значение основных понятий, конкретизировать их и точно использовать при характеристике исторической и современной социальной действительности;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характеризовать политическое, социально-экономическое и культурное развитие всемирной истории с древнейших времен до начала XXI в.; деятельность исторических личностей и деятелей культуры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с опорой на различные источники информации;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систематизировать, классифицировать и обобщать исторические факты и делать на основе этого аргументированные выводы; отличать исторический факт от его интерпретации;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анализировать историческую информацию, представленную в различных знаковых системах (текст, карта, график, диаграмма, таблица, иллюстрация); переводить текстовую информацию в знаково-символьную и наоборот;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проводить анализ содержания исторических документов, связанных с событиями, явлениями и процессами всемирной истории с древнейших времен до начала XXI в;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осуществлять поиск исторической информации в источниках различного типа для подготовки презентаций и проектной деятельности;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сравнивать исторические факты по самостоятельно выбранным критериям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формулировать аргументированные выводы; сравнивать и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объяснять различные точки зрения на одни и те же исторические факты; 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объяснять причинно-следственные связи между историческими фактами, раскрывать взаимообусловленность изменений в основных сферах общественной жизни; 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выражать и аргументировать отношение к историческим событиям и историческим личностям; высказывать аргументированную точку зрения при обсуждении исторических проблем;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применять усвоенные знания и умения: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для объяснения исторического контекста при чтении художественной литературы, просмотре игровых и документальных фильмов, посещении исторических достопримечательностей, музеев;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lastRenderedPageBreak/>
        <w:t>определения собственной позиции по отношению к историческим событиям, явлениям и личностям, событиям современной жизни;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осознанного поведения как представителя исторически сложившейся гражданской, этнокультурной, конфессиональной общности, гражданина Беларуси;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9" w:name="_Hlk125454090"/>
      <w:r w:rsidRPr="00A12CDE">
        <w:rPr>
          <w:rFonts w:ascii="Times New Roman" w:eastAsia="Times New Roman" w:hAnsi="Times New Roman" w:cs="Times New Roman"/>
          <w:sz w:val="30"/>
          <w:szCs w:val="30"/>
        </w:rPr>
        <w:t>бережного отношения к памятникам истории и культуры</w:t>
      </w:r>
      <w:bookmarkEnd w:id="9"/>
      <w:r w:rsidRPr="00A12CD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320B2" w:rsidRDefault="00A12CDE" w:rsidP="00A12CDE">
      <w:bookmarkStart w:id="10" w:name="_Hlk125457663"/>
      <w:r w:rsidRPr="00A12CDE">
        <w:rPr>
          <w:rFonts w:ascii="Times New Roman" w:eastAsia="Times New Roman" w:hAnsi="Times New Roman" w:cs="Times New Roman"/>
          <w:sz w:val="30"/>
          <w:szCs w:val="30"/>
        </w:rPr>
        <w:t>идентификации себя как жителя Беларуси и гражданина Республики Беларусь.</w:t>
      </w:r>
      <w:bookmarkEnd w:id="1"/>
      <w:bookmarkEnd w:id="10"/>
    </w:p>
    <w:sectPr w:rsidR="00F320B2" w:rsidSect="00A12C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DE"/>
    <w:rsid w:val="001C38E6"/>
    <w:rsid w:val="00706FDE"/>
    <w:rsid w:val="00A12CDE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25C9"/>
  <w15:chartTrackingRefBased/>
  <w15:docId w15:val="{EC58B337-B96D-49EF-A684-5BAD242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2023-09-04T08:12:00Z</dcterms:created>
  <dcterms:modified xsi:type="dcterms:W3CDTF">2023-09-04T08:17:00Z</dcterms:modified>
</cp:coreProperties>
</file>