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70" w:type="dxa"/>
        <w:jc w:val="right"/>
        <w:tblBorders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0"/>
      </w:tblGrid>
      <w:tr w:rsidR="0074326E" w:rsidRPr="0074326E" w:rsidTr="00A359FD">
        <w:trPr>
          <w:jc w:val="right"/>
        </w:trPr>
        <w:tc>
          <w:tcPr>
            <w:tcW w:w="4170" w:type="dxa"/>
          </w:tcPr>
          <w:p w:rsidR="0074326E" w:rsidRPr="0074326E" w:rsidRDefault="0074326E" w:rsidP="0074326E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r w:rsidRPr="0074326E">
              <w:rPr>
                <w:rFonts w:ascii="Times New Roman" w:eastAsia="Times New Roman" w:hAnsi="Times New Roman" w:cs="Times New Roman"/>
                <w:bCs/>
                <w:caps/>
                <w:sz w:val="30"/>
                <w:szCs w:val="30"/>
                <w:lang w:val="be-BY" w:eastAsia="ru-RU"/>
              </w:rPr>
              <w:br w:type="page"/>
            </w:r>
            <w:r w:rsidRPr="0074326E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УТВЕРЖДЕНО</w:t>
            </w:r>
          </w:p>
        </w:tc>
      </w:tr>
      <w:tr w:rsidR="0074326E" w:rsidRPr="0074326E" w:rsidTr="00A359FD">
        <w:trPr>
          <w:jc w:val="right"/>
        </w:trPr>
        <w:tc>
          <w:tcPr>
            <w:tcW w:w="4170" w:type="dxa"/>
          </w:tcPr>
          <w:p w:rsidR="0074326E" w:rsidRPr="0074326E" w:rsidRDefault="0074326E" w:rsidP="0074326E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74326E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Постановление</w:t>
            </w:r>
            <w:proofErr w:type="spellEnd"/>
            <w:r w:rsidRPr="0074326E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</w:p>
          <w:p w:rsidR="0074326E" w:rsidRPr="0074326E" w:rsidRDefault="0074326E" w:rsidP="0074326E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74326E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Министерства</w:t>
            </w:r>
            <w:proofErr w:type="spellEnd"/>
            <w:r w:rsidRPr="0074326E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4326E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образования</w:t>
            </w:r>
            <w:proofErr w:type="spellEnd"/>
          </w:p>
        </w:tc>
      </w:tr>
      <w:tr w:rsidR="0074326E" w:rsidRPr="0074326E" w:rsidTr="00A359FD">
        <w:trPr>
          <w:jc w:val="right"/>
        </w:trPr>
        <w:tc>
          <w:tcPr>
            <w:tcW w:w="4170" w:type="dxa"/>
          </w:tcPr>
          <w:p w:rsidR="0074326E" w:rsidRPr="0074326E" w:rsidRDefault="0074326E" w:rsidP="0074326E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74326E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Республики</w:t>
            </w:r>
            <w:proofErr w:type="spellEnd"/>
            <w:r w:rsidRPr="0074326E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4326E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Беларусь</w:t>
            </w:r>
            <w:proofErr w:type="spellEnd"/>
          </w:p>
        </w:tc>
      </w:tr>
      <w:tr w:rsidR="0074326E" w:rsidRPr="0074326E" w:rsidTr="00A359FD">
        <w:trPr>
          <w:jc w:val="right"/>
        </w:trPr>
        <w:tc>
          <w:tcPr>
            <w:tcW w:w="4170" w:type="dxa"/>
          </w:tcPr>
          <w:p w:rsidR="0074326E" w:rsidRPr="0074326E" w:rsidRDefault="0074326E" w:rsidP="0074326E">
            <w:pPr>
              <w:spacing w:after="200" w:line="280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74326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10.07.2023 № 192</w:t>
            </w:r>
          </w:p>
          <w:p w:rsidR="0074326E" w:rsidRPr="0074326E" w:rsidRDefault="0074326E" w:rsidP="0074326E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</w:tc>
      </w:tr>
    </w:tbl>
    <w:p w:rsidR="0074326E" w:rsidRPr="0074326E" w:rsidRDefault="0074326E" w:rsidP="00743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326E" w:rsidRPr="0074326E" w:rsidRDefault="0074326E" w:rsidP="00743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326E" w:rsidRPr="0074326E" w:rsidRDefault="0074326E" w:rsidP="00743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326E" w:rsidRPr="0074326E" w:rsidRDefault="0074326E" w:rsidP="00743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326E" w:rsidRPr="0074326E" w:rsidRDefault="0074326E" w:rsidP="00743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326E" w:rsidRPr="0074326E" w:rsidRDefault="0074326E" w:rsidP="00743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326E" w:rsidRPr="0074326E" w:rsidRDefault="0074326E" w:rsidP="00743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326E" w:rsidRPr="0074326E" w:rsidRDefault="0074326E" w:rsidP="00743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326E" w:rsidRPr="0074326E" w:rsidRDefault="0074326E" w:rsidP="00743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Учебная программа </w:t>
      </w:r>
    </w:p>
    <w:p w:rsidR="0074326E" w:rsidRPr="0074326E" w:rsidRDefault="0074326E" w:rsidP="00743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 учебному предмету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«Всемирная история» для </w:t>
      </w:r>
      <w:r w:rsidRPr="0074326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</w:t>
      </w:r>
      <w:r w:rsidR="00EF513D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учреждений образования, реализующих образовательные программы общего среднего образования с русским язык</w:t>
      </w:r>
      <w:r w:rsidRPr="0074326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м обучения и воспитания</w:t>
      </w:r>
    </w:p>
    <w:p w:rsidR="0074326E" w:rsidRPr="0074326E" w:rsidRDefault="0074326E" w:rsidP="00743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(повышенный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уровень)</w:t>
      </w:r>
    </w:p>
    <w:p w:rsidR="0074326E" w:rsidRPr="0074326E" w:rsidRDefault="0074326E" w:rsidP="00743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326E" w:rsidRPr="0074326E" w:rsidRDefault="0074326E" w:rsidP="00743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326E" w:rsidRPr="0074326E" w:rsidRDefault="0074326E" w:rsidP="00743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326E" w:rsidRPr="0074326E" w:rsidRDefault="0074326E" w:rsidP="00743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326E" w:rsidRPr="0074326E" w:rsidRDefault="0074326E" w:rsidP="00743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326E" w:rsidRPr="0074326E" w:rsidRDefault="0074326E" w:rsidP="00743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326E" w:rsidRPr="0074326E" w:rsidRDefault="0074326E" w:rsidP="00743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326E" w:rsidRPr="0074326E" w:rsidRDefault="0074326E" w:rsidP="00743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326E" w:rsidRPr="0074326E" w:rsidRDefault="0074326E" w:rsidP="00743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326E" w:rsidRPr="0074326E" w:rsidRDefault="0074326E" w:rsidP="00743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326E" w:rsidRPr="0074326E" w:rsidRDefault="0074326E" w:rsidP="00743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326E" w:rsidRPr="0074326E" w:rsidRDefault="0074326E" w:rsidP="00743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326E" w:rsidRPr="0074326E" w:rsidRDefault="0074326E" w:rsidP="00743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326E" w:rsidRPr="0074326E" w:rsidRDefault="0074326E" w:rsidP="00743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326E" w:rsidRPr="0074326E" w:rsidRDefault="0074326E" w:rsidP="00743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ГЛАВА 1</w:t>
      </w:r>
    </w:p>
    <w:p w:rsidR="0074326E" w:rsidRPr="0074326E" w:rsidRDefault="0074326E" w:rsidP="00743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ПОЛОЖЕНИЯ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1. Настоящая учебная программа по учебному предмету «Всемирная история» (далее – учебная программа) предназначена для изучения учебного предмета на повышенном уровне в X–XI класс</w:t>
      </w:r>
      <w:r w:rsidRPr="0074326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ах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учреждений образования, реализующих образовательные программы общего среднего образования.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2. Настоящая учебная программа рассчитана: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Pr="0074326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 (с древнейших времен до конца Х</w:t>
      </w:r>
      <w:r w:rsidRPr="0074326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VIII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в.) на 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87 часов (в том числе 4 ч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аса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резервное время):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 учебных часа в неделю в первом полугодии и 3 учебных часа в неделю во втором полугодии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Pr="0074326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 (</w:t>
      </w:r>
      <w:r w:rsidRPr="0074326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XIX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начало </w:t>
      </w:r>
      <w:r w:rsidRPr="0074326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XXI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в.) на 87 часов (в том числе 8 ч</w:t>
      </w:r>
      <w:r w:rsidRPr="0074326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асов 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– резервное время): 3 учебных часа в неделю в первом полугодии и 2 учебных часа в неделю во втором полугодии.</w:t>
      </w:r>
    </w:p>
    <w:p w:rsidR="0074326E" w:rsidRPr="0074326E" w:rsidRDefault="0074326E" w:rsidP="0074326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>Учитель имеет право с учетом особенностей организации образовательного процесса в учреждении образования, учебно-познавательной деятельности и познавательных возможностей учащихся изменить количество учебных часов и последовательность изучения материала в пределах учебного времени, предназначенного для усвоения содержания разделов. Резервное время допустимо использовать для проведения контроля знаний и умений по определенному разделу настоящей учебной программы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или защиты учебных проектов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74326E" w:rsidRPr="0074326E" w:rsidRDefault="0074326E" w:rsidP="0074326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>3. Цель изучения учебного предмета «Всемирная история» в X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XI классах на повышенном уровне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>развитие личности учащегося в процессе его интеграции в современную социокультурную среду Беларуси при освоении основ систематизированных теоретических знаний, овладении способами учебно-познавательной деятельности с информацией о важнейших процессах всемирной и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стории 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 древнейших времен до начала 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XXI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в., приобретении личностного жизненного опыта, необходимого для профессионального самоопределения и продолжения образования по избранному направлению, а также для ориентации в современной социокультурной среде и успешной социализации личности.</w:t>
      </w:r>
    </w:p>
    <w:p w:rsidR="0074326E" w:rsidRPr="0074326E" w:rsidRDefault="0074326E" w:rsidP="007432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>4. Задачи обучения учебному предмету «Всемирная история» в X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>XI классах на повышенном уровне: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74326E" w:rsidRPr="0074326E" w:rsidRDefault="0074326E" w:rsidP="007432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усвоение системных теоретических знаний </w:t>
      </w:r>
      <w:r w:rsidRPr="0074326E">
        <w:rPr>
          <w:rFonts w:ascii="Times New Roman" w:eastAsia="Times New Roman" w:hAnsi="Times New Roman" w:cs="Times New Roman"/>
          <w:sz w:val="30"/>
          <w:szCs w:val="30"/>
        </w:rPr>
        <w:t>о всемирно-историческом процессе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 древнейших времен до начала 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XXI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в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Pr="0074326E">
        <w:rPr>
          <w:rFonts w:ascii="Times New Roman" w:eastAsia="Batang" w:hAnsi="Times New Roman" w:cs="Times New Roman"/>
          <w:color w:val="000000"/>
          <w:sz w:val="30"/>
          <w:szCs w:val="30"/>
        </w:rPr>
        <w:t>;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74326E">
        <w:rPr>
          <w:rFonts w:ascii="Times New Roman" w:eastAsia="Batang" w:hAnsi="Times New Roman" w:cs="Times New Roman"/>
          <w:color w:val="000000"/>
          <w:sz w:val="30"/>
          <w:szCs w:val="30"/>
        </w:rPr>
        <w:t xml:space="preserve">овладение специальными способами учебно-познавательной деятельности, необходимыми 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>для сознательного профессионального самоопределения, связанного с продолжением образования в учреждениях высшего образования</w:t>
      </w:r>
      <w:r w:rsidRPr="0074326E">
        <w:rPr>
          <w:rFonts w:ascii="Times New Roman" w:eastAsia="Batang" w:hAnsi="Times New Roman" w:cs="Times New Roman"/>
          <w:color w:val="000000"/>
          <w:sz w:val="30"/>
          <w:szCs w:val="30"/>
        </w:rPr>
        <w:t xml:space="preserve"> (предметные компетенции);</w:t>
      </w:r>
    </w:p>
    <w:p w:rsidR="0074326E" w:rsidRPr="0074326E" w:rsidRDefault="0074326E" w:rsidP="007432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формирование исторического мышления, опыта преобразовательной 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и творческой познавательной деятельности, развитие умений использовать усвоенные знания, умения, опыт в учебно-познавательной деятельности для объяснения современных общественных явлений во взаимосвязи с прошлым (метапредметные компетенции);</w:t>
      </w:r>
    </w:p>
    <w:p w:rsidR="0074326E" w:rsidRPr="0074326E" w:rsidRDefault="0074326E" w:rsidP="007432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формирование мировоззренческих убеждений, основ национальной, гражданской, культурной идентичности личности; воспитание гражданственности и патриотизма (личностные компетенции).</w:t>
      </w:r>
    </w:p>
    <w:p w:rsidR="0074326E" w:rsidRPr="0074326E" w:rsidRDefault="0074326E" w:rsidP="007432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5. </w:t>
      </w:r>
      <w:r w:rsidRPr="0074326E">
        <w:rPr>
          <w:rFonts w:ascii="Times New Roman" w:eastAsia="Times New Roman" w:hAnsi="Times New Roman" w:cs="Times New Roman"/>
          <w:sz w:val="30"/>
          <w:szCs w:val="30"/>
        </w:rPr>
        <w:t xml:space="preserve">Рекомендуемые формы и методы обучения и воспитания. </w:t>
      </w:r>
    </w:p>
    <w:p w:rsidR="0074326E" w:rsidRPr="0074326E" w:rsidRDefault="0074326E" w:rsidP="0074326E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</w:pP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t xml:space="preserve">В процессе усвоения содержания учебного материала используются продуктивные, частично-поисковые (эвристические), проблемного изложения, исследовательские (практические) методы. Среди соответствующих им форм обучения: участие в разработке и реализации образовательных (исследовательских) проектов, дискуссиях, проведение экскурсий, посещение музеев (экспозиций, выставок), организация встреч с известными соотечественниками. </w:t>
      </w:r>
    </w:p>
    <w:p w:rsidR="0074326E" w:rsidRPr="0074326E" w:rsidRDefault="0074326E" w:rsidP="007432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t xml:space="preserve">Рекомендуемые виды учебно-познавательной деятельности: 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>работа с исторической картой как источником информации; анализ исторических источников различного жанра; самостоятельное составление обобщающих (сравнительных, синхронистических) таблиц (схем, диаграмм); решение познавательных задач и проблемных ситуаций; выполнение заданий поискового (исследовательского) характера; проектная деятельность. Целесообразна организация практических работ учащихся с научной, научно-популярной, энциклопедической, художественной литературой, а также материалами музейных экспозиций.</w:t>
      </w:r>
    </w:p>
    <w:p w:rsidR="0074326E" w:rsidRPr="0074326E" w:rsidRDefault="0074326E" w:rsidP="0074326E">
      <w:pPr>
        <w:widowControl w:val="0"/>
        <w:tabs>
          <w:tab w:val="left" w:pos="129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>6. Ожидаемые результаты освоения настоящей учебной программы:</w:t>
      </w:r>
    </w:p>
    <w:p w:rsidR="0074326E" w:rsidRPr="0074326E" w:rsidRDefault="0074326E" w:rsidP="0074326E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sz w:val="30"/>
          <w:szCs w:val="30"/>
        </w:rPr>
        <w:t xml:space="preserve">6.1. личностные результаты обучения ориентированы на формирование жизненного опыта, мировоззрения, личностной и гражданской позиции, ценностных ориентаций личности. 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>Личностные результаты освоения содержания настоящей учебной программы выражаются в том, что учащийся:</w:t>
      </w:r>
    </w:p>
    <w:p w:rsidR="0074326E" w:rsidRPr="0074326E" w:rsidRDefault="0074326E" w:rsidP="0074326E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>руководствуется в поведении традиционными ценностями, принятыми в современном белорусском обществе;</w:t>
      </w:r>
    </w:p>
    <w:p w:rsidR="0074326E" w:rsidRPr="0074326E" w:rsidRDefault="0074326E" w:rsidP="0074326E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>обладает национальным самосознанием, чувством патриотизма;</w:t>
      </w:r>
    </w:p>
    <w:p w:rsidR="0074326E" w:rsidRPr="0074326E" w:rsidRDefault="0074326E" w:rsidP="0074326E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>демонстрирует социально активное и ответственное поведение;</w:t>
      </w:r>
    </w:p>
    <w:p w:rsidR="0074326E" w:rsidRPr="0074326E" w:rsidRDefault="0074326E" w:rsidP="0074326E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>проявляет толерантность, готовность и способность к взаимопониманию, диалогу и сотрудничеству;</w:t>
      </w:r>
    </w:p>
    <w:p w:rsidR="0074326E" w:rsidRPr="0074326E" w:rsidRDefault="0074326E" w:rsidP="007432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sz w:val="30"/>
          <w:szCs w:val="30"/>
        </w:rPr>
        <w:t xml:space="preserve">6.2. метапредметные результаты обучения выражаются в том, что учащийся: </w:t>
      </w:r>
    </w:p>
    <w:p w:rsidR="0074326E" w:rsidRPr="0074326E" w:rsidRDefault="0074326E" w:rsidP="007432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sz w:val="30"/>
          <w:szCs w:val="30"/>
        </w:rPr>
        <w:t xml:space="preserve">определяет цели своего обучения, формулирует новые задачи в учебно-познавательной деятельности; находит эффективные пути реализации целей, осуществляет самоконтроль деятельности в процессе достижения цели; </w:t>
      </w:r>
    </w:p>
    <w:p w:rsidR="0074326E" w:rsidRPr="0074326E" w:rsidRDefault="0074326E" w:rsidP="007432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sz w:val="30"/>
          <w:szCs w:val="30"/>
        </w:rPr>
        <w:lastRenderedPageBreak/>
        <w:t>самостоятельно организует свою деятельность, прогнозирует собственные учебные достижения; соотносит свои действия с запланированными результатами, корректирует действия в соответствии с изменяющейся ситуацией;</w:t>
      </w:r>
    </w:p>
    <w:p w:rsidR="0074326E" w:rsidRPr="0074326E" w:rsidRDefault="0074326E" w:rsidP="007432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sz w:val="30"/>
          <w:szCs w:val="30"/>
        </w:rPr>
        <w:t>владеет логическими операциями сравнения, анализа, синтеза, обобщения, установления аналогий и причинно-системных связей между фактами и явлениями, доказательства и опровержения;</w:t>
      </w:r>
    </w:p>
    <w:p w:rsidR="0074326E" w:rsidRPr="0074326E" w:rsidRDefault="0074326E" w:rsidP="007432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sz w:val="30"/>
          <w:szCs w:val="30"/>
        </w:rPr>
        <w:t xml:space="preserve">владеет навыками учебно-практической деятельности; </w:t>
      </w:r>
    </w:p>
    <w:p w:rsidR="0074326E" w:rsidRPr="0074326E" w:rsidRDefault="0074326E" w:rsidP="007432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sz w:val="30"/>
          <w:szCs w:val="30"/>
        </w:rPr>
        <w:t>объясняет на основе сформированных знаний и опыта деятельности происходящие явления и события современной жизни;</w:t>
      </w:r>
    </w:p>
    <w:p w:rsidR="0074326E" w:rsidRPr="0074326E" w:rsidRDefault="0074326E" w:rsidP="007432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sz w:val="30"/>
          <w:szCs w:val="30"/>
        </w:rPr>
        <w:t>владеет технологиями поиска, отбора, обработки, хранения, передачи информации, самостоятельно ориентируется в различных источниках информации;</w:t>
      </w:r>
    </w:p>
    <w:p w:rsidR="0074326E" w:rsidRPr="0074326E" w:rsidRDefault="0074326E" w:rsidP="007432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sz w:val="30"/>
          <w:szCs w:val="30"/>
        </w:rPr>
        <w:t>осуществляет самостоятельный поиск методов решения проблемных задач творческого и поискового характера;</w:t>
      </w:r>
    </w:p>
    <w:p w:rsidR="0074326E" w:rsidRPr="0074326E" w:rsidRDefault="0074326E" w:rsidP="007432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>6.3. в соответствии с предметными результатами обучения учащимся нужно усвоить теоретические знания, характеризующие исторический процесс в целом и различные стороны общественного развития; наиболее существенные причинно-следственные связи; основные исторические понятия в их системе и взаимосвязи. Предметные результаты обучения представлены в «Основных требованиях к результатам учебно-познавательной деятельности учащихся».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>7. Содержание обучения по учебному предмету «Всемирная история» построено в соответствии с концентрическим принципом, что предполагает усвоение содержания учебного материала в X–X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I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классах на проблемно-теоретическом уровне. Повышенный уровень изучения учебного предмета «Всемирная история» реализуется посредством расширения учебного материала (введения новых тем), более глубокого изучения учебного материала, а также совершенствования способов учебно-познавательной деятельности на уроках-практикумах. </w:t>
      </w:r>
    </w:p>
    <w:p w:rsidR="0074326E" w:rsidRPr="0074326E" w:rsidRDefault="0074326E" w:rsidP="007432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74326E" w:rsidRPr="0074326E" w:rsidRDefault="0074326E" w:rsidP="0074326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74326E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ГЛАВА 2</w:t>
      </w:r>
    </w:p>
    <w:p w:rsidR="0074326E" w:rsidRPr="0074326E" w:rsidRDefault="0074326E" w:rsidP="0074326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74326E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СОДЕРЖАНИЕ УЧЕБНОГО ПРЕДМЕТА</w:t>
      </w:r>
      <w:r w:rsidRPr="0074326E">
        <w:rPr>
          <w:rFonts w:ascii="Times New Roman" w:eastAsia="Times New Roman" w:hAnsi="Times New Roman" w:cs="Times New Roman"/>
          <w:sz w:val="30"/>
          <w:szCs w:val="30"/>
        </w:rPr>
        <w:t xml:space="preserve"> В </w:t>
      </w:r>
      <w:r w:rsidRPr="0074326E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74326E">
        <w:rPr>
          <w:rFonts w:ascii="Times New Roman" w:eastAsia="Times New Roman" w:hAnsi="Times New Roman" w:cs="Times New Roman"/>
          <w:sz w:val="30"/>
          <w:szCs w:val="30"/>
        </w:rPr>
        <w:t xml:space="preserve"> КЛАССЕ.</w:t>
      </w:r>
    </w:p>
    <w:p w:rsidR="0074326E" w:rsidRPr="0074326E" w:rsidRDefault="0074326E" w:rsidP="0074326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74326E" w:rsidRPr="0074326E" w:rsidRDefault="0074326E" w:rsidP="007432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74326E" w:rsidRPr="0074326E" w:rsidRDefault="0074326E" w:rsidP="007432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ВВЕДЕНИЕ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(2 часа)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Смысл и назначение истории как науки. Роль всемирной истории как области исторической науки. Периодизация истории. Функции исторической науки в жизни общества. Этапы развития исторической науки. Формационный и цивилизационный подходы. Исторические знания. </w:t>
      </w:r>
    </w:p>
    <w:p w:rsidR="0074326E" w:rsidRPr="0074326E" w:rsidRDefault="0074326E" w:rsidP="007432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:rsidR="0074326E" w:rsidRPr="0074326E" w:rsidRDefault="0074326E" w:rsidP="00743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lastRenderedPageBreak/>
        <w:t>ЦИВИЛИЗАЦИИ ДревнЕГО мирА</w:t>
      </w:r>
    </w:p>
    <w:p w:rsidR="0074326E" w:rsidRPr="0074326E" w:rsidRDefault="0074326E" w:rsidP="00743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(12 часов)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Первобытная история человечества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Периодизация истории первобытного общества. Проблема происхождения человека. Ступени эволюции в направлении к «человеку разумному». 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Первобытная община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74326E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Неолитическая революция. Сущность неолитической революции. Основные центры ранних земледельческих культур Азии и Африки. Первые </w:t>
      </w:r>
      <w:proofErr w:type="spellStart"/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протогородские</w:t>
      </w:r>
      <w:proofErr w:type="spellEnd"/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поселения. Возникновение календарных систем. Появление искусства. Развитие религиозных идей. 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Экономика и политическая карта Древнего Востока.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Природные условия. Основные хозяйственные занятия. Социальная 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структур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а общества. Города</w:t>
      </w:r>
      <w:r w:rsidRPr="0074326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-государства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Древнего Востока. Создание объединенных государств и империй. Очаговый характер развития древневосточных цивилизаций. 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trike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Общество и государство в странах Древнего Востока.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Восточная деспотия. Социальные о</w:t>
      </w: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тношения господства-подчинения. Проблема рабства в древневосточных цивилизациях. Система государственного управления. 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Религия в странах Древнего Востока.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Религиозные представления древних египтян и жителей Междуречья. Иудаизм – первая монотеистическая религия. Религии Древней Индии и Древнего Китая. Зороастризм. Роль жречества в жизни общества.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Древняя Греция.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 истоков древнегреческой цивилизации. Природные условия. Основные хозяйственные занятия населения. Античный полис. Права граждан. Государственный строй древнегреческих полисов. Классический период. 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Кризис полисной системы.</w:t>
      </w:r>
      <w:r w:rsidRPr="0074326E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Походы Александра Македонского и возникновение новых государств.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Древний Рим.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Природные условия и занятия населения </w:t>
      </w:r>
      <w:proofErr w:type="spellStart"/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Апеннинского</w:t>
      </w:r>
      <w:proofErr w:type="spellEnd"/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полуострова. Правление царей в Риме. Римская республика. 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Начало широкой военной экспансии и создание профессиональной армии. Кризис республиканской системы.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Римская империя: от общества граждан к обществу подданных.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Культурное наследие древних цивилизаций.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письменности. Эпос и литература. Становление научных знаний. Архитектура, скульптура, живопись. Общественные зрелища. Мировое значение античной культуры.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Мировосприятие и религии античности. </w:t>
      </w:r>
      <w:r w:rsidRPr="0074326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Система жизненных ценностей гражданина полиса</w:t>
      </w: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Мир – боги – человек – полис. Древнегреческая философия. Древнеримская религия. Граждане и варвары. 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Кризис гражданских ценностей и распространение христианства.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Практические занятия (2 ч</w:t>
      </w:r>
      <w:r w:rsidRPr="0074326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аса</w:t>
      </w: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Урок обобщения</w:t>
      </w:r>
      <w:r w:rsidRPr="0074326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74326E" w:rsidRPr="0074326E" w:rsidRDefault="0074326E" w:rsidP="0074326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74326E" w:rsidRPr="0074326E" w:rsidRDefault="0074326E" w:rsidP="0074326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Учащиеся должны: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з</w:t>
      </w:r>
      <w:proofErr w:type="spellStart"/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нать</w:t>
      </w:r>
      <w:proofErr w:type="spellEnd"/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периодизацию: истории первобытного общества, истории цивилизаций Древнего Востока, истории Древней Греции, истории Древнего Рима;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основные этапы антропогенеза, </w:t>
      </w:r>
      <w:proofErr w:type="spellStart"/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социогенеза</w:t>
      </w:r>
      <w:proofErr w:type="spellEnd"/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основные цивилизации Древнего Востока и античности;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значение понятий: история, </w:t>
      </w:r>
      <w:r w:rsidRPr="0074326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исторический факт, историческое время, историческое пространство, исторический источник, археологическая культура, формация, цивилизация, формационный подход в изучении истории, цивилизационный подход в изучении истории, </w:t>
      </w: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первобытное общество, </w:t>
      </w:r>
      <w:proofErr w:type="spellStart"/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праобщина</w:t>
      </w:r>
      <w:proofErr w:type="spellEnd"/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родовая община, соседская община, антропогенез, </w:t>
      </w:r>
      <w:proofErr w:type="spellStart"/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социогенез</w:t>
      </w:r>
      <w:proofErr w:type="spellEnd"/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неолитическая революция, религия, политеизм, монотеизм, анимизм, искусство, социальная </w:t>
      </w:r>
      <w:r w:rsidRPr="0074326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структура</w:t>
      </w: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восточная деспотия, государство, город-государство, общественное разделение труда, античность, полис, граждане, демократия, аристократия, республика, империя, эллинизм, христианство;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основные процессы социально-экономического развития первобытного общества;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основные процессы политического, социально-экономического развития цивилизаций Древнего Востока и античности;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основные достижения первобытного общества; культурное наследие цивилизаций Древнего Востока и античности;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уметь: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конкретизировать содержание понятий: история, </w:t>
      </w:r>
      <w:r w:rsidRPr="0074326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исторический факт, историческое время, историческое пространство, исторический источник, археологическая культура, формация, цивилизация, формационный подход в изучении истории, цивилизационный подход в изучении истории, </w:t>
      </w: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первобытное общество, </w:t>
      </w:r>
      <w:proofErr w:type="spellStart"/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праобщина</w:t>
      </w:r>
      <w:proofErr w:type="spellEnd"/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родовая община, соседская община, антропогенез, </w:t>
      </w:r>
      <w:proofErr w:type="spellStart"/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социогенез</w:t>
      </w:r>
      <w:proofErr w:type="spellEnd"/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неолитическая революция, религия, политеизм, монотеизм, анимизм, искусство, социальная </w:t>
      </w:r>
      <w:r w:rsidRPr="0074326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структура</w:t>
      </w: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восточная деспотия, государство, город-государство, общественное разделение труда, античность, полис, граждане, демократия, аристократия, республика, империя, эллинизм, христианство; 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классифицировать понятия по самостоятельно выбранным критериям и обобщать их;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локализовать с опорой на историческую карту: регионы появления первых людей, государства Древнего Востока (Шумер, Аккад, Вавилон, </w:t>
      </w: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Египет, Хеттское государство, Финикия, Израиль, Ассирия, Персия, Индия, Китай), античности (Древняя Греция, Древний Рим), империю Александра Македонского, эллинистические государства; 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выявлять и объяснять закономерности появления религии, производящего хозяйства, письменности, торговли, первых цивилизаций;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характеризовать политическое, социально-экономическое и культурное развитие государств Древнего Востока и античности; деятельность наиболее значительных политических и государственных личностей и деятелей культуры цивилизаций Древнего Востока и античности; 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объяснять причинно-следственные связи между историческими фактами, раскрывать взаимообусловленность изменений в основных сферах общественной жизни: природные условия – хозяйственные занятия населения, специфика государственного устройства; накопление знаний – появление письменности, демографический взрыв и усложнение системы социальных связей – появление государства;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реконструировать и интерпретировать содержание фактологического материала, который отражает особенности исторических процессов и явлений истории Древнего мира;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сравнивать по самостоятельно определенным признакам, систематизировать и обобщать исторические факты, которые относятся к политическому, экономическому и культурному развитию древних цивилизаций;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сравнивать и пояснять точки зрения на различные исторические процессы и явления истории Древнего мира; определять и обосновывать свое отношение к различным версиям и оценкам исторических событий и личностей;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давать оценку историческим событиям, деятельности политических и государственных личностей государств Древнего Востока и античности; оценивать достижения первобытного общества и вклад в мировую культуру цивилизаций Древнего Востока и античности; 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проводить анализ содержания исторических документов как источников информации о событиях истории Древнего мира; различать в исторических источниках субъективные и объективные оценки исторических событий, явлений и процессов;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оценивать основные достижения первобытного общества; культурное наследие цивилизаций Древнего Востока и античности.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74326E" w:rsidRPr="0074326E" w:rsidRDefault="0074326E" w:rsidP="007432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ЦИВИЛИЗАЦИИ СРЕДНЕВЕКОВЬЯ</w:t>
      </w:r>
    </w:p>
    <w:p w:rsidR="0074326E" w:rsidRPr="0074326E" w:rsidRDefault="0074326E" w:rsidP="007432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(29 часов)</w:t>
      </w:r>
    </w:p>
    <w:p w:rsidR="0074326E" w:rsidRPr="0074326E" w:rsidRDefault="0074326E" w:rsidP="007432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74326E" w:rsidRPr="0074326E" w:rsidRDefault="0074326E" w:rsidP="007432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Тема 1. Западная Европа и Византия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(12 часов)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Политическая карта средневековой Европы.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Раннее средневековье: от варварских королевств к империи Карла Великого. Европа Высокого средневековья: феодальная раздробленность. Позднее средневековье: формирование централизованных государств.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Государственный строй Западной Европы.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Органы власти в государствах Раннего средневековья. Средневековая монархия. Феодальная раздробленность 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 переход к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централизованным государствам. Формирование сословно-представительной монархии. 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Европа феодальная.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Раннее средневековье – зарождение феодальных отношений. 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Феод и феодализм.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Высокое средневековье: отношения господства – подчинения. Сюзеренитет – вассалитет, феодальная иерархия. Сословия</w:t>
      </w:r>
      <w:r w:rsidRPr="0074326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средневекового общества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Позднефеодальное общество. 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Экономика средневековой Европы.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Природные условия и население. Земледелие. Животноводство и промыслы. Ремесло и торговля. Города Западной Европы. Место города в феодальном обществе.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Европа христианская.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Христианизация Европы. 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Церковная организация.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Сущность церковного раскола 1054 г. Роль Церкви в политической, экономической и культурной жизни Европы.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Мировосприятие и жизненные ценности средневековых европейцев.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Представления о пространстве и времени. Социальное окружение. Семья, любовь, феномен детства в средневековой Западной Европе. Жизненные ориентиры. Система жизненных ценностей. Идеалы античности и идеалы Средневековья.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Культура западноевропейского Средневековья.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Система образования в Западной Европе. Университеты. «Семь свободных искусств». Литература. Архитектура. Раннее Возрождение и ранний гуманизм.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Византия в Средневековье.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Византийская империя на политической карте Средневековья. Социальные отношения в Византии. Византийские города. Православная церковь в Византии. Культурное наследие Византии.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Практические занятия (3 ч</w:t>
      </w:r>
      <w:r w:rsidRPr="0074326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аса</w:t>
      </w: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</w:t>
      </w:r>
    </w:p>
    <w:p w:rsidR="0074326E" w:rsidRPr="0074326E" w:rsidRDefault="0074326E" w:rsidP="0074326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Урок обобщения </w:t>
      </w:r>
      <w:bookmarkStart w:id="0" w:name="_Hlk126335205"/>
    </w:p>
    <w:bookmarkEnd w:id="0"/>
    <w:p w:rsidR="0074326E" w:rsidRPr="0074326E" w:rsidRDefault="0074326E" w:rsidP="007432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74326E" w:rsidRPr="0074326E" w:rsidRDefault="0074326E" w:rsidP="00743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Тема 2. Славянские народы в Средневековье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(9 часов)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Политическое развитие славянского мира в Средневековье. Появление славян и начало славянской государственности.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Образование первых славянских государств. Славянские земли в период раздробленности. 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Экономика и общество славян в период Средневековья.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хозяйственные занятия. Особенности возникновения и развития славянских городов. Общественные отношения. Особенности формирования феодальных отношений и социального развития.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Государственный строй славянских стран.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Государственный строй и его законодательное оформление. Древнерусские земли в период раздробленности. Новгородская земля – боярская республика. Владимиро-Суздальское княжество. Начало возвышения Москвы. Государственный строй южных и западных славян.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Религия в истории славян. Язычество. Принятие и распространение христианства.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Церковь в системе государственного управления. Влияние религии на развитие культуры.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Материальная и духовная культура восточных славян. Особенности принятия и распространения христианства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. Распространение письменности. Древнерусская литература. Летописание. Архитектура восточнославянских городов. Церковное зодчество. Древнерусское искусство.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Культура южных и западных славян. Литература. Образование и наука. Архитектура и живопись.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Практические занятия (2 ч</w:t>
      </w:r>
      <w:r w:rsidRPr="0074326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аса</w:t>
      </w: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Урок обобщения 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Тема 3. Цивилизации Азии, Африки и Америки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часов)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Хозяйственная жизнь и политическая карта Азии в Средневековье.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хозяйственные занятия населения. </w:t>
      </w:r>
      <w:r w:rsidRPr="0074326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Этнические изменения.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Политическая карта Азии в Средневековье: Китай, государство Чингисхана, Япония, Арабский халифат, государство Тимура, Османская империя, Индия.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Государство и общество. Государственный строй средневековых Китая и Японии.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Государственный строй Монгольской империи и империи Юань. Государственное устройство Арабского халифата и Османской империи. 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Социальные отношения в средневековых цивилизациях Азии. Социальная структура средневековых восточных цивилизаций. Социальная организация </w:t>
      </w:r>
      <w:proofErr w:type="spellStart"/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Танского</w:t>
      </w:r>
      <w:proofErr w:type="spellEnd"/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Китая. Феодальные отношения в Японии. Особенности социальных отношений в мусульманских странах. Социальная структура Индии.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Религии и культура средневековых цивилизаций Азии.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Ислам в истории Средневековья. Буддизм в судьбах азиатских цивилизаций. Роль конфуцианства, даосизма, синтоизма в общественно-политической жизни Китая, Японии. Индуизм. Культурное наследие средневековых цивилизаций Азии.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Америка и Африка в Средневековье. Географическое положение и занятия населения Американского континента в Средние века. Земледелие в Америке и первые государства. Государства Центральной Америки в Средневековье. Основные государства Андского региона в Средневековье.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Социальная структура и культурные достижения государств Америки. Средневековые государства Африки.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Практические занятия (2 ч</w:t>
      </w:r>
      <w:r w:rsidRPr="0074326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аса</w:t>
      </w: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Урок обобщения 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74326E" w:rsidRPr="0074326E" w:rsidRDefault="0074326E" w:rsidP="0074326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74326E" w:rsidRPr="0074326E" w:rsidRDefault="0074326E" w:rsidP="0074326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Учащиеся должны: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з</w:t>
      </w:r>
      <w:proofErr w:type="spellStart"/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нать</w:t>
      </w:r>
      <w:proofErr w:type="spellEnd"/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периодизацию истории Средних веков; 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основные государства, существовавшие в Средние века: Франкское государство, Франция, Италия, Священная Римская империя, Испания, Византия, Древняя Русь, Московское великое княжество, Держава Само, </w:t>
      </w:r>
      <w:proofErr w:type="spellStart"/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Великоморавская</w:t>
      </w:r>
      <w:proofErr w:type="spellEnd"/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держава, Болгарские царства, Чешское государство, Королевство Польское, Арабский халифат, Делийский султанат, государства Тропической Африки, государство майя, государство инков, государство ацтеков;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значение понятий: Средние века, варварские королевства, феодальная раздробленность, монарх, централизованные государства, сословно-представительная монархия, вассальные отношения, инвеститура, </w:t>
      </w:r>
      <w:r w:rsidRPr="0074326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оммаж,</w:t>
      </w: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аллод, бенефиций, вотчина, сословие, личная зависимость (внеэкономическое принуждение), поземельная зависимость, натуральные повинности, отработочные повинности, феод, феодализм, </w:t>
      </w:r>
      <w:r w:rsidRPr="0074326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мировосприятие,</w:t>
      </w: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Возрождение (Ренессанс), </w:t>
      </w:r>
      <w:proofErr w:type="spellStart"/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тимар</w:t>
      </w:r>
      <w:proofErr w:type="spellEnd"/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основные процессы политического, социально-экономического развития западноевропейской цивилизации, славянских государств, цивилизаций Азии, Африки и Америки в Средние века;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культурное наследие западноевропейской цивилизации, славянских государств, цивилизаций Азии, Африки и Америки в Средние века</w:t>
      </w:r>
      <w:r w:rsidRPr="0074326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;</w:t>
      </w:r>
    </w:p>
    <w:p w:rsidR="0074326E" w:rsidRPr="0074326E" w:rsidRDefault="0074326E" w:rsidP="0074326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у</w:t>
      </w: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меть: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конкретизировать значение понятий: Средние века, варварские королевства, феодальная раздробленность, монарх, централизованные государства, сословно-представительная монархия, вассальные отношения, инвеститура, </w:t>
      </w:r>
      <w:r w:rsidRPr="0074326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оммаж,</w:t>
      </w: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аллод, бенефиций, вотчина, сословие, личная зависимость (внеэкономическое принуждение), поземельная зависимость, натуральные повинности, отработочные повинности, феод, феодализм, </w:t>
      </w:r>
      <w:r w:rsidRPr="0074326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мировосприятие,</w:t>
      </w: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Возрождение (Ренессанс), </w:t>
      </w:r>
      <w:proofErr w:type="spellStart"/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тимар</w:t>
      </w:r>
      <w:proofErr w:type="spellEnd"/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; 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классифицировать понятия по самостоятельно выбранным критериям и обобщать их;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локализовать с опорой на историческую карту: передвижения варварских племен в период Великого переселения народов, государства, существовавшие в Средние века;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выявлять и объяснять закономерности развития государств, социальных отношений в странах Западной Европы, славянского мира, цивилизациях Азии, Африки и Америки;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выявлять особенности развития городов, феодальных и социальных отношений, культуры, религии в странах Западной Европы, славянского мира, цивилизациях Азии, Африки и Америки; 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характеризовать политическое, социально-экономическое и культурное развитие государств Средневековья; деятельность наиболее значительных политических и государственных личностей и деятелей культуры Западной Европы, Московского княжества, цивилизаций Азии, Африки и Америки; 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объяснять причинно-следственные связи между историческими фактами, раскрывать взаимообусловленность изменений в основных сферах общественной жизни средневекового общества;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реконструировать и интерпретировать содержание фактологического материала, который отражает особенности исторических процессов и явлений истории Средних веков;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сравнивать по самостоятельно определенным признакам, систематизировать и обобщать исторические факты, которые относятся к политическому, экономическому и культурному развитию средневековых государств и цивилизаций;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сравнивать и пояснять точки зрения на различные исторические процессы и явления истории Средних веков; определять и обосновывать свое отношение к различным версиям и оценкам исторических событий и личностей;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проводить анализ содержания исторических документов как источников информации о событиях истории Средних веков; различать в исторических источниках субъективные и объективные оценки исторических событий, явлений и процессов;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давать оценку историческим событиям, деятельности политических и государственных личностей; оценивать достижения и вклад в мировую культуру цивилизаций Средневековья.</w:t>
      </w:r>
    </w:p>
    <w:p w:rsidR="0074326E" w:rsidRPr="0074326E" w:rsidRDefault="0074326E" w:rsidP="007432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:rsidR="0074326E" w:rsidRPr="0074326E" w:rsidRDefault="0074326E" w:rsidP="00743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 xml:space="preserve">У ИСТОКОВ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ИНДУСТРИАЛЬНОЙ ЦИВИЛИЗАЦИИ</w:t>
      </w:r>
    </w:p>
    <w:p w:rsidR="0074326E" w:rsidRPr="0074326E" w:rsidRDefault="0074326E" w:rsidP="00743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(38 часов)</w:t>
      </w:r>
    </w:p>
    <w:p w:rsidR="0074326E" w:rsidRPr="0074326E" w:rsidRDefault="0074326E" w:rsidP="007432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74326E" w:rsidRPr="0074326E" w:rsidRDefault="0074326E" w:rsidP="00743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Тема 4. Западный мир в ХVІ–ХVІІІ вв.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(20 часов)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Новое время как особый период всемирной истории.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Новое время и его периодизация. Истоки Нового времени. Политическая карта Европы в </w:t>
      </w:r>
      <w:r w:rsidRPr="0074326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XVI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в. Зарождение индустриальной цивилизации. 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Зарождение капитализма. Истоки капитализма.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Рост европейской экономики и торговли, развитие банковской системы. Торговая революция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 революция цен. Первоначальное накопление капитала. Предпринимательство и капиталисты. Торговые компании и политика меркантилизма. Начало промышленной революции.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Гуманизм и </w:t>
      </w:r>
      <w:r w:rsidRPr="0074326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Возрождение.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Гуманизм – философия Возрождения. Изменения в духовной жизни и культуре. Искусство Возрождения. Женщина в эпоху Ренессанса.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Наука и культура эпохи Ренессанса. Зарождение современной науки. Развитие политических идей, светского образования и книгопечатания. Итальянский Ренессанс. Искусство Северного Ренессанса.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Начало европейской колониальной экспансии.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Истоки колониальной экспансии и ее особенности. Экономические мотивы, роль церкви и государства. Борьба европейских стран за владение морскими торговыми путями. Создание колониальных империй.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Встреча цивилизаций.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Представления европейцев о странах Востока. Ранние морские путешествия. Первые колонии в Америке: завоевание доколумбовых цивилизаций, политика Испании в отношении местного населения, плантационное хозяйство и торговля рабами. Колонизация Северной Америки Англией и Францией. Итоги колониальной экспансии.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Реформация и религиозные войны.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Причины и предпосылки Реформации. Начало Реформации в Германии. Распространение Реформации в Европе 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основание протестантских церквей. Раскол католической части</w:t>
      </w:r>
      <w:r w:rsidRPr="0074326E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Европы на католическую и протестантскую.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Особенности реформационного движения и Контрреформация.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Реформация и крестьянская война в Германии. Протестантизм в Швейцарии и Англии. Идеи Реформации и восстание в Нидерландах. Религиозные войны во Франции. Контрреформация и ее итоги.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Европейская наука и культура конца XVI–XVII в. Научная революция. Наука и религия. Формирование новой картины мира. Идеи социального равенства и народного суверенитета. Литература и искусство.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Европейский абсолютизм. Борьба великих держав за господство в Европе в XVI–XVIII вв. Становление абсолютистских государств. Революция и установление парламентской монархии в Англии. 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Контрасты XVIII в.: эпоха Просвещения и революции. Идеология Просвещения. Теории ограниченной монархии, народного суверенитета и принцип разделения властей. Просвещенный абсолютизм.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Экономическое развитие и социальная структура европейского общества в ХVІІІ в.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Аристократия, духовенство, буржуазия и средние слои. Сельская и городская жизнь. Миграция населения. Научный и технический прогресс. Система образования.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Американская революция.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Причины и предпосылки. Война за независимость североамериканских колоний Англии. Создание Соединенных Штатов Америки</w:t>
      </w:r>
      <w:r w:rsidRPr="0074326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(далее – США)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. Конституция США.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Великая французская революция.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Падение феодальной монархии. Революционный террор. Установление диктатуры Наполеона Бонапарта во Франции. Революционная Франция и Европа.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Литература и искусство XVII–XVIII вв.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Барокко и классицизм. Литература, живопись и архитектура. Французский классицизм. Литература и искусство </w:t>
      </w:r>
      <w:r w:rsidRPr="0074326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XVIII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в.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Практические занятия (3 ч</w:t>
      </w:r>
      <w:r w:rsidRPr="0074326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аса</w:t>
      </w: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Урок обобщения (2 ч</w:t>
      </w:r>
      <w:r w:rsidRPr="0074326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аса</w:t>
      </w: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74326E" w:rsidRPr="0074326E" w:rsidRDefault="0074326E" w:rsidP="00743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Тема 5. Россия и славянские народы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(9 часов)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Российское государство на пороге Нового времени (</w:t>
      </w:r>
      <w:r w:rsidRPr="0074326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XVI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74326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XVII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вв.). Образование единого Российского государства. Правление Ивана Грозного. Создание государственного аппарата при Иване Грозном. Внешняя политика Ивана Грозного. «Смутное время». 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Эпоха преобразований в России в XVIII 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в. Правление Петра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I и реформы в России. Военные победы Петровской России. Государственное управление. Основные направления внешней политики при преемниках Петра. «Просвещенный абсолютизм» Екатерины </w:t>
      </w:r>
      <w:r w:rsidRPr="0074326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Общество и экономическое развитие России. Сословия русского общества. Городское и сельское население. Экономическое развитие Московского государства в XVI–XVII вв. Экономические преобразования Петра І. Изменения в положении сословий в XVIII в.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Славянские народы в XVI–XVIII вв. Образование Речи Посполитой. Кризис и разделы Речи Посполитой. Положение славянских народов в составе Османской империи. Славянские земли в составе империи Габсбургов. 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Русская культура в ХVІ–ХVII вв. Культура западных и южных славян ХVІ–ХVII вв. Москва – столица объединенного русского государства. </w:t>
      </w:r>
      <w:r w:rsidRPr="0074326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Архитектура и живопись. Книгопечатание и образование в Московском государстве.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4326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Культура западных и южных славян. Варшава – резиденция королей Польши и Речи Посполитой.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Русская культура ХVIII в. Культура южных и западных славян XVIII в.</w:t>
      </w: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Новая столица Российской империи – Санкт-Петербург. Преобразования Петра I в общественной жизни и культуре. Развитие образования в Российской империи. Культура XVIII в. в России. Эпоха Просвещения в истории и культуре </w:t>
      </w: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западных и южных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славян.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Практические занятия (2 ч</w:t>
      </w:r>
      <w:r w:rsidRPr="0074326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аса</w:t>
      </w: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Урок обобщения </w:t>
      </w:r>
    </w:p>
    <w:p w:rsidR="0074326E" w:rsidRPr="0074326E" w:rsidRDefault="0074326E" w:rsidP="007432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:rsidR="0074326E" w:rsidRPr="0074326E" w:rsidRDefault="0074326E" w:rsidP="00743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>Т</w:t>
      </w: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ема</w:t>
      </w:r>
      <w:r w:rsidRPr="0074326E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 xml:space="preserve"> 6. Ц</w:t>
      </w: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ивилизации Азии и Африки в ХVI–ХVIII вв.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(9 часов)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«Традиционное общество» Востока. Понятие «традиционное общество» и особенности восточного феодализма. Основные 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политические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центры на Востоке: Османская империя (Турция), Индия, Китай и Япония. Система государственного управления и государственно-религиозная регламентация жизни.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Колониализм в Азии и Африке. Сущность понятия «колониализм». Этап торговой экспансии европейских государств. Начало территориальных захватов и образование колоний. Работорговля.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Османская империя (Турция). «Золотой век» централизованной империи: правление Сулеймана Великолепного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. Упадок военно-ленной системы и могущества империи в ХVIII в. Отставание Османской империи от Европы. Начало реформ в Турции. Потеря самостоятельности в международных делах. «Восточный вопрос».</w:t>
      </w: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Цинская империя в Китае. Общество, г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осударство и власть в цинском Китае. Интенсивное развитие городов, ремесел и торговли. Внешняя политика. Духовная жизнь и культура.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Африка южнее Сахары.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Природно-климатические условия проживания человека. Образ жизни африканцев. Основные государственные образования. Колониальное вмешательство европейцев. Торговля рабами и ее последствия для Африканского континента. Традиционные религиозные верования африканцев и распространение христианства и ислама.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Духовная жизнь и культура цивилизаций Востока.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Представления об окружающем мире, отношение к европейцам. Религиозные системы. Образование и школа. Литература и искусство. Быт, нравы, традиции.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Практические занятия (2 ч</w:t>
      </w:r>
      <w:r w:rsidRPr="0074326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аса</w:t>
      </w: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Урок обобщения 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Итоговое обобщение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(2 ч</w:t>
      </w:r>
      <w:r w:rsidRPr="0074326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аса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4326E" w:rsidRPr="0074326E" w:rsidRDefault="0074326E" w:rsidP="0074326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74326E" w:rsidRPr="0074326E" w:rsidRDefault="0074326E" w:rsidP="0074326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Учащиеся должны: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з</w:t>
      </w:r>
      <w:proofErr w:type="spellStart"/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нать</w:t>
      </w:r>
      <w:proofErr w:type="spellEnd"/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периодизацию истории Нового времени;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основные государства, существовавшие в Новое время: Испания, Англия, Франция, Священная Римская империя германской нации, Московское царство, Российская империя, Соединенные Штаты Америки, Речь Посполитая двух народов, Османская империя, Империя Великих Моголов, Япония, Цинская империя, </w:t>
      </w:r>
      <w:proofErr w:type="spellStart"/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Сонгай</w:t>
      </w:r>
      <w:proofErr w:type="spellEnd"/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Конго, Эфиопия;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значение понятий: Новое время, капитализм, протекционизм, гуманизм, индустриальная цивилизация, первоначальное накопление капитала, промышленная революция, Возрождение (Ренессанс), колониализм, колониальная экспансия, религиозная война, абсолютная монархия, Реформация, Контрреформация, протестантизм, научная </w:t>
      </w: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революция,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научная картина мира, </w:t>
      </w: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Просвещение, просвещенный абсолютизм, маньеризм, барокко, классицизм, буржуазная революция, ограниченная (конституционная, парламентская) монархия, опричнина, крепостничество, самодержавие, традиционное общество;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основные процессы политического, социально-экономического развития западноевропейской цивилизации, славянских государств, цивилизаций Азии, Африки и Америки в Новое время;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культурное наследие западноевропейской цивилизации, славянских государств, цивилизаций Азии, Африки и Америки в Новое время</w:t>
      </w:r>
      <w:r w:rsidRPr="0074326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;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у</w:t>
      </w: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меть: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конкретизировать значение понятий: Новое время, капитализм, протекционизм, гуманизм, индустриальная цивилизация, первоначальное накопление капитала, промышленная революция, Возрождение (Ренессанс), колониализм, религиозная война, абсолютная монархия, Реформация, Контрреформация, протестантизм, научная революция,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научная картина мира, </w:t>
      </w: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Просвещение, просвещенный абсолютизм, маньеризм, барокко, классицизм, буржуазная революция, ограниченная (конституционная, парламентская) монархия, опричнина, крепостничество, самодержавие, традиционное общество;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классифицировать понятия по самостоятельно выбранным критериям и обобщать их;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локализовать с опорой на историческую карту: территории, открытые в эпоху Великих географических открытий, государства, существовавшие в Новое время;</w:t>
      </w:r>
    </w:p>
    <w:p w:rsidR="0074326E" w:rsidRPr="0074326E" w:rsidRDefault="0074326E" w:rsidP="00743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выявлять и объяснять закономерности развития капиталистических отношений в странах Западной Европы, славянского мира, </w:t>
      </w: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цивилизациях Азии, Африки и Америки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74326E" w:rsidRPr="0074326E" w:rsidRDefault="0074326E" w:rsidP="00743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выявлять особенности развития капиталистических отношений, культуры, религии в Западной Европе, России, </w:t>
      </w: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цивилизациях Азии, Африки и Америки; </w:t>
      </w:r>
    </w:p>
    <w:p w:rsidR="0074326E" w:rsidRPr="0074326E" w:rsidRDefault="0074326E" w:rsidP="00743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характеризовать политическое, социально-экономическое и культурное развитие государств Нового времени; деятельность наиболее значительных политических и государственных личностей и деятелей культуры Европы, России, </w:t>
      </w:r>
      <w:r w:rsidRPr="007432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цивилизаций Азии, Африки и Америки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:rsidR="0074326E" w:rsidRPr="0074326E" w:rsidRDefault="0074326E" w:rsidP="00743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систематизировать, классифицировать и обобщать исторические факты и делать на основе этого аргументированные выводы;</w:t>
      </w:r>
    </w:p>
    <w:p w:rsidR="0074326E" w:rsidRPr="0074326E" w:rsidRDefault="0074326E" w:rsidP="00743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сравнивать исторические факты по самостоятельно определенным критериям;</w:t>
      </w:r>
    </w:p>
    <w:p w:rsidR="0074326E" w:rsidRPr="0074326E" w:rsidRDefault="0074326E" w:rsidP="00743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объяснять причинно-следственные связи между историческими фактами, раскрывать взаимообусловленность изменений в основных сферах общественной жизни;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реконструировать и интерпретировать содержание фактологического материала, который отражает особенности исторических процессов и явлений истории Нового времени;</w:t>
      </w:r>
    </w:p>
    <w:p w:rsidR="0074326E" w:rsidRPr="0074326E" w:rsidRDefault="0074326E" w:rsidP="00743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сравнивать по самостоятельно определенным признакам, систематизировать и обобщать исторические факты, которые относятся к политическому, экономическому и культурному развитию государств; </w:t>
      </w:r>
    </w:p>
    <w:p w:rsidR="0074326E" w:rsidRPr="0074326E" w:rsidRDefault="0074326E" w:rsidP="00743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сравнивать и пояснять точки зрения на различные исторические процессы и явления истории Нового времени; определять и обосновывать свое отношение к различным версиям и оценкам исторических событий и личностей;</w:t>
      </w:r>
    </w:p>
    <w:p w:rsidR="0074326E" w:rsidRPr="0074326E" w:rsidRDefault="0074326E" w:rsidP="00743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проводить анализ содержания исторических документов как источников информации о событиях истории Нового времени;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различать в исторических источниках субъективные и объективные оценки исторических событий, явлений и процессов;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давать оценку историческим событиям, деятельности политических и государственных личностей; оценивать достижения и вклад в мировую культуру цивилизаций.</w:t>
      </w:r>
      <w:bookmarkStart w:id="1" w:name="_GoBack"/>
      <w:bookmarkEnd w:id="1"/>
    </w:p>
    <w:sectPr w:rsidR="0074326E" w:rsidRPr="0074326E" w:rsidSect="0074326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6E"/>
    <w:rsid w:val="0074326E"/>
    <w:rsid w:val="00EF513D"/>
    <w:rsid w:val="00F3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D4CE"/>
  <w15:chartTrackingRefBased/>
  <w15:docId w15:val="{C2064F06-628A-4F64-B636-6972AD84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4838</Words>
  <Characters>27580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2023-09-04T08:13:00Z</dcterms:created>
  <dcterms:modified xsi:type="dcterms:W3CDTF">2023-09-04T08:13:00Z</dcterms:modified>
</cp:coreProperties>
</file>